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508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8C480C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14:paraId="63F5602F" w14:textId="6D96DB92" w:rsidR="006C7EF1" w:rsidRPr="00D35D15" w:rsidRDefault="00A147F5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8C7637">
        <w:rPr>
          <w:rFonts w:ascii="Times New Roman" w:hAnsi="Times New Roman" w:cs="Times New Roman"/>
          <w:sz w:val="30"/>
          <w:szCs w:val="30"/>
        </w:rPr>
        <w:t>о</w:t>
      </w:r>
      <w:r w:rsidR="003C6B9E" w:rsidRPr="008C7637">
        <w:rPr>
          <w:rFonts w:ascii="Times New Roman" w:hAnsi="Times New Roman" w:cs="Times New Roman"/>
          <w:sz w:val="30"/>
          <w:szCs w:val="30"/>
        </w:rPr>
        <w:t>т</w:t>
      </w:r>
      <w:r w:rsidRPr="008C7637">
        <w:rPr>
          <w:rFonts w:ascii="Times New Roman" w:hAnsi="Times New Roman" w:cs="Times New Roman"/>
          <w:sz w:val="30"/>
          <w:szCs w:val="30"/>
        </w:rPr>
        <w:t xml:space="preserve"> </w:t>
      </w:r>
      <w:r w:rsidR="008C7637" w:rsidRPr="008C7637">
        <w:rPr>
          <w:rFonts w:ascii="Times New Roman" w:hAnsi="Times New Roman" w:cs="Times New Roman"/>
          <w:sz w:val="30"/>
          <w:szCs w:val="30"/>
        </w:rPr>
        <w:t>2</w:t>
      </w:r>
      <w:r w:rsidR="0059799C">
        <w:rPr>
          <w:rFonts w:ascii="Times New Roman" w:hAnsi="Times New Roman" w:cs="Times New Roman"/>
          <w:sz w:val="30"/>
          <w:szCs w:val="30"/>
        </w:rPr>
        <w:t>0</w:t>
      </w:r>
      <w:r w:rsidR="00C73ABE" w:rsidRPr="008C7637">
        <w:rPr>
          <w:rFonts w:ascii="Times New Roman" w:hAnsi="Times New Roman" w:cs="Times New Roman"/>
          <w:sz w:val="30"/>
          <w:szCs w:val="30"/>
        </w:rPr>
        <w:t>.</w:t>
      </w:r>
      <w:r w:rsidRPr="008C7637">
        <w:rPr>
          <w:rFonts w:ascii="Times New Roman" w:hAnsi="Times New Roman" w:cs="Times New Roman"/>
          <w:sz w:val="30"/>
          <w:szCs w:val="30"/>
        </w:rPr>
        <w:t>12</w:t>
      </w:r>
      <w:r w:rsidR="003C6B9E" w:rsidRPr="008C7637">
        <w:rPr>
          <w:rFonts w:ascii="Times New Roman" w:hAnsi="Times New Roman" w:cs="Times New Roman"/>
          <w:sz w:val="30"/>
          <w:szCs w:val="30"/>
        </w:rPr>
        <w:t>.20</w:t>
      </w:r>
      <w:r w:rsidR="00C54D16" w:rsidRPr="008C7637">
        <w:rPr>
          <w:rFonts w:ascii="Times New Roman" w:hAnsi="Times New Roman" w:cs="Times New Roman"/>
          <w:sz w:val="30"/>
          <w:szCs w:val="30"/>
        </w:rPr>
        <w:t>2</w:t>
      </w:r>
      <w:r w:rsidR="00D35D15">
        <w:rPr>
          <w:rFonts w:ascii="Times New Roman" w:hAnsi="Times New Roman" w:cs="Times New Roman"/>
          <w:sz w:val="30"/>
          <w:szCs w:val="30"/>
        </w:rPr>
        <w:t>3</w:t>
      </w:r>
      <w:r w:rsidR="003C6B9E" w:rsidRPr="008C7637">
        <w:rPr>
          <w:rFonts w:ascii="Times New Roman" w:hAnsi="Times New Roman" w:cs="Times New Roman"/>
          <w:sz w:val="30"/>
          <w:szCs w:val="30"/>
        </w:rPr>
        <w:t xml:space="preserve"> </w:t>
      </w:r>
      <w:r w:rsidR="003C6B9E" w:rsidRPr="00D35D15">
        <w:rPr>
          <w:rFonts w:ascii="Times New Roman" w:hAnsi="Times New Roman" w:cs="Times New Roman"/>
          <w:sz w:val="30"/>
          <w:szCs w:val="30"/>
        </w:rPr>
        <w:t xml:space="preserve">№ </w:t>
      </w:r>
      <w:r w:rsidR="00D35D15" w:rsidRPr="00D35D15">
        <w:rPr>
          <w:rFonts w:ascii="Times New Roman" w:hAnsi="Times New Roman" w:cs="Times New Roman"/>
          <w:sz w:val="30"/>
          <w:szCs w:val="30"/>
        </w:rPr>
        <w:t>11</w:t>
      </w:r>
    </w:p>
    <w:p w14:paraId="05BC6A35" w14:textId="77777777"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14:paraId="28432349" w14:textId="5F8B38B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14:paraId="32AD6B8E" w14:textId="7777777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14:paraId="4203FDBA" w14:textId="3C554256"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59799C">
        <w:rPr>
          <w:rFonts w:ascii="Times New Roman" w:hAnsi="Times New Roman" w:cs="Times New Roman"/>
          <w:sz w:val="30"/>
          <w:szCs w:val="30"/>
        </w:rPr>
        <w:t>4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2E29ABED" w14:textId="77777777"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</w:tblGrid>
      <w:tr w:rsidR="00AE4C43" w:rsidRPr="001F6BC6" w14:paraId="24459D55" w14:textId="77777777" w:rsidTr="00A5786B">
        <w:trPr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14:paraId="0FB57765" w14:textId="77777777"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14:paraId="3FB21E6E" w14:textId="77777777"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14:paraId="2F463967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14:paraId="3414FD49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14:paraId="40B1BAAF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1DB1881E" w14:textId="77777777"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3EBFB041" w14:textId="77777777" w:rsidR="0082365F" w:rsidRDefault="0082365F" w:rsidP="00F23AE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  <w:r w:rsidR="00246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980C8" w14:textId="77777777" w:rsidR="0082365F" w:rsidRPr="001F6BC6" w:rsidRDefault="006E5D9D" w:rsidP="001772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2E6A52" w14:textId="7090541F" w:rsidR="0082365F" w:rsidRPr="001F6BC6" w:rsidRDefault="0087436B" w:rsidP="002F1769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171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(руководитель)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7828C2" w:rsidRPr="001F6BC6" w14:paraId="0EA2A6D7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2E" w14:textId="77777777" w:rsidR="007828C2" w:rsidRPr="001F6BC6" w:rsidRDefault="007828C2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56AB" w14:textId="17EEBB07" w:rsidR="007828C2" w:rsidRPr="00C7298A" w:rsidRDefault="007828C2" w:rsidP="004F3B6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 w:rsidR="004F3B65"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58143" w14:textId="718E7FA3" w:rsidR="007828C2" w:rsidRDefault="007828C2" w:rsidP="007828C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FCC873" w14:textId="4B35CF2A" w:rsidR="007828C2" w:rsidRPr="00D834A1" w:rsidRDefault="007828C2" w:rsidP="004F3B6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 w:rsidR="004F3B65"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 w:rsidR="004F3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6205ED" w:rsidRPr="001F6BC6" w14:paraId="1B48E22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703" w14:textId="77777777" w:rsidR="006205ED" w:rsidRPr="001F6BC6" w:rsidRDefault="006205ED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98FE1" w14:textId="4C2155E0" w:rsidR="006205ED" w:rsidRDefault="006205ED" w:rsidP="004F3B6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5ED">
              <w:rPr>
                <w:rFonts w:ascii="Times New Roman" w:hAnsi="Times New Roman" w:cs="Times New Roman"/>
                <w:sz w:val="26"/>
                <w:szCs w:val="26"/>
              </w:rPr>
              <w:t>Непривлечение</w:t>
            </w:r>
            <w:proofErr w:type="spellEnd"/>
            <w:r w:rsidRPr="006205ED">
              <w:rPr>
                <w:rFonts w:ascii="Times New Roman" w:hAnsi="Times New Roman" w:cs="Times New Roman"/>
                <w:sz w:val="26"/>
                <w:szCs w:val="26"/>
              </w:rPr>
              <w:t xml:space="preserve"> к административной ответственности субъектов хозяйствования и их виновных лиц, в действиях которых, по результатам проведенных проверок, установлены признаки административного правонарушения</w:t>
            </w:r>
            <w:r>
              <w:t xml:space="preserve"> </w:t>
            </w:r>
            <w:r w:rsidRPr="006205ED">
              <w:rPr>
                <w:rFonts w:ascii="Times New Roman" w:hAnsi="Times New Roman" w:cs="Times New Roman"/>
                <w:sz w:val="26"/>
                <w:szCs w:val="26"/>
              </w:rPr>
              <w:t>в целях исключения коррупционных проявлений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2170A6" w14:textId="027F5A3E" w:rsidR="006205ED" w:rsidRDefault="006205ED" w:rsidP="007828C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AB5B8C3" w14:textId="77777777" w:rsidR="006205ED" w:rsidRDefault="006205ED" w:rsidP="004F3B6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779A3915" w14:textId="77777777" w:rsidR="006205ED" w:rsidRDefault="006205ED" w:rsidP="004F3B6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  <w:p w14:paraId="6CEB55D6" w14:textId="2736EF10" w:rsidR="006205ED" w:rsidRPr="00D834A1" w:rsidRDefault="006205ED" w:rsidP="004F3B6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706E0F" w:rsidRPr="00D35D15" w14:paraId="4D7C19E1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B62" w14:textId="728CCB9E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CF57" w14:textId="4DD4B69A" w:rsidR="00706E0F" w:rsidRPr="00D35D15" w:rsidRDefault="00B623A7" w:rsidP="00C8132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анализа проверок субъектов хозяйствования, подлежащих ликвидации (прекращению деятельности), проведенных в 2023 году, по результатам которых предъявлены к уплате незначительные суммы платежей (до 10 базовых величин) с точки зрения соблюдения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2B140C" w14:textId="1A265450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DACE939" w14:textId="4C4EC0C9" w:rsidR="00706E0F" w:rsidRPr="00D35D1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06E0F" w:rsidRPr="00D35D15" w14:paraId="3A6C3B9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EA1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C402" w14:textId="1DA985D3" w:rsidR="00706E0F" w:rsidRPr="00D35D15" w:rsidRDefault="00706E0F" w:rsidP="0058011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</w:t>
            </w:r>
            <w:proofErr w:type="spellStart"/>
            <w:r w:rsidR="0058011F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772B99"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284776" w14:textId="19081958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A3F54" w14:textId="0A3A7852" w:rsidR="00706E0F" w:rsidRPr="00D35D15" w:rsidRDefault="00706E0F" w:rsidP="0058011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58011F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B99" w:rsidRPr="00D35D15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</w:p>
        </w:tc>
      </w:tr>
      <w:tr w:rsidR="00706E0F" w:rsidRPr="00D35D15" w14:paraId="3E268DAD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0C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D6E7" w14:textId="48DCBEBD" w:rsidR="00706E0F" w:rsidRPr="00D35D15" w:rsidRDefault="00706E0F" w:rsidP="007E271C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проверок на предмет получения в 202</w:t>
            </w:r>
            <w:r w:rsidR="007E271C"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начальниками инспекций МНС Минской области и их заместителями, работниками инспекций МНС Минской области выигрышей в игорных заведениях (в букмекерских конторах, залах игровых автоматов и казино), получения данных выигрышей в рабочее время. </w:t>
            </w:r>
            <w:r w:rsidR="0047039C" w:rsidRPr="00470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Выставление ставок в рабочее время работниками инспекций МНС Минской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32DE4" w14:textId="038FBAB7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452BB" w14:textId="228C64DA" w:rsidR="00706E0F" w:rsidRPr="00D35D1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06E0F" w:rsidRPr="00D35D15" w14:paraId="01C5259B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102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C2F9" w14:textId="6E8ADAC9" w:rsidR="00706E0F" w:rsidRPr="00D35D15" w:rsidRDefault="00706E0F" w:rsidP="0058011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="0058011F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3D9B9B" w14:textId="58DE54AD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7876F49" w14:textId="1D8ABD95" w:rsidR="00706E0F" w:rsidRPr="00D35D15" w:rsidRDefault="00706E0F" w:rsidP="0058011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="0058011F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</w:p>
        </w:tc>
      </w:tr>
      <w:tr w:rsidR="00E209DE" w:rsidRPr="00D35D15" w14:paraId="5B4C8EB4" w14:textId="77777777" w:rsidTr="00CA658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215" w14:textId="77777777" w:rsidR="00E209DE" w:rsidRPr="00D35D15" w:rsidRDefault="00E209DE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15D4B" w14:textId="230B6EEE" w:rsidR="00E209DE" w:rsidRPr="00D35D15" w:rsidRDefault="00E209DE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ресурсов начальниками подведомственных инспекций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AB5B49" w14:textId="77777777" w:rsidR="00E209DE" w:rsidRPr="00D35D15" w:rsidRDefault="00E209DE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34C4F2E5" w14:textId="77777777" w:rsidR="00E209DE" w:rsidRPr="00D35D15" w:rsidRDefault="00E209DE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2A6FD35" w14:textId="28562D99" w:rsidR="00E209DE" w:rsidRPr="00D35D15" w:rsidRDefault="00E209DE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06E0F" w:rsidRPr="00D35D15" w14:paraId="67CA5FDD" w14:textId="77777777" w:rsidTr="007F7015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60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A4AB" w14:textId="73905D3D" w:rsidR="00706E0F" w:rsidRPr="00D35D15" w:rsidRDefault="00706E0F" w:rsidP="0058011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r w:rsidR="006205ED">
              <w:rPr>
                <w:rFonts w:ascii="Times New Roman" w:hAnsi="Times New Roman" w:cs="Times New Roman"/>
                <w:sz w:val="26"/>
                <w:szCs w:val="26"/>
              </w:rPr>
              <w:t>Борисо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вскому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10C04" w14:textId="5EF33758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6AB66" w14:textId="6FB55072" w:rsidR="00706E0F" w:rsidRPr="00D35D15" w:rsidRDefault="00706E0F" w:rsidP="0058011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Борисовскому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</w:p>
        </w:tc>
      </w:tr>
      <w:tr w:rsidR="00706E0F" w:rsidRPr="00D35D15" w14:paraId="672399A3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53D5B4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  <w:shd w:val="clear" w:color="auto" w:fill="auto"/>
          </w:tcPr>
          <w:p w14:paraId="3B3A4C35" w14:textId="2CC0E6CD" w:rsidR="00706E0F" w:rsidRPr="00D35D15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проведенного анализа сведений, отраженных государственными служащими </w:t>
            </w: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инспекции МНС Республики Беларусь по Минской области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имуществе, на предмет наличия у них на праве собственности двух и более квартир и сдаче таких объектов недвижимости в аренду, а также уплаты подоходного налога в фиксированной сумме государственными служащими, сдающими в </w:t>
            </w:r>
            <w:proofErr w:type="spellStart"/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жилые (нежилые) помещения на основании информации, представленной отделом организационно-кадровой работы.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A63B9" w14:textId="77777777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4B2D843" w14:textId="77777777" w:rsidR="00706E0F" w:rsidRPr="00D35D15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46207B36" w14:textId="7C8A2693" w:rsidR="00706E0F" w:rsidRPr="00D35D1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59799C" w:rsidRPr="00D35D15" w14:paraId="1AAD5442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5B2A196" w14:textId="77777777" w:rsidR="0059799C" w:rsidRPr="00D35D15" w:rsidRDefault="0059799C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40EDE6C3" w14:textId="0EAD1ED9" w:rsidR="0059799C" w:rsidRPr="00D35D15" w:rsidRDefault="0059799C" w:rsidP="00706E0F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 за соблюдением инспекциями МНС Минской области законодательства Республики Беларусь при организации и проведении государственных закупок товаров (работ, услуг)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BA9691" w14:textId="228522CE" w:rsidR="0059799C" w:rsidRPr="00D35D15" w:rsidRDefault="0059799C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E2EF657" w14:textId="5158D583" w:rsidR="0059799C" w:rsidRPr="00D35D15" w:rsidRDefault="0059799C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706E0F" w:rsidRPr="00D35D15" w14:paraId="458D7276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129976F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43A3584A" w14:textId="2BF56315" w:rsidR="00706E0F" w:rsidRPr="00D35D15" w:rsidRDefault="00706E0F" w:rsidP="0058011F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Слуцкому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7ED5FD" w14:textId="02A82373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E43336" w14:textId="594559E1" w:rsidR="00706E0F" w:rsidRPr="00D35D15" w:rsidRDefault="00706E0F" w:rsidP="0058011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>Слуцкому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D35D15" w14:paraId="77B1F3F4" w14:textId="77777777" w:rsidTr="00A5786B">
        <w:trPr>
          <w:cantSplit/>
          <w:trHeight w:val="20"/>
        </w:trPr>
        <w:tc>
          <w:tcPr>
            <w:tcW w:w="500" w:type="dxa"/>
          </w:tcPr>
          <w:p w14:paraId="13C3C9E0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59244C79" w14:textId="7C4F822E" w:rsidR="00706E0F" w:rsidRPr="00D35D15" w:rsidRDefault="00772B99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жалоб на действия (бездействие) должностных лиц налоговых органов за 2023 год и истекший период 2024 года в целях исключения коррупционных проявлений в действиях работников инспекций МНС по Минской области</w:t>
            </w:r>
          </w:p>
        </w:tc>
        <w:tc>
          <w:tcPr>
            <w:tcW w:w="2126" w:type="dxa"/>
          </w:tcPr>
          <w:p w14:paraId="60969D57" w14:textId="4F024E2A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12747160" w14:textId="77777777" w:rsidR="00706E0F" w:rsidRPr="00D35D1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0D1EF537" w14:textId="0BF59EE4" w:rsidR="00706E0F" w:rsidRPr="00D35D15" w:rsidRDefault="00706E0F" w:rsidP="00766567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E0F" w:rsidRPr="00D35D15" w14:paraId="703169F2" w14:textId="77777777" w:rsidTr="00A5786B">
        <w:trPr>
          <w:cantSplit/>
          <w:trHeight w:val="20"/>
        </w:trPr>
        <w:tc>
          <w:tcPr>
            <w:tcW w:w="500" w:type="dxa"/>
          </w:tcPr>
          <w:p w14:paraId="32627483" w14:textId="77777777" w:rsidR="00706E0F" w:rsidRPr="00D35D15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61C99F7" w14:textId="6EE709DF" w:rsidR="00706E0F" w:rsidRPr="00D35D15" w:rsidRDefault="00706E0F" w:rsidP="0058011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772B99"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ет начальника инспекции МНС по 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Минскому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124B3A14" w14:textId="002AF751" w:rsidR="00706E0F" w:rsidRPr="00D35D15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6AFFBE38" w14:textId="300F36C4" w:rsidR="00706E0F" w:rsidRPr="00D35D15" w:rsidRDefault="00706E0F" w:rsidP="0058011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r w:rsidR="0058011F">
              <w:rPr>
                <w:rFonts w:ascii="Times New Roman" w:hAnsi="Times New Roman" w:cs="Times New Roman"/>
                <w:sz w:val="26"/>
                <w:szCs w:val="26"/>
              </w:rPr>
              <w:t xml:space="preserve">Минскому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</w:p>
        </w:tc>
      </w:tr>
      <w:tr w:rsidR="00B81E9E" w:rsidRPr="00D35D15" w14:paraId="03AF2CB3" w14:textId="77777777" w:rsidTr="00A5786B">
        <w:trPr>
          <w:cantSplit/>
          <w:trHeight w:val="20"/>
        </w:trPr>
        <w:tc>
          <w:tcPr>
            <w:tcW w:w="500" w:type="dxa"/>
          </w:tcPr>
          <w:p w14:paraId="38BFBA94" w14:textId="77777777" w:rsidR="00B81E9E" w:rsidRPr="00D35D15" w:rsidRDefault="00B81E9E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2E658B38" w14:textId="4283DABA" w:rsidR="00B81E9E" w:rsidRPr="00D35D15" w:rsidRDefault="00B81E9E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законодательства при проведении возвратов излишне уплаченных сумм налогов, сборов (пошлин), пеней ,в том числе установленных по результатам проверок иного лица</w:t>
            </w:r>
          </w:p>
        </w:tc>
        <w:tc>
          <w:tcPr>
            <w:tcW w:w="2126" w:type="dxa"/>
          </w:tcPr>
          <w:p w14:paraId="089AB9D1" w14:textId="576AEAE2" w:rsidR="00B81E9E" w:rsidRPr="00D35D15" w:rsidRDefault="00B81E9E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32D72B91" w14:textId="3BC1CDB9" w:rsidR="00B81E9E" w:rsidRPr="00D35D15" w:rsidRDefault="00B81E9E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A76CDA" w:rsidRPr="00D35D15" w14:paraId="561DF76D" w14:textId="77777777" w:rsidTr="00A5786B">
        <w:trPr>
          <w:cantSplit/>
          <w:trHeight w:val="20"/>
        </w:trPr>
        <w:tc>
          <w:tcPr>
            <w:tcW w:w="500" w:type="dxa"/>
          </w:tcPr>
          <w:p w14:paraId="4DEC367E" w14:textId="77777777" w:rsidR="00A76CDA" w:rsidRPr="00D35D15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9F366DF" w14:textId="31F7F9B5" w:rsidR="00A76CDA" w:rsidRPr="00D35D15" w:rsidRDefault="00A76CDA" w:rsidP="00B47B9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="00B47B90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="00B47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09BE76D2" w14:textId="3EDE8DA5" w:rsidR="00A76CDA" w:rsidRPr="00D35D15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6AE108DD" w14:textId="535C9EE6" w:rsidR="00A76CDA" w:rsidRPr="00D35D15" w:rsidRDefault="00A76CDA" w:rsidP="00B47B90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="00B47B90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76CDA" w:rsidRPr="00D35D15" w14:paraId="0CCAAE3F" w14:textId="77777777" w:rsidTr="00A5786B">
        <w:trPr>
          <w:cantSplit/>
          <w:trHeight w:val="20"/>
        </w:trPr>
        <w:tc>
          <w:tcPr>
            <w:tcW w:w="500" w:type="dxa"/>
          </w:tcPr>
          <w:p w14:paraId="7D5D38DC" w14:textId="77777777" w:rsidR="00A76CDA" w:rsidRPr="00823F5D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C5B416F" w14:textId="3F933BBE" w:rsidR="00A76CDA" w:rsidRPr="00823F5D" w:rsidRDefault="00A76CDA" w:rsidP="0067379C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F5D">
              <w:rPr>
                <w:rFonts w:ascii="Times New Roman" w:hAnsi="Times New Roman" w:cs="Times New Roman"/>
                <w:sz w:val="26"/>
                <w:szCs w:val="26"/>
              </w:rPr>
              <w:t>Ненапра</w:t>
            </w:r>
            <w:r w:rsidR="0067379C" w:rsidRPr="00823F5D">
              <w:rPr>
                <w:rFonts w:ascii="Times New Roman" w:hAnsi="Times New Roman" w:cs="Times New Roman"/>
                <w:sz w:val="26"/>
                <w:szCs w:val="26"/>
              </w:rPr>
              <w:t>вление</w:t>
            </w:r>
            <w:proofErr w:type="spellEnd"/>
            <w:r w:rsidR="0067379C" w:rsidRPr="00823F5D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 плательщикам, необоснованно принявших суммы НДС к вычету по основным средствам, нематериальным активам</w:t>
            </w:r>
            <w:r w:rsidR="00823F5D" w:rsidRPr="00823F5D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наличия коррупционной составляющей</w:t>
            </w:r>
          </w:p>
        </w:tc>
        <w:tc>
          <w:tcPr>
            <w:tcW w:w="2126" w:type="dxa"/>
          </w:tcPr>
          <w:p w14:paraId="53EA46B8" w14:textId="056D2DF9" w:rsidR="00A76CDA" w:rsidRPr="00823F5D" w:rsidRDefault="0067379C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5DA7E35F" w14:textId="4C4CE44E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A76CDA" w:rsidRPr="00D35D15" w14:paraId="0BC4F683" w14:textId="77777777" w:rsidTr="00A5786B">
        <w:trPr>
          <w:cantSplit/>
          <w:trHeight w:val="20"/>
        </w:trPr>
        <w:tc>
          <w:tcPr>
            <w:tcW w:w="500" w:type="dxa"/>
          </w:tcPr>
          <w:p w14:paraId="2AF67E08" w14:textId="77777777" w:rsidR="00A76CDA" w:rsidRPr="00D35D15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ECB55F6" w14:textId="3262C9D2" w:rsidR="00A76CDA" w:rsidRPr="00D35D15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проверок деклараций о доходах и имуществе, представленных обязанными лицами в 202</w:t>
            </w:r>
            <w:r w:rsidR="00E209DE" w:rsidRPr="00D35D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году по вопросам:</w:t>
            </w:r>
          </w:p>
          <w:p w14:paraId="1E14E02A" w14:textId="77777777" w:rsidR="00A76CDA" w:rsidRPr="00D35D15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семей;</w:t>
            </w:r>
          </w:p>
          <w:p w14:paraId="4D4DB719" w14:textId="24127D5B" w:rsidR="00A76CDA" w:rsidRPr="00D35D15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 </w:t>
            </w:r>
          </w:p>
        </w:tc>
        <w:tc>
          <w:tcPr>
            <w:tcW w:w="2126" w:type="dxa"/>
          </w:tcPr>
          <w:p w14:paraId="39760AC8" w14:textId="5C33CC45" w:rsidR="00A76CDA" w:rsidRPr="00D35D15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00886630" w14:textId="69148EEB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76CDA" w:rsidRPr="00D35D15" w14:paraId="721A3FD9" w14:textId="77777777" w:rsidTr="00A5786B">
        <w:trPr>
          <w:cantSplit/>
          <w:trHeight w:val="20"/>
        </w:trPr>
        <w:tc>
          <w:tcPr>
            <w:tcW w:w="500" w:type="dxa"/>
          </w:tcPr>
          <w:p w14:paraId="615B8D4F" w14:textId="77777777" w:rsidR="00A76CDA" w:rsidRPr="00D35D15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04908C9" w14:textId="23FDF805" w:rsidR="00A76CDA" w:rsidRPr="00D35D15" w:rsidRDefault="0059799C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использования служебных и специальных автомобилей, а также совершения на них административных правонарушений против безопасности движения в инспекциях МНС Минской области</w:t>
            </w:r>
          </w:p>
        </w:tc>
        <w:tc>
          <w:tcPr>
            <w:tcW w:w="2126" w:type="dxa"/>
          </w:tcPr>
          <w:p w14:paraId="5CE2CEE0" w14:textId="2347702B" w:rsidR="00A76CDA" w:rsidRPr="00D35D15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3F7C5E80" w14:textId="0B5E926E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службу организационно- технического обеспечения</w:t>
            </w:r>
          </w:p>
          <w:p w14:paraId="2E315171" w14:textId="77777777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 технического обеспечения</w:t>
            </w:r>
          </w:p>
          <w:p w14:paraId="042748A3" w14:textId="350E24A8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A76CDA" w:rsidRPr="00D35D15" w14:paraId="6EEAE0D2" w14:textId="77777777" w:rsidTr="00A5786B">
        <w:trPr>
          <w:cantSplit/>
          <w:trHeight w:val="20"/>
        </w:trPr>
        <w:tc>
          <w:tcPr>
            <w:tcW w:w="500" w:type="dxa"/>
          </w:tcPr>
          <w:p w14:paraId="19553C42" w14:textId="77777777" w:rsidR="00A76CDA" w:rsidRPr="00D35D15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5F57E80" w14:textId="3DD3F4FA" w:rsidR="00A76CDA" w:rsidRPr="00D35D15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инспекции МНС по Минской области границы Республики Беларусь.</w:t>
            </w:r>
          </w:p>
        </w:tc>
        <w:tc>
          <w:tcPr>
            <w:tcW w:w="2126" w:type="dxa"/>
          </w:tcPr>
          <w:p w14:paraId="6602DC20" w14:textId="0360B129" w:rsidR="00A76CDA" w:rsidRPr="00D35D15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8444A7F" w14:textId="5744EC0B" w:rsidR="00A76CDA" w:rsidRPr="00D35D15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1235A2" w:rsidRPr="00D35D15" w14:paraId="1607D992" w14:textId="77777777" w:rsidTr="00A5786B">
        <w:trPr>
          <w:cantSplit/>
          <w:trHeight w:val="20"/>
        </w:trPr>
        <w:tc>
          <w:tcPr>
            <w:tcW w:w="500" w:type="dxa"/>
          </w:tcPr>
          <w:p w14:paraId="2C9916FF" w14:textId="77777777" w:rsidR="001235A2" w:rsidRPr="00D35D15" w:rsidRDefault="001235A2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813F2FB" w14:textId="4632843F" w:rsidR="001235A2" w:rsidRPr="00D35D15" w:rsidRDefault="001235A2" w:rsidP="00E209DE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 предотвращении и урегулировании конфликта интересов</w:t>
            </w:r>
          </w:p>
        </w:tc>
        <w:tc>
          <w:tcPr>
            <w:tcW w:w="2126" w:type="dxa"/>
          </w:tcPr>
          <w:p w14:paraId="005D3F75" w14:textId="1B08387E" w:rsidR="001235A2" w:rsidRPr="00D35D15" w:rsidRDefault="001235A2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14582ECB" w14:textId="60916521" w:rsidR="001235A2" w:rsidRPr="00D35D15" w:rsidRDefault="001235A2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 – кадровой работы</w:t>
            </w:r>
          </w:p>
        </w:tc>
      </w:tr>
      <w:tr w:rsidR="00A76CDA" w:rsidRPr="00D35D15" w14:paraId="07A1EAA3" w14:textId="77777777" w:rsidTr="00A5786B">
        <w:trPr>
          <w:cantSplit/>
          <w:trHeight w:val="20"/>
        </w:trPr>
        <w:tc>
          <w:tcPr>
            <w:tcW w:w="500" w:type="dxa"/>
          </w:tcPr>
          <w:p w14:paraId="43BFCDB4" w14:textId="77777777" w:rsidR="00A76CDA" w:rsidRPr="00D35D15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30433E25" w14:textId="228BD7CD" w:rsidR="00A76CDA" w:rsidRPr="00D35D15" w:rsidRDefault="00A76CDA" w:rsidP="00E209DE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</w:t>
            </w:r>
            <w:r w:rsidR="00E209DE" w:rsidRPr="00D35D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26" w:type="dxa"/>
          </w:tcPr>
          <w:p w14:paraId="1EB3DD6C" w14:textId="28A6001C" w:rsidR="00A76CDA" w:rsidRPr="00D35D15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D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54232C0" w14:textId="035EF563" w:rsidR="00A76CDA" w:rsidRPr="00D35D15" w:rsidRDefault="00A76CDA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4E5F58" w14:textId="2D749969" w:rsidR="001448FB" w:rsidRPr="00D35D15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D15">
        <w:rPr>
          <w:rFonts w:ascii="Times New Roman" w:hAnsi="Times New Roman" w:cs="Times New Roman"/>
          <w:sz w:val="24"/>
          <w:szCs w:val="24"/>
        </w:rPr>
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</w:r>
    </w:p>
    <w:p w14:paraId="28BC0C5F" w14:textId="2ED89172" w:rsidR="002412F7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D15">
        <w:rPr>
          <w:rFonts w:ascii="Times New Roman" w:hAnsi="Times New Roman" w:cs="Times New Roman"/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</w:t>
      </w:r>
      <w:r w:rsidR="008001B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35D15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412F7" w:rsidRPr="001448FB" w:rsidSect="00A5786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00860"/>
    <w:rsid w:val="00010115"/>
    <w:rsid w:val="000109F3"/>
    <w:rsid w:val="000156A7"/>
    <w:rsid w:val="000310CB"/>
    <w:rsid w:val="00033637"/>
    <w:rsid w:val="00052242"/>
    <w:rsid w:val="000577F2"/>
    <w:rsid w:val="000948D5"/>
    <w:rsid w:val="00096FF6"/>
    <w:rsid w:val="000A7224"/>
    <w:rsid w:val="000B35D0"/>
    <w:rsid w:val="000B7A6D"/>
    <w:rsid w:val="000C217C"/>
    <w:rsid w:val="000F1257"/>
    <w:rsid w:val="00117AD1"/>
    <w:rsid w:val="001235A2"/>
    <w:rsid w:val="001333B3"/>
    <w:rsid w:val="00133927"/>
    <w:rsid w:val="00141136"/>
    <w:rsid w:val="00143DC6"/>
    <w:rsid w:val="001446EF"/>
    <w:rsid w:val="001448FB"/>
    <w:rsid w:val="00147F46"/>
    <w:rsid w:val="00155B8A"/>
    <w:rsid w:val="001709FB"/>
    <w:rsid w:val="001713ED"/>
    <w:rsid w:val="001772D2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461A7"/>
    <w:rsid w:val="00246283"/>
    <w:rsid w:val="002562C4"/>
    <w:rsid w:val="002677D9"/>
    <w:rsid w:val="0029195A"/>
    <w:rsid w:val="0029752C"/>
    <w:rsid w:val="002C7087"/>
    <w:rsid w:val="002F1769"/>
    <w:rsid w:val="00301016"/>
    <w:rsid w:val="00316D33"/>
    <w:rsid w:val="003330D7"/>
    <w:rsid w:val="00335ABE"/>
    <w:rsid w:val="00336AB3"/>
    <w:rsid w:val="00341ECB"/>
    <w:rsid w:val="0035606B"/>
    <w:rsid w:val="00373B70"/>
    <w:rsid w:val="00376D16"/>
    <w:rsid w:val="00383E8D"/>
    <w:rsid w:val="003A5B86"/>
    <w:rsid w:val="003C6B9E"/>
    <w:rsid w:val="003C7F58"/>
    <w:rsid w:val="003E47A5"/>
    <w:rsid w:val="003E5337"/>
    <w:rsid w:val="00415A47"/>
    <w:rsid w:val="00416447"/>
    <w:rsid w:val="00416D5D"/>
    <w:rsid w:val="00430AD9"/>
    <w:rsid w:val="00460DF7"/>
    <w:rsid w:val="00465439"/>
    <w:rsid w:val="0047039C"/>
    <w:rsid w:val="004F3B65"/>
    <w:rsid w:val="005150D2"/>
    <w:rsid w:val="005177FE"/>
    <w:rsid w:val="00522F31"/>
    <w:rsid w:val="00535E55"/>
    <w:rsid w:val="00561565"/>
    <w:rsid w:val="0058011F"/>
    <w:rsid w:val="005829C8"/>
    <w:rsid w:val="00595E4E"/>
    <w:rsid w:val="0059799C"/>
    <w:rsid w:val="005A4DB4"/>
    <w:rsid w:val="005E366E"/>
    <w:rsid w:val="005E49AE"/>
    <w:rsid w:val="005F569A"/>
    <w:rsid w:val="005F5814"/>
    <w:rsid w:val="0060101C"/>
    <w:rsid w:val="00605FEE"/>
    <w:rsid w:val="00610009"/>
    <w:rsid w:val="006205ED"/>
    <w:rsid w:val="0063760F"/>
    <w:rsid w:val="00642833"/>
    <w:rsid w:val="00653B11"/>
    <w:rsid w:val="0067379C"/>
    <w:rsid w:val="00685F19"/>
    <w:rsid w:val="00696D10"/>
    <w:rsid w:val="006A6471"/>
    <w:rsid w:val="006B771C"/>
    <w:rsid w:val="006B7A74"/>
    <w:rsid w:val="006C7EF1"/>
    <w:rsid w:val="006D0737"/>
    <w:rsid w:val="006D1F9B"/>
    <w:rsid w:val="006E26FA"/>
    <w:rsid w:val="006E5D9D"/>
    <w:rsid w:val="00706E0F"/>
    <w:rsid w:val="0071624A"/>
    <w:rsid w:val="007220AC"/>
    <w:rsid w:val="0073101D"/>
    <w:rsid w:val="00731903"/>
    <w:rsid w:val="0073473F"/>
    <w:rsid w:val="007365F8"/>
    <w:rsid w:val="00755F51"/>
    <w:rsid w:val="00760EE3"/>
    <w:rsid w:val="00761B3D"/>
    <w:rsid w:val="00765656"/>
    <w:rsid w:val="00766567"/>
    <w:rsid w:val="00772B99"/>
    <w:rsid w:val="00777B43"/>
    <w:rsid w:val="0078057D"/>
    <w:rsid w:val="00781F12"/>
    <w:rsid w:val="007828C2"/>
    <w:rsid w:val="00785887"/>
    <w:rsid w:val="00785A88"/>
    <w:rsid w:val="007A77E6"/>
    <w:rsid w:val="007D2FF2"/>
    <w:rsid w:val="007D6831"/>
    <w:rsid w:val="007E19C8"/>
    <w:rsid w:val="007E271C"/>
    <w:rsid w:val="007E33F3"/>
    <w:rsid w:val="007E791E"/>
    <w:rsid w:val="007F7015"/>
    <w:rsid w:val="008001BE"/>
    <w:rsid w:val="00800613"/>
    <w:rsid w:val="008029BC"/>
    <w:rsid w:val="00810C86"/>
    <w:rsid w:val="0082365F"/>
    <w:rsid w:val="00823F5D"/>
    <w:rsid w:val="008261C5"/>
    <w:rsid w:val="00834778"/>
    <w:rsid w:val="00844645"/>
    <w:rsid w:val="00871B13"/>
    <w:rsid w:val="0087436B"/>
    <w:rsid w:val="0087586A"/>
    <w:rsid w:val="0088731B"/>
    <w:rsid w:val="008B54E1"/>
    <w:rsid w:val="008B7C31"/>
    <w:rsid w:val="008C7637"/>
    <w:rsid w:val="008E423E"/>
    <w:rsid w:val="009053F6"/>
    <w:rsid w:val="00907B53"/>
    <w:rsid w:val="00936771"/>
    <w:rsid w:val="00942D78"/>
    <w:rsid w:val="009532D5"/>
    <w:rsid w:val="0096600B"/>
    <w:rsid w:val="00985422"/>
    <w:rsid w:val="009B5365"/>
    <w:rsid w:val="009B7DF6"/>
    <w:rsid w:val="009D3594"/>
    <w:rsid w:val="00A06F6F"/>
    <w:rsid w:val="00A077FE"/>
    <w:rsid w:val="00A147F5"/>
    <w:rsid w:val="00A23646"/>
    <w:rsid w:val="00A27ED1"/>
    <w:rsid w:val="00A4252D"/>
    <w:rsid w:val="00A5786B"/>
    <w:rsid w:val="00A61C89"/>
    <w:rsid w:val="00A76CDA"/>
    <w:rsid w:val="00A85FDC"/>
    <w:rsid w:val="00A86180"/>
    <w:rsid w:val="00A93C64"/>
    <w:rsid w:val="00AB1A92"/>
    <w:rsid w:val="00AC586E"/>
    <w:rsid w:val="00AE48CC"/>
    <w:rsid w:val="00AE4C43"/>
    <w:rsid w:val="00B124F9"/>
    <w:rsid w:val="00B22029"/>
    <w:rsid w:val="00B32179"/>
    <w:rsid w:val="00B37AEB"/>
    <w:rsid w:val="00B47B90"/>
    <w:rsid w:val="00B524E8"/>
    <w:rsid w:val="00B614B8"/>
    <w:rsid w:val="00B615D2"/>
    <w:rsid w:val="00B6227D"/>
    <w:rsid w:val="00B623A7"/>
    <w:rsid w:val="00B81E9E"/>
    <w:rsid w:val="00B94CCE"/>
    <w:rsid w:val="00BB36CB"/>
    <w:rsid w:val="00BB5225"/>
    <w:rsid w:val="00BC2EC4"/>
    <w:rsid w:val="00BD0D69"/>
    <w:rsid w:val="00BE487F"/>
    <w:rsid w:val="00BE50ED"/>
    <w:rsid w:val="00BF09E0"/>
    <w:rsid w:val="00BF121A"/>
    <w:rsid w:val="00C04B8A"/>
    <w:rsid w:val="00C05D0B"/>
    <w:rsid w:val="00C246E7"/>
    <w:rsid w:val="00C33242"/>
    <w:rsid w:val="00C35CE8"/>
    <w:rsid w:val="00C54D16"/>
    <w:rsid w:val="00C62A01"/>
    <w:rsid w:val="00C7298A"/>
    <w:rsid w:val="00C73ABE"/>
    <w:rsid w:val="00C81324"/>
    <w:rsid w:val="00C8521B"/>
    <w:rsid w:val="00C85DB3"/>
    <w:rsid w:val="00CA27A8"/>
    <w:rsid w:val="00CA57D9"/>
    <w:rsid w:val="00CA6588"/>
    <w:rsid w:val="00CC373B"/>
    <w:rsid w:val="00CE21DC"/>
    <w:rsid w:val="00CE232B"/>
    <w:rsid w:val="00CE63A8"/>
    <w:rsid w:val="00D23E12"/>
    <w:rsid w:val="00D25B54"/>
    <w:rsid w:val="00D334DC"/>
    <w:rsid w:val="00D35D15"/>
    <w:rsid w:val="00D41E92"/>
    <w:rsid w:val="00D44B14"/>
    <w:rsid w:val="00D555F2"/>
    <w:rsid w:val="00D67785"/>
    <w:rsid w:val="00D77F4E"/>
    <w:rsid w:val="00D834A1"/>
    <w:rsid w:val="00D9113C"/>
    <w:rsid w:val="00DA236E"/>
    <w:rsid w:val="00DE2594"/>
    <w:rsid w:val="00E209DE"/>
    <w:rsid w:val="00E360DA"/>
    <w:rsid w:val="00E4681D"/>
    <w:rsid w:val="00E552A0"/>
    <w:rsid w:val="00E56CAD"/>
    <w:rsid w:val="00E71DDC"/>
    <w:rsid w:val="00E817F6"/>
    <w:rsid w:val="00E96DBB"/>
    <w:rsid w:val="00EC35D4"/>
    <w:rsid w:val="00EE58FF"/>
    <w:rsid w:val="00EF2989"/>
    <w:rsid w:val="00F017A3"/>
    <w:rsid w:val="00F15D20"/>
    <w:rsid w:val="00F23AE3"/>
    <w:rsid w:val="00F27193"/>
    <w:rsid w:val="00F4108D"/>
    <w:rsid w:val="00F56A84"/>
    <w:rsid w:val="00F627C0"/>
    <w:rsid w:val="00F87264"/>
    <w:rsid w:val="00F9231A"/>
    <w:rsid w:val="00F926A1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789"/>
  <w15:docId w15:val="{EEB9A291-C5A7-45A1-8183-86B9869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829-6B29-4E86-97BA-F6347B5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Исайко Галина Эдуардовна</cp:lastModifiedBy>
  <cp:revision>87</cp:revision>
  <cp:lastPrinted>2023-12-20T07:35:00Z</cp:lastPrinted>
  <dcterms:created xsi:type="dcterms:W3CDTF">2021-07-15T15:46:00Z</dcterms:created>
  <dcterms:modified xsi:type="dcterms:W3CDTF">2024-01-03T11:35:00Z</dcterms:modified>
</cp:coreProperties>
</file>