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CC42" w14:textId="77777777" w:rsidR="00CE2E20" w:rsidRDefault="00CE2E20" w:rsidP="007B1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НАЛОГОВЫЙ КОДЕКС РЕСПУБЛИКИ БЕЛАРУСЬ</w:t>
      </w:r>
    </w:p>
    <w:p w14:paraId="20B4F983" w14:textId="77777777" w:rsidR="007B14F7" w:rsidRDefault="007B14F7" w:rsidP="007B1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ГЛАВА 41</w:t>
      </w:r>
    </w:p>
    <w:p w14:paraId="59D4E20B" w14:textId="77777777" w:rsidR="007B14F7" w:rsidRPr="007B14F7" w:rsidRDefault="007B14F7" w:rsidP="007B1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ОСОБЕННОСТИ НАЛОГООБЛОЖЕНИЯ В СВОБОДНЫХ ЭКОНОМИЧЕСКИХ ЗОНАХ</w:t>
      </w:r>
    </w:p>
    <w:p w14:paraId="56F09676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6C91E3B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Статья 382. Общие условия применения особенностей налогообложения в свободных экономических зонах</w:t>
      </w:r>
    </w:p>
    <w:p w14:paraId="4C99B6D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00753A8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Особенности налогообложения в свободных экономических зонах (далее - СЭЗ) применяются в отношении организаций, зарегистрированных администрацией СЭЗ в качестве резидентов СЭЗ в </w:t>
      </w:r>
      <w:hyperlink r:id="rId7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порядке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, установленном законодательством о СЭЗ.</w:t>
      </w:r>
    </w:p>
    <w:p w14:paraId="742124CD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Резиденты СЭЗ в отношении налогов, сборов (пошлин) пользуются правами и несут обязанности, установленные настоящим Кодексом для плательщиков налогов, сборов (пошлин) и (или) иных обязанных лиц, с учетом особенностей, предусмотренных актами законодательства, регламентирующими деятельность СЭЗ, Таможенным кодексом Евразийского экономического союза, а также </w:t>
      </w:r>
      <w:hyperlink r:id="rId8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Республики Беларусь "О таможенном регулировании в Республике Беларусь", международными договорами Республики Беларусь.</w:t>
      </w:r>
    </w:p>
    <w:p w14:paraId="368DC555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9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Беларусь от 29.12.2020 N 72-З)</w:t>
      </w:r>
    </w:p>
    <w:p w14:paraId="77D8274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Особенности налогообложения в СЭЗ, установленные настоящим Кодексом, если иное не предусмотрено </w:t>
      </w:r>
      <w:hyperlink w:anchor="Par86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пунктами 4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w:anchor="Par91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5 статьи 383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Кодекса, распространяются на реализацию резидентами СЭЗ:</w:t>
      </w:r>
    </w:p>
    <w:p w14:paraId="3A67504B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Par9"/>
      <w:bookmarkEnd w:id="1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3.1. за пределы Республики Беларусь иностранным юридическим и (или) физическим лицам в соответствии с заключенными между ними договорами товаров (работ, услуг) собственного производства, произведенных этими резидентами на территории СЭЗ.</w:t>
      </w:r>
    </w:p>
    <w:p w14:paraId="2880190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Применение особенностей налогообложения в СЭЗ в случае, указанном в </w:t>
      </w:r>
      <w:hyperlink w:anchor="Par9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подпункта, осуществляется при условии наличия:</w:t>
      </w:r>
    </w:p>
    <w:p w14:paraId="554BE0F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договора, заключенного между резидентом СЭЗ и иностранным юридическим или физическим лицом, на основании которого осуществляется реализация товаров (работ, услуг);</w:t>
      </w:r>
    </w:p>
    <w:p w14:paraId="5B02B7B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документов, подтверждающих реализацию и вывоз товаров за пределы территории Республики Беларусь (таможенные </w:t>
      </w:r>
      <w:hyperlink r:id="rId10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декларации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товары, выпущенные в соответствии с заявленными таможенными процедурами, транспортные (товаросопроводительные) и иные документы), выполнение работ, оказание услуг (акты выполненных </w:t>
      </w: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работ, акты об оказании услуг и иные документы в зависимости от характера выполненных работ, оказанных услуг), и документов, подтверждающих вывоз результатов работ за пределы территории Республики Беларусь;</w:t>
      </w:r>
    </w:p>
    <w:p w14:paraId="124E48E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ar13"/>
      <w:bookmarkEnd w:id="2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3.2. за пределы Республики Беларусь иностранным юридическим и (или) физическим лицам товаров собственного производства, произведенных ими на территории СЭЗ, в случае, если такая реализация осуществлена на основании договоров комиссии, поручения или иных аналогичных гражданско-правовых договоров, заключенных этими резидентами СЭЗ, являющимися участниками зарегистрированного в Республике Беларусь холдинга, с комиссионером (поверенным), иным аналогичным лицом, являющимся участником этого же холдинга (далее в настоящем подпункте - комиссионер - участник холдинга).</w:t>
      </w:r>
    </w:p>
    <w:p w14:paraId="604FE849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указанному в </w:t>
      </w:r>
      <w:hyperlink w:anchor="Par13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 комиссионеру - участнику холдинга не относятся нерезиденты Республики Беларусь и резиденты СЭЗ.</w:t>
      </w:r>
    </w:p>
    <w:p w14:paraId="748F29F5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Применение особенностей налогообложения в СЭЗ в случае, указанном в </w:t>
      </w:r>
      <w:hyperlink w:anchor="Par13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подпункта, осуществляется при условии наличия:</w:t>
      </w:r>
    </w:p>
    <w:p w14:paraId="33499C5B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договора комиссии, поручения или иного аналогичного гражданско-правового договора, заключенного между резидентом СЭЗ и комиссионером - участником холдинга;</w:t>
      </w:r>
    </w:p>
    <w:p w14:paraId="2A002EBE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копии договора, заключенного комиссионером - участником холдинга с покупателем - иностранным юридическим или физическим лицом, в соответствии с которым реализованы товары;</w:t>
      </w:r>
    </w:p>
    <w:p w14:paraId="640E0723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транспортных (товаросопроводительных) документов, подтверждающих отгрузку товаров резидентом СЭЗ комиссионеру - участнику холдинга (при наличии такой отгрузки);</w:t>
      </w:r>
    </w:p>
    <w:p w14:paraId="0934BAEF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копий транспортных (товаросопроводительных) документов, подтверждающих отгрузку товаров покупателям - иностранным юридическим или физическим лицам;</w:t>
      </w:r>
    </w:p>
    <w:p w14:paraId="46F427E8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копий документов, подтверждающих вывоз товаров за пределы территории Республики Беларусь (таможенные </w:t>
      </w:r>
      <w:hyperlink r:id="rId11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декларации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товары, выпущенные в соответствии с заявленными таможенными процедурами, транспортные (товаросопроводительные) и иные документы);</w:t>
      </w:r>
    </w:p>
    <w:p w14:paraId="1FABDB4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отчета комиссионера - участника холдинга об исполнении поручения (при его наличии);</w:t>
      </w:r>
    </w:p>
    <w:p w14:paraId="1F071CA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копии </w:t>
      </w:r>
      <w:hyperlink r:id="rId12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свидетельства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регистрации холдинга с перечнем участников холдинга, подтверждающим включение комиссионера - участника холдинга и резидента СЭЗ в качестве участников одного холдинга;</w:t>
      </w:r>
    </w:p>
    <w:p w14:paraId="6EE272C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3" w:name="Par23"/>
      <w:bookmarkEnd w:id="3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3.3. за пределами Республики Беларусь иностранным юридическим и (или) физическим лицам в соответствии с заключенными между ними </w:t>
      </w: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договорами товаров собственного производства, произведенных этими резидентами на территории СЭЗ.</w:t>
      </w:r>
    </w:p>
    <w:p w14:paraId="00593248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Применение особенностей налогообложения в СЭЗ в случае, указанном в </w:t>
      </w:r>
      <w:hyperlink w:anchor="Par23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подпункта, осуществляется при условии наличия:</w:t>
      </w:r>
    </w:p>
    <w:p w14:paraId="78EA9173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договора, заключенного между резидентом СЭЗ и иностранным юридическим или физическим лицом, на основании которого осуществляется реализация товаров;</w:t>
      </w:r>
    </w:p>
    <w:p w14:paraId="59DAE9CE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договора, предусматривающего хранение товаров на территории иностранного государства и (или) участие товаров в выставках-ярмарках, проводимых на территории иностранного государства, заключенного резидентом СЭЗ с иностранным юридическим или физическим лицом, оказывающим услуги по хранению товаров и (или) организации участия резидента СЭЗ в выставке-ярмарке;</w:t>
      </w:r>
    </w:p>
    <w:p w14:paraId="3E4863D2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документов, подтверждающих вывоз товаров за пределы территории Республики Беларусь (таможенные </w:t>
      </w:r>
      <w:hyperlink r:id="rId13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декларации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товары, выпущенные в соответствии с заявленными таможенными процедурами, транспортные (товаросопроводительные) и иные документы);</w:t>
      </w:r>
    </w:p>
    <w:p w14:paraId="7A2A3CE9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товарной накладной, выписанной резидентом СЭЗ в адрес покупателя - иностранного юридического или физического лица, и документов, подтверждающих отгрузку (отпуск) товаров резидента СЭЗ покупателю - иностранному юридическому или физическому лицу с мест хранения на территории иностранного государства или с выставки-ярмарки, проводимой на территории иностранного государства;</w:t>
      </w:r>
    </w:p>
    <w:p w14:paraId="416FBDBE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4" w:name="Par29"/>
      <w:bookmarkEnd w:id="4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3.4. товаров (работ, услуг) собственного производства, которые произведены ими на территории СЭЗ, другим резидентам СЭЗ согласно заключенным с ними договорам.</w:t>
      </w:r>
    </w:p>
    <w:p w14:paraId="76CEE8AE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Применение особенностей налогообложения в СЭЗ в случае, указанном в </w:t>
      </w:r>
      <w:hyperlink w:anchor="Par29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подпункта, осуществляется при условии наличия:</w:t>
      </w:r>
    </w:p>
    <w:p w14:paraId="7AC1401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договора, заключенного между резидентами СЭЗ, на основании которого осуществляется реализация товаров (работ, услуг);</w:t>
      </w:r>
    </w:p>
    <w:p w14:paraId="62C39288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документов, подтверждающих реализацию товаров (товарно-транспортные накладные и (или) иные документы), выполнение работ, оказание услуг (акты выполненных работ, акты об оказании услуг и иные документы в зависимости от характера выполненных работ, оказанных услуг);</w:t>
      </w:r>
    </w:p>
    <w:p w14:paraId="03D95AD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копии </w:t>
      </w:r>
      <w:hyperlink r:id="rId14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свидетельства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регистрации, выданного администрацией СЭЗ и подтверждающего регистрацию юридического лица или индивидуального предпринимателя в качестве резидента СЭЗ, которому реализуются товары (работы, услуги). Копия свидетельства должна быть заверена подписью руководителя (уполномоченного им лица) такого </w:t>
      </w: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юридического лица, подписью указанного индивидуального предпринимателя (уполномоченного им лица).</w:t>
      </w:r>
    </w:p>
    <w:p w14:paraId="447E2E5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4. Для применения особенностей налогообложения в СЭЗ, установленных настоящим Кодексом:</w:t>
      </w:r>
    </w:p>
    <w:p w14:paraId="37C38ED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товары (работы, услуги) должны являться товарами (работами, услугами) собственного производства резидента СЭЗ, осуществляющего их реализацию (в том числе на основании договоров комиссии, поручения или иных аналогичных гражданско-правовых договоров в соответствии с </w:t>
      </w:r>
      <w:hyperlink w:anchor="Par13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подпунктом 3.2 пункта 3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статьи), и должны быть произведены (выполнены, оказаны) им на территории СЭЗ, резидентом которой он является;</w:t>
      </w:r>
    </w:p>
    <w:p w14:paraId="644C083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копия сертификата продукции собственного производства (сертификата работ и услуг собственного производства), выданного в установленном порядке, должна быть представлена резидентом СЭЗ в налоговый орган по месту постановки его на учет.</w:t>
      </w:r>
    </w:p>
    <w:p w14:paraId="53E47A67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 Особенности налогообложения в СЭЗ, установленные настоящим Кодексом, если иное не предусмотрено </w:t>
      </w:r>
      <w:hyperlink w:anchor="Par86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пунктами 4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w:anchor="Par91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5 статьи 383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Кодекса, не распространяются на:</w:t>
      </w:r>
    </w:p>
    <w:p w14:paraId="7F38996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общественное питание, деятельность в сфере игорного бизнеса, лотерейную деятельность, деятельность по организации и проведению электронных интерактивных игр, операции с ценными бумагами;</w:t>
      </w:r>
    </w:p>
    <w:p w14:paraId="396127E2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5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Беларусь от 31.12.2021 N 141-З)</w:t>
      </w:r>
    </w:p>
    <w:p w14:paraId="5F43D68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реализацию товаров (работ, услуг), производство (выполнение, оказание) которых осуществляется полностью или частично с использованием основных средств, находящихся в собственности или ином вещном праве резидента СЭЗ, и (или) труда работников резидента СЭЗ вне ее территории.</w:t>
      </w:r>
    </w:p>
    <w:p w14:paraId="4888DEB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Особенности налогообложения в СЭЗ не распространяются на банки и страховые организации.</w:t>
      </w:r>
    </w:p>
    <w:p w14:paraId="45D3FF3F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6. Для целей настоящей главы:</w:t>
      </w:r>
    </w:p>
    <w:p w14:paraId="70F3F0A5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реализацией резидентом СЭЗ за пределы Республики Беларусь иностранным юридическим и (или) физическим лицам товаров понимается отчуждение товаров резидентом СЭЗ (в том числе на основании договоров комиссии, поручения или иных аналогичных гражданско-правовых договоров в соответствии с </w:t>
      </w:r>
      <w:hyperlink w:anchor="Par13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подпунктом 3.2 пункта 3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статьи) иностранным юридическим и (или) физическим лицам с вывозом товаров за пределы территории Республики Беларусь;</w:t>
      </w:r>
    </w:p>
    <w:p w14:paraId="5963E532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реализацией резидентом СЭЗ за пределы Республики Беларусь иностранным юридическим и (или) физическим лицам работ (услуг) понимается выполнение работ, оказание услуг резидентом СЭЗ для иностранных юридических и (или) физических лиц при условии, что результаты этих работ вывозятся за пределы территории Республики </w:t>
      </w: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Беларусь, а услуги потребляются указанными лицами за пределами территории Республики Беларусь;</w:t>
      </w:r>
    </w:p>
    <w:p w14:paraId="685CA7B9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реализацией резидентом СЭЗ за пределы (за пределами) Республики Беларусь иностранным юридическим и (или) физическим лицам в соответствии с заключенными между ними договорами товаров (работ, услуг), а также реализацией резидентом СЭЗ товаров (работ, услуг) другим резидентам СЭЗ согласно заключенным с ними договорам не является реализация резидентом СЭЗ товаров (работ, услуг) по договорам комиссии, поручения или иным аналогичным гражданско-правовым договорам;</w:t>
      </w:r>
    </w:p>
    <w:p w14:paraId="459B4803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под реализацией резидентом СЭЗ за пределами Республики Беларусь иностранным юридическим и (или) физическим лицам товаров понимается отчуждение резидентом СЭЗ иностранным юридическим и (или) физическим лицам товаров, вывезенных за пределы территории Республики Беларусь до заключения резидентом СЭЗ договора с указанными лицами, на основании которого осуществляется их реализация, с отгрузкой (отпуском) товаров с мест хранения на территории иностранных государств и (или) с выставок-ярмарок, проводимых на территории иностранных государств;</w:t>
      </w:r>
    </w:p>
    <w:p w14:paraId="712672D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под реализацией резидентом СЭЗ работ и услуг собственного производства понимается реализация резидентом СЭЗ работ и услуг собственного производства, дата которой приходится на период действия сертификата работ и услуг собственного производства, выданного в установленном порядке;</w:t>
      </w:r>
    </w:p>
    <w:p w14:paraId="6B1023C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под реализацией резидентом СЭЗ товаров собственного производства понимается реализация резидентом СЭЗ товаров собственного производства, дата изготовления которых приходится на период действия сертификата продукции собственного производства, выданного в установленном порядке. Для целей настоящего абзаца резидент СЭЗ обеспечивает ведение раздельного учета объемов товаров собственного производства, изготовленных в период действия сертификата продукции собственного производства;</w:t>
      </w:r>
    </w:p>
    <w:p w14:paraId="65387CF3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дата реализации определяется применительно к каждому налогу, сбору (пошлине) в соответствии с настоящим Кодексом;</w:t>
      </w:r>
    </w:p>
    <w:p w14:paraId="431E6E63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применительно к каждому налогу, сбору (пошлине) используется понятие товаров (работ, услуг), определенное для него настоящим Кодексом.</w:t>
      </w:r>
    </w:p>
    <w:p w14:paraId="017DAC5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7. Особенности налогообложения в СЭЗ применяются резидентом СЭЗ не ранее чем с 1-го числа месяца, следующего за месяцем </w:t>
      </w:r>
      <w:hyperlink r:id="rId16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регистрации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его в качестве резидента СЭЗ.</w:t>
      </w:r>
    </w:p>
    <w:p w14:paraId="4D48B642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8. Резиденты СЭЗ обязаны обеспечить раздельный учет выручки (доходов), затрат (расходов), сумм, участвующих при определении </w:t>
      </w: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налоговой базы по налогам, сборам (пошлинам) по деятельности, на которую распространяются особенности налогообложения в СЭЗ. При отсутствии раздельного учета указанных выручки (доходов), затрат (расходов) и сумм исчисление и уплата налогов, сборов (пошлин) производятся резидентами СЭЗ без применения особенностей налогообложения в СЭЗ.</w:t>
      </w:r>
    </w:p>
    <w:p w14:paraId="7984CE1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" w:name="Par53"/>
      <w:bookmarkEnd w:id="5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Распределение прямых затрат, относящихся к товарам собственного производства одного наименования, между операциями по их реализации, на которые распространяются особенности налогообложения в СЭЗ, и операциями по их реализации, на которые не распространяются особенности налогообложения в СЭЗ, может производиться пропорционально суммам выручки, полученной по соответствующим операциям.</w:t>
      </w:r>
    </w:p>
    <w:p w14:paraId="76E3B5B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целей </w:t>
      </w:r>
      <w:hyperlink w:anchor="Par53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второй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пункта:</w:t>
      </w:r>
    </w:p>
    <w:p w14:paraId="18BF8B32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указанное распределение должно быть предусмотрено в учетной политике резидента СЭЗ и производиться с начала и до окончания соответствующего календарного года;</w:t>
      </w:r>
    </w:p>
    <w:p w14:paraId="074BC2ED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для расчета пропорции каждая из сумм выручки уменьшается на суммы налогов, исчисляемых из соответствующей выручки.</w:t>
      </w:r>
    </w:p>
    <w:p w14:paraId="0081B5B3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Затраты, относящиеся исключительно к товарам, на реализацию которых распространяются особенности налогообложения в СЭЗ, не учитываются в качестве затрат, приходящихся на товары, на реализацию которых не распространяются особенности налогообложения в СЭЗ.</w:t>
      </w:r>
    </w:p>
    <w:p w14:paraId="0B243EF7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904048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Статья 383. Особенности налогообложения в СЭЗ</w:t>
      </w:r>
    </w:p>
    <w:p w14:paraId="20FED22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" w:name="Par61"/>
      <w:bookmarkEnd w:id="6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1. Резиденты СЭЗ:</w:t>
      </w:r>
    </w:p>
    <w:p w14:paraId="6ACFEE27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1.1. исчисляют и уплачивают в порядке, установленном настоящим Кодексом, законами и (или) актами Президента Республики Беларусь, международными договорами Республики Беларусь, а также актами, составляющими право Евразийского экономического союза:</w:t>
      </w:r>
    </w:p>
    <w:p w14:paraId="45F02C2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(в ред. </w:t>
      </w:r>
      <w:hyperlink r:id="rId17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Закона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Республики Беларусь от 29.12.2020 N 72-З)</w:t>
      </w:r>
    </w:p>
    <w:p w14:paraId="29DB2F56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налог на прибыль, если иное не установлено </w:t>
      </w:r>
      <w:hyperlink w:anchor="Par85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3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статьи;</w:t>
      </w:r>
    </w:p>
    <w:p w14:paraId="58B3B52E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налог на добавленную стоимость;</w:t>
      </w:r>
    </w:p>
    <w:p w14:paraId="013A95BC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акцизы;</w:t>
      </w:r>
    </w:p>
    <w:p w14:paraId="3F8EEF9D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налог на недвижимость, если иное не установлено </w:t>
      </w:r>
      <w:hyperlink w:anchor="Par86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4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статьи;</w:t>
      </w:r>
    </w:p>
    <w:p w14:paraId="698B3B37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экологический налог;</w:t>
      </w:r>
    </w:p>
    <w:p w14:paraId="1D6BA8D7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налог за добычу (изъятие) природных ресурсов;</w:t>
      </w:r>
    </w:p>
    <w:p w14:paraId="4638FD3F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земельный налог, если иное не установлено </w:t>
      </w:r>
      <w:hyperlink w:anchor="Par91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5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статьи;</w:t>
      </w:r>
    </w:p>
    <w:p w14:paraId="13583C1F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государственную пошлину;</w:t>
      </w:r>
    </w:p>
    <w:p w14:paraId="3B0729C2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патентные пошлины;</w:t>
      </w:r>
    </w:p>
    <w:p w14:paraId="1CD9CFAB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оффшорный сбор;</w:t>
      </w:r>
    </w:p>
    <w:p w14:paraId="6B00A4F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гербовый сбор;</w:t>
      </w:r>
    </w:p>
    <w:p w14:paraId="12C498E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таможенные пошлины;</w:t>
      </w:r>
    </w:p>
    <w:p w14:paraId="1B29B5CC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таможенные сборы;</w:t>
      </w:r>
    </w:p>
    <w:p w14:paraId="2A302695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утилизационный сбор;</w:t>
      </w:r>
    </w:p>
    <w:p w14:paraId="1444E2F2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местные налоги и сборы;</w:t>
      </w:r>
    </w:p>
    <w:p w14:paraId="31C315F6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транспортный налог;</w:t>
      </w:r>
    </w:p>
    <w:p w14:paraId="242E531D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18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Беларусь от 29.12.2020 N 72-З)</w:t>
      </w:r>
    </w:p>
    <w:p w14:paraId="203743B9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сбор за размещение (распространение) рекламы;</w:t>
      </w:r>
    </w:p>
    <w:p w14:paraId="032DCEED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19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Беларусь от 30.12.2022 N 230-З)</w:t>
      </w:r>
    </w:p>
    <w:p w14:paraId="0F680ED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1.2. выполняют обязанности налоговых агентов, в том числе обязанности исчислять, удерживать и перечислять при выплате (начислении) заработной платы и иных доходов налоги, сборы (пошлины) в порядке, установленном настоящим Кодексом.</w:t>
      </w:r>
    </w:p>
    <w:p w14:paraId="260E6FE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При установлении иных налогов, сборов (пошлин) обязанность по их уплате по деятельности, на которую распространяются особенности налогообложения в СЭЗ, возлагается на ее резидентов путем внесения изменений и (или) дополнений в </w:t>
      </w:r>
      <w:hyperlink w:anchor="Par61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 1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статьи.</w:t>
      </w:r>
    </w:p>
    <w:p w14:paraId="12E6DB7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7" w:name="Par85"/>
      <w:bookmarkEnd w:id="7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3. Прибыль резидентов СЭЗ, полученная от реализации товаров (работ, услуг) собственного производства, освобождается от налога на прибыль.</w:t>
      </w:r>
    </w:p>
    <w:p w14:paraId="3D7D2337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8" w:name="Par86"/>
      <w:bookmarkEnd w:id="8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4. Резиденты СЭЗ освобождаются от налога на недвижимость:</w:t>
      </w:r>
    </w:p>
    <w:p w14:paraId="04BCD26C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9" w:name="Par87"/>
      <w:bookmarkEnd w:id="9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4.1. в течение трех лет, исчисляемых начиная с квартала, на который приходится дата </w:t>
      </w:r>
      <w:hyperlink r:id="rId20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регистрации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организации в качестве резидента СЭЗ по объектам налогообложения этим налогом, расположенным на территории соответствующих СЭЗ, приобретенным (возникшим) в указанный трехлетний период, независимо от направления их использования, если иное не установлено </w:t>
      </w:r>
      <w:hyperlink w:anchor="Par89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второй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подпункта.</w:t>
      </w:r>
    </w:p>
    <w:p w14:paraId="5AE119C0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21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Беларусь от 31.12.2021 N 141-З)</w:t>
      </w:r>
    </w:p>
    <w:p w14:paraId="08A5D483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0" w:name="Par89"/>
      <w:bookmarkEnd w:id="10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Льгота, предусмотренная </w:t>
      </w:r>
      <w:hyperlink w:anchor="Par87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первой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подпункта, не распространяется на объекты налогообложения налогом на недвижимость, взятые и (или) сданные (переданные) резидентом СЭЗ в аренду (финансовую аренду (лизинг)), иное возмездное или безвозмездное пользование;</w:t>
      </w:r>
    </w:p>
    <w:p w14:paraId="5CD65F6F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4.2. по объектам налогообложения этим налогом, расположенным на территории соответствующих СЭЗ, независимо от направления их использования. Льгота, предусмотренная настоящим подпунктом, предоставляется в квартале, если в непосредственно предшествующем ему квартале резидентом СЭЗ осуществлялась реализация товаров </w:t>
      </w: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(работ, услуг), на которую распространяются особенности налогообложения в СЭЗ.</w:t>
      </w:r>
    </w:p>
    <w:p w14:paraId="271807DB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1" w:name="Par91"/>
      <w:bookmarkEnd w:id="11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5. Освобождаются от земельного налога:</w:t>
      </w:r>
    </w:p>
    <w:p w14:paraId="5FF230ED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2" w:name="Par92"/>
      <w:bookmarkEnd w:id="12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5.1. земельные участки резидентов СЭЗ, расположенные в границах СЭЗ и предоставленные им после регистрации в качестве резидентов СЭЗ для строительства объектов, с квартала, на который приходится дата указанной регистрации, по квартал (включительно), в котором принят в эксплуатацию последний из объектов, для строительства которых предоставлен земельный участок, но не более пяти лет, исчисляемых с квартала, на который приходится дата </w:t>
      </w:r>
      <w:hyperlink r:id="rId22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регистрации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качестве резидента СЭЗ.</w:t>
      </w:r>
    </w:p>
    <w:p w14:paraId="694BE22A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D0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часть первая </w:t>
      </w: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ред. Законов Республики Беларусь от 31.12.2021 </w:t>
      </w:r>
      <w:hyperlink r:id="rId23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N 141-З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30.12.2022 </w:t>
      </w:r>
      <w:hyperlink r:id="rId24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230-З</w:t>
        </w:r>
      </w:hyperlink>
      <w:r w:rsidR="002D0096">
        <w:rPr>
          <w:rFonts w:ascii="Times New Roman" w:hAnsi="Times New Roman" w:cs="Times New Roman"/>
          <w:color w:val="000000" w:themeColor="text1"/>
          <w:sz w:val="26"/>
          <w:szCs w:val="26"/>
        </w:rPr>
        <w:t>, от 27.12.2023 № 327-З</w:t>
      </w: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F305EF2" w14:textId="77777777" w:rsidR="002D0096" w:rsidRPr="002D0096" w:rsidRDefault="002D0096" w:rsidP="002D0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096">
        <w:rPr>
          <w:rFonts w:ascii="Times New Roman" w:hAnsi="Times New Roman" w:cs="Times New Roman"/>
          <w:color w:val="000000" w:themeColor="text1"/>
          <w:sz w:val="30"/>
          <w:szCs w:val="30"/>
        </w:rPr>
        <w:t>Льгота, предусмотренная частью первой настоящего подпункта, по земельным участкам, указанным в этой части:</w:t>
      </w:r>
    </w:p>
    <w:p w14:paraId="1DB71CCB" w14:textId="77777777" w:rsidR="002D0096" w:rsidRPr="002D0096" w:rsidRDefault="002D0096" w:rsidP="002D0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096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предоставляется с 1-го числа первого месяца квартала, следующего за кварталом, в котором предоставлен такой земельный участок;</w:t>
      </w:r>
    </w:p>
    <w:p w14:paraId="14D8580A" w14:textId="77777777" w:rsidR="002D0096" w:rsidRPr="002D0096" w:rsidRDefault="002D0096" w:rsidP="002D0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096">
        <w:rPr>
          <w:rFonts w:ascii="Times New Roman" w:hAnsi="Times New Roman" w:cs="Times New Roman"/>
          <w:color w:val="000000" w:themeColor="text1"/>
          <w:sz w:val="30"/>
          <w:szCs w:val="30"/>
        </w:rPr>
        <w:t>действует независимо от положений пунктов 2</w:t>
      </w:r>
      <w:r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Pr="002D00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3 статьи 239 настоящего Кодекса;</w:t>
      </w:r>
    </w:p>
    <w:p w14:paraId="4AB62544" w14:textId="77777777" w:rsidR="007B14F7" w:rsidRPr="007B14F7" w:rsidRDefault="002D0096" w:rsidP="002D0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096">
        <w:rPr>
          <w:rFonts w:ascii="Times New Roman" w:hAnsi="Times New Roman" w:cs="Times New Roman"/>
          <w:color w:val="000000" w:themeColor="text1"/>
          <w:sz w:val="30"/>
          <w:szCs w:val="30"/>
        </w:rPr>
        <w:t>не распространяется на самовольно занятые земельные участки</w:t>
      </w:r>
      <w:r w:rsidR="007B14F7"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48C06CEE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вторая в ред. </w:t>
      </w:r>
      <w:hyperlink r:id="rId25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Беларусь от 30.12.2022 N 230-З</w:t>
      </w:r>
      <w:r w:rsidR="002D0096">
        <w:rPr>
          <w:rFonts w:ascii="Times New Roman" w:hAnsi="Times New Roman" w:cs="Times New Roman"/>
          <w:color w:val="000000" w:themeColor="text1"/>
          <w:sz w:val="26"/>
          <w:szCs w:val="26"/>
        </w:rPr>
        <w:t>, от 27.12.2023 № 327-З</w:t>
      </w: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91FCE6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3" w:name="Par96"/>
      <w:bookmarkEnd w:id="13"/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5.2. земельные участки резидентов СЭЗ независимо от их целевого назначения, расположенные в границах СЭЗ (за исключением </w:t>
      </w:r>
      <w:r w:rsidR="002D00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самовольно занятых </w:t>
      </w: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земельных участков, а также земельных участков, в отношении которых применяется ставка земельного налога, увеличенная на коэффициент 3, в соответствии с </w:t>
      </w:r>
      <w:hyperlink r:id="rId26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12</w:t>
        </w:r>
        <w:r w:rsidR="002D0096">
          <w:rPr>
            <w:rFonts w:ascii="Times New Roman" w:hAnsi="Times New Roman" w:cs="Times New Roman"/>
            <w:color w:val="000000" w:themeColor="text1"/>
            <w:sz w:val="30"/>
            <w:szCs w:val="30"/>
            <w:vertAlign w:val="superscript"/>
          </w:rPr>
          <w:t>1</w:t>
        </w:r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статьи 241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Кодекса).</w:t>
      </w:r>
    </w:p>
    <w:p w14:paraId="743D8354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27" w:history="1">
        <w:r w:rsidRPr="007B14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Беларусь от 30.12.2022 N 230-З</w:t>
      </w:r>
      <w:r w:rsidR="002D0096">
        <w:rPr>
          <w:rFonts w:ascii="Times New Roman" w:hAnsi="Times New Roman" w:cs="Times New Roman"/>
          <w:color w:val="000000" w:themeColor="text1"/>
          <w:sz w:val="26"/>
          <w:szCs w:val="26"/>
        </w:rPr>
        <w:t>, от 27.12.2023 № 327-З</w:t>
      </w:r>
      <w:r w:rsidRPr="007B14F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6E425C6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Льгота, предусмотренная </w:t>
      </w:r>
      <w:hyperlink w:anchor="Par96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первой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подпункта, предоставляется с 1-го числа первого месяца по последнее число третьего месяца квартала, если в непосредственно предшествующем ему квартале резидентом СЭЗ осуществлялась реализация товаров (работ, услуг), на которую распространяются особенности налогообложения в СЭЗ, и действует независимо от положений </w:t>
      </w:r>
      <w:hyperlink r:id="rId28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пункта 3 статьи 239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Кодекса.</w:t>
      </w:r>
    </w:p>
    <w:p w14:paraId="298A0B4D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 Прибыль, освобождаемая от налога на прибыль в соответствии с </w:t>
      </w:r>
      <w:hyperlink w:anchor="Par85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3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статьи, определяется в течение налогового периода нарастающим итогом как сумма прибыли и убытков, полученных с начала налогового периода от деятельности, на которую распространяются особенности налогообложения в СЭЗ.</w:t>
      </w:r>
    </w:p>
    <w:p w14:paraId="2FE051E1" w14:textId="77777777" w:rsidR="007B14F7" w:rsidRPr="007B14F7" w:rsidRDefault="007B14F7" w:rsidP="007B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Прибыль от реализации основных средств, нематериальных активов, имущественных прав и внереализационные доходы, признаваемые таковыми настоящим Кодексом для целей исчисления налога на прибыль, в том числе от операций по сдаче в аренду (передаче в финансовую аренду (лизинг)) имущества, не учитываются в составе прибыли, освобождаемой от налога на прибыль в соответствии с </w:t>
      </w:r>
      <w:hyperlink w:anchor="Par85" w:history="1">
        <w:r w:rsidRPr="007B14F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3</w:t>
        </w:r>
      </w:hyperlink>
      <w:r w:rsidRPr="007B14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статьи.</w:t>
      </w:r>
    </w:p>
    <w:sectPr w:rsidR="007B14F7" w:rsidRPr="007B14F7" w:rsidSect="0097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D2F9" w14:textId="77777777" w:rsidR="00EA13FB" w:rsidRDefault="00EA13FB" w:rsidP="00013DEE">
      <w:pPr>
        <w:spacing w:after="0" w:line="240" w:lineRule="auto"/>
      </w:pPr>
      <w:r>
        <w:separator/>
      </w:r>
    </w:p>
  </w:endnote>
  <w:endnote w:type="continuationSeparator" w:id="0">
    <w:p w14:paraId="7F5A0030" w14:textId="77777777" w:rsidR="00EA13FB" w:rsidRDefault="00EA13FB" w:rsidP="0001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6C00" w14:textId="77777777" w:rsidR="00EA13FB" w:rsidRDefault="00EA13FB" w:rsidP="00013DEE">
      <w:pPr>
        <w:spacing w:after="0" w:line="240" w:lineRule="auto"/>
      </w:pPr>
      <w:r>
        <w:separator/>
      </w:r>
    </w:p>
  </w:footnote>
  <w:footnote w:type="continuationSeparator" w:id="0">
    <w:p w14:paraId="2EBE0802" w14:textId="77777777" w:rsidR="00EA13FB" w:rsidRDefault="00EA13FB" w:rsidP="00013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DB"/>
    <w:rsid w:val="00013DEE"/>
    <w:rsid w:val="00057FB9"/>
    <w:rsid w:val="000F1172"/>
    <w:rsid w:val="0015271B"/>
    <w:rsid w:val="002A2875"/>
    <w:rsid w:val="002D0096"/>
    <w:rsid w:val="0036223C"/>
    <w:rsid w:val="00542103"/>
    <w:rsid w:val="005C5C21"/>
    <w:rsid w:val="007B14F7"/>
    <w:rsid w:val="0097631B"/>
    <w:rsid w:val="00CA5A8A"/>
    <w:rsid w:val="00CE2E20"/>
    <w:rsid w:val="00D70195"/>
    <w:rsid w:val="00E07299"/>
    <w:rsid w:val="00E10CDB"/>
    <w:rsid w:val="00EA13FB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D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DEE"/>
  </w:style>
  <w:style w:type="paragraph" w:styleId="a5">
    <w:name w:val="footer"/>
    <w:basedOn w:val="a"/>
    <w:link w:val="a6"/>
    <w:uiPriority w:val="99"/>
    <w:unhideWhenUsed/>
    <w:rsid w:val="0001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E3FF3D427073A63808BE8919F3AD4A774F576727405398EA62DE3761EA37154A613DFE5F34C1B7E70B86EF5ECEBBBAB55P2G0L" TargetMode="External"/><Relationship Id="rId13" Type="http://schemas.openxmlformats.org/officeDocument/2006/relationships/hyperlink" Target="consultantplus://offline/ref=DD7E3FF3D427073A63808BE8919F3AD4A774F5767274053880AC2FE3761EA37154A613DFE5E14C437271B770FDEFFEEDFA1376DCEAC8A1798237F42BB0P8G2L" TargetMode="External"/><Relationship Id="rId18" Type="http://schemas.openxmlformats.org/officeDocument/2006/relationships/hyperlink" Target="consultantplus://offline/ref=DD7E3FF3D427073A63808BE8919F3AD4A774F5767274053C88A82EE3761EA37154A613DFE5E14C437177B77BA1BCB1ECA65625CFEBCFA17B832BPFG5L" TargetMode="External"/><Relationship Id="rId26" Type="http://schemas.openxmlformats.org/officeDocument/2006/relationships/hyperlink" Target="consultantplus://offline/ref=DD7E3FF3D427073A63808BE8919F3AD4A774F5767274053880AE26E3761EA37154A613DFE5E14C437274BA70F2EFFEEDFA1376DCEAC8A1798237F42BB0P8G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E3FF3D427073A63808BE8919F3AD4A774F5767274053A8DAA2AE3761EA37154A613DFE5E14C437271BF78F5E8FEEDFA1376DCEAC8A1798237F42BB0P8G2L" TargetMode="External"/><Relationship Id="rId7" Type="http://schemas.openxmlformats.org/officeDocument/2006/relationships/hyperlink" Target="consultantplus://offline/ref=DD7E3FF3D427073A63808BE8919F3AD4A774F576727405398EAD2AE3761EA37154A613DFE5E14C437271BE73F7ECFEEDFA1376DCEAC8A1798237F42BB0P8G2L" TargetMode="External"/><Relationship Id="rId12" Type="http://schemas.openxmlformats.org/officeDocument/2006/relationships/hyperlink" Target="consultantplus://offline/ref=DD7E3FF3D427073A63808BE8919F3AD4A774F57672740B368BA72DE3761EA37154A613DFE5E14C437271BE70F4E5FEEDFA1376DCEAC8A1798237F42BB0P8G2L" TargetMode="External"/><Relationship Id="rId17" Type="http://schemas.openxmlformats.org/officeDocument/2006/relationships/hyperlink" Target="consultantplus://offline/ref=DD7E3FF3D427073A63808BE8919F3AD4A774F5767274053C88A82EE3761EA37154A613DFE5E14C437271BF78F6E9FEEDFA1376DCEAC8A1798237F42BB0P8G2L" TargetMode="External"/><Relationship Id="rId25" Type="http://schemas.openxmlformats.org/officeDocument/2006/relationships/hyperlink" Target="consultantplus://offline/ref=DD7E3FF3D427073A63808BE8919F3AD4A774F5767274053880AE2BE3761EA37154A613DFE5E14C437271BF78F7EAFEEDFA1376DCEAC8A1798237F42BB0P8G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E3FF3D427073A63808BE8919F3AD4A774F576727405398EAD2AE3761EA37154A613DFE5E14C437271BE73F7ECFEEDFA1376DCEAC8A1798237F42BB0P8G2L" TargetMode="External"/><Relationship Id="rId20" Type="http://schemas.openxmlformats.org/officeDocument/2006/relationships/hyperlink" Target="consultantplus://offline/ref=DD7E3FF3D427073A63808BE8919F3AD4A774F576727405398EAD2AE3761EA37154A613DFE5E14C437271BE73F7ECFEEDFA1376DCEAC8A1798237F42BB0P8G2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E3FF3D427073A63808BE8919F3AD4A774F5767274053880AC2FE3761EA37154A613DFE5E14C437271BA78F6EBFEEDFA1376DCEAC8A1798237F42BB0P8G2L" TargetMode="External"/><Relationship Id="rId24" Type="http://schemas.openxmlformats.org/officeDocument/2006/relationships/hyperlink" Target="consultantplus://offline/ref=DD7E3FF3D427073A63808BE8919F3AD4A774F5767274053880AE2BE3761EA37154A613DFE5E14C437271BF78F7EBFEEDFA1376DCEAC8A1798237F42BB0P8G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E3FF3D427073A63808BE8919F3AD4A774F5767274053A8DAA2AE3761EA37154A613DFE5E14C437271BF78F5EEFEEDFA1376DCEAC8A1798237F42BB0P8G2L" TargetMode="External"/><Relationship Id="rId23" Type="http://schemas.openxmlformats.org/officeDocument/2006/relationships/hyperlink" Target="consultantplus://offline/ref=DD7E3FF3D427073A63808BE8919F3AD4A774F5767274053A8DAA2AE3761EA37154A613DFE5E14C437271BF78F5EBFEEDFA1376DCEAC8A1798237F42BB0P8G2L" TargetMode="External"/><Relationship Id="rId28" Type="http://schemas.openxmlformats.org/officeDocument/2006/relationships/hyperlink" Target="consultantplus://offline/ref=DD7E3FF3D427073A63808BE8919F3AD4A774F5767274053880AE26E3761EA37154A613DFE5E14C437275BC71FDEEFEEDFA1376DCEAC8A1798237F42BB0P8G2L" TargetMode="External"/><Relationship Id="rId10" Type="http://schemas.openxmlformats.org/officeDocument/2006/relationships/hyperlink" Target="consultantplus://offline/ref=DD7E3FF3D427073A63808BE8919F3AD4A774F5767274053880AC2FE3761EA37154A613DFE5E14C437271B770FDEFFEEDFA1376DCEAC8A1798237F42BB0P8G2L" TargetMode="External"/><Relationship Id="rId19" Type="http://schemas.openxmlformats.org/officeDocument/2006/relationships/hyperlink" Target="consultantplus://offline/ref=DD7E3FF3D427073A63808BE8919F3AD4A774F5767274053880AE2BE3761EA37154A613DFE5E14C437271BF78F7EFFEEDFA1376DCEAC8A1798237F42BB0P8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E3FF3D427073A63808BE8919F3AD4A774F5767274053C88A82EE3761EA37154A613DFE5E14C437271BF78F6E9FEEDFA1376DCEAC8A1798237F42BB0P8G2L" TargetMode="External"/><Relationship Id="rId14" Type="http://schemas.openxmlformats.org/officeDocument/2006/relationships/hyperlink" Target="consultantplus://offline/ref=DD7E3FF3D427073A63808BE8919F3AD4A774F576727405388AAF29E3761EA37154A613DFE5E14C437271BE75F0E9FEEDFA1376DCEAC8A1798237F42BB0P8G2L" TargetMode="External"/><Relationship Id="rId22" Type="http://schemas.openxmlformats.org/officeDocument/2006/relationships/hyperlink" Target="consultantplus://offline/ref=DD7E3FF3D427073A63808BE8919F3AD4A774F576727405398EAD2AE3761EA37154A613DFE5E14C437271BE73F7ECFEEDFA1376DCEAC8A1798237F42BB0P8G2L" TargetMode="External"/><Relationship Id="rId27" Type="http://schemas.openxmlformats.org/officeDocument/2006/relationships/hyperlink" Target="consultantplus://offline/ref=DD7E3FF3D427073A63808BE8919F3AD4A774F5767274053880AE2BE3761EA37154A613DFE5E14C437271BF78F7E4FEEDFA1376DCEAC8A1798237F42BB0P8G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FBC1-0E46-4F04-B492-DA54FC13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3365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2024-01-10T07:40:00Z</dcterms:created>
  <dcterms:modified xsi:type="dcterms:W3CDTF">2024-01-10T07:40:00Z</dcterms:modified>
</cp:coreProperties>
</file>