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6907" w14:textId="77777777" w:rsidR="00EA4930" w:rsidRPr="00586A3D" w:rsidRDefault="00D86246">
      <w:pPr>
        <w:spacing w:line="1" w:lineRule="exact"/>
      </w:pPr>
      <w:r w:rsidRPr="00586A3D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ADFF04E" wp14:editId="2046644B">
                <wp:simplePos x="0" y="0"/>
                <wp:positionH relativeFrom="page">
                  <wp:posOffset>904875</wp:posOffset>
                </wp:positionH>
                <wp:positionV relativeFrom="paragraph">
                  <wp:posOffset>13970</wp:posOffset>
                </wp:positionV>
                <wp:extent cx="2551430" cy="1838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83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55895" w14:textId="77777777" w:rsidR="00EA4930" w:rsidRDefault="00D86246">
                            <w:pPr>
                              <w:pStyle w:val="1"/>
                              <w:spacing w:line="194" w:lineRule="auto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М1Н1СТЭРСТВА</w:t>
                            </w:r>
                          </w:p>
                          <w:p w14:paraId="3E03F8F0" w14:textId="77777777" w:rsidR="00EA4930" w:rsidRDefault="00D86246">
                            <w:pPr>
                              <w:pStyle w:val="1"/>
                              <w:spacing w:after="280" w:line="194" w:lineRule="auto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ПА ПАДАТКАХ </w:t>
                            </w:r>
                            <w:r>
                              <w:rPr>
                                <w:sz w:val="30"/>
                                <w:szCs w:val="30"/>
                                <w:lang w:val="en-US" w:eastAsia="en-US" w:bidi="en-US"/>
                              </w:rPr>
                              <w:t>I</w:t>
                            </w:r>
                            <w:r w:rsidRPr="00C2600C">
                              <w:rPr>
                                <w:sz w:val="30"/>
                                <w:szCs w:val="3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ЗБОРАХ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  <w:t>РЭСПУБЛ1К1 БЕЛАРУСЬ</w:t>
                            </w:r>
                          </w:p>
                          <w:p w14:paraId="3971DA7E" w14:textId="47826158" w:rsidR="00EA4930" w:rsidRDefault="00D86246">
                            <w:pPr>
                              <w:pStyle w:val="20"/>
                            </w:pPr>
                            <w:proofErr w:type="spellStart"/>
                            <w:r>
                              <w:t>вул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Савецкая</w:t>
                            </w:r>
                            <w:proofErr w:type="spellEnd"/>
                            <w:r>
                              <w:t xml:space="preserve">, 9, 220010, г. </w:t>
                            </w:r>
                            <w:proofErr w:type="spellStart"/>
                            <w:r>
                              <w:t>Мшск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тэл</w:t>
                            </w:r>
                            <w:proofErr w:type="spellEnd"/>
                            <w:r>
                              <w:t>. 8 (017) 229 79 71, 229 79 72, факс 222 66 87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C2600C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C2600C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lang w:val="en-US" w:eastAsia="en-US" w:bidi="en-US"/>
                                </w:rPr>
                                <w:t>mns</w:t>
                              </w:r>
                              <w:r w:rsidRPr="00C2600C">
                                <w:rPr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nalog</w:t>
                              </w:r>
                              <w:r w:rsidRPr="00C2600C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gov</w:t>
                              </w:r>
                              <w:r w:rsidRPr="00C2600C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by</w:t>
                              </w:r>
                            </w:hyperlink>
                          </w:p>
                          <w:p w14:paraId="6FDD4D79" w14:textId="17F2195D" w:rsidR="00C2600C" w:rsidRDefault="00C2600C">
                            <w:pPr>
                              <w:pStyle w:val="20"/>
                            </w:pPr>
                          </w:p>
                          <w:p w14:paraId="3DC3C8BF" w14:textId="1AF91790" w:rsidR="00C2600C" w:rsidRDefault="00C2600C">
                            <w:pPr>
                              <w:pStyle w:val="20"/>
                            </w:pPr>
                          </w:p>
                          <w:p w14:paraId="6109B06C" w14:textId="77777777" w:rsidR="00C2600C" w:rsidRDefault="00C2600C">
                            <w:pPr>
                              <w:pStyle w:val="20"/>
                            </w:pPr>
                          </w:p>
                          <w:p w14:paraId="5FD7DC4D" w14:textId="597D9E97" w:rsidR="00EA4930" w:rsidRDefault="00D86246">
                            <w:pPr>
                              <w:pStyle w:val="30"/>
                              <w:pBdr>
                                <w:bottom w:val="single" w:sz="4" w:space="0" w:color="auto"/>
                              </w:pBdr>
                              <w:spacing w:line="228" w:lineRule="auto"/>
                              <w:jc w:val="both"/>
                            </w:pPr>
                            <w:r>
                              <w:t>20.03.2024 № 3-2-11/</w:t>
                            </w:r>
                            <w:r w:rsidR="00A45ADF" w:rsidRPr="00593975">
                              <w:t>00851</w:t>
                            </w:r>
                          </w:p>
                          <w:p w14:paraId="772B6F94" w14:textId="07AE29C8" w:rsidR="00EA4930" w:rsidRDefault="00D86246">
                            <w:pPr>
                              <w:pStyle w:val="30"/>
                              <w:tabs>
                                <w:tab w:val="left" w:leader="underscore" w:pos="2784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 xml:space="preserve">На </w:t>
                            </w:r>
                            <w:r>
                              <w:t>№</w:t>
                            </w:r>
                            <w:r w:rsidR="00A45ADF">
                              <w:t xml:space="preserve">               </w:t>
                            </w:r>
                            <w:r>
                              <w:rPr>
                                <w:u w:val="none"/>
                              </w:rPr>
                              <w:t>ад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F04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.25pt;margin-top:1.1pt;width:200.9pt;height:144.7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" filled="f" stroked="f">
                <v:textbox inset="0,0,0,0">
                  <w:txbxContent>
                    <w:p w14:paraId="0F655895" w14:textId="77777777" w:rsidR="00EA4930" w:rsidRDefault="00D86246">
                      <w:pPr>
                        <w:pStyle w:val="1"/>
                        <w:spacing w:line="194" w:lineRule="auto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М1Н1СТЭРСТВА</w:t>
                      </w:r>
                    </w:p>
                    <w:p w14:paraId="3E03F8F0" w14:textId="77777777" w:rsidR="00EA4930" w:rsidRDefault="00D86246">
                      <w:pPr>
                        <w:pStyle w:val="1"/>
                        <w:spacing w:after="280" w:line="194" w:lineRule="auto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ПА ПАДАТКАХ </w:t>
                      </w:r>
                      <w:r>
                        <w:rPr>
                          <w:sz w:val="30"/>
                          <w:szCs w:val="30"/>
                          <w:lang w:val="en-US" w:eastAsia="en-US" w:bidi="en-US"/>
                        </w:rPr>
                        <w:t>I</w:t>
                      </w:r>
                      <w:r w:rsidRPr="00C2600C">
                        <w:rPr>
                          <w:sz w:val="30"/>
                          <w:szCs w:val="3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ЗБОРАХ</w:t>
                      </w:r>
                      <w:r>
                        <w:rPr>
                          <w:sz w:val="30"/>
                          <w:szCs w:val="30"/>
                        </w:rPr>
                        <w:br/>
                        <w:t>РЭСПУБЛ1К1 БЕЛАРУСЬ</w:t>
                      </w:r>
                    </w:p>
                    <w:p w14:paraId="3971DA7E" w14:textId="47826158" w:rsidR="00EA4930" w:rsidRDefault="00D86246">
                      <w:pPr>
                        <w:pStyle w:val="20"/>
                      </w:pPr>
                      <w:proofErr w:type="spellStart"/>
                      <w:r>
                        <w:t>вул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Савецкая</w:t>
                      </w:r>
                      <w:proofErr w:type="spellEnd"/>
                      <w:r>
                        <w:t xml:space="preserve">, 9, 220010, г. </w:t>
                      </w:r>
                      <w:proofErr w:type="spellStart"/>
                      <w:r>
                        <w:t>Мшск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тэл</w:t>
                      </w:r>
                      <w:proofErr w:type="spellEnd"/>
                      <w:r>
                        <w:t>. 8 (017) 229 79 71, 229 79 72, факс 222 66 87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C2600C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C2600C">
                        <w:rPr>
                          <w:lang w:eastAsia="en-US" w:bidi="en-US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lang w:val="en-US" w:eastAsia="en-US" w:bidi="en-US"/>
                          </w:rPr>
                          <w:t>mns</w:t>
                        </w:r>
                        <w:r w:rsidRPr="00C2600C">
                          <w:rPr>
                            <w:lang w:eastAsia="en-US" w:bidi="en-US"/>
                          </w:rPr>
                          <w:t>@</w:t>
                        </w:r>
                        <w:r>
                          <w:rPr>
                            <w:lang w:val="en-US" w:eastAsia="en-US" w:bidi="en-US"/>
                          </w:rPr>
                          <w:t>nalog</w:t>
                        </w:r>
                        <w:r w:rsidRPr="00C2600C">
                          <w:rPr>
                            <w:lang w:eastAsia="en-US" w:bidi="en-US"/>
                          </w:rPr>
                          <w:t>.</w:t>
                        </w:r>
                        <w:r>
                          <w:rPr>
                            <w:lang w:val="en-US" w:eastAsia="en-US" w:bidi="en-US"/>
                          </w:rPr>
                          <w:t>gov</w:t>
                        </w:r>
                        <w:r w:rsidRPr="00C2600C">
                          <w:rPr>
                            <w:lang w:eastAsia="en-US" w:bidi="en-US"/>
                          </w:rPr>
                          <w:t>.</w:t>
                        </w:r>
                        <w:r>
                          <w:rPr>
                            <w:lang w:val="en-US" w:eastAsia="en-US" w:bidi="en-US"/>
                          </w:rPr>
                          <w:t>by</w:t>
                        </w:r>
                      </w:hyperlink>
                    </w:p>
                    <w:p w14:paraId="6FDD4D79" w14:textId="17F2195D" w:rsidR="00C2600C" w:rsidRDefault="00C2600C">
                      <w:pPr>
                        <w:pStyle w:val="20"/>
                      </w:pPr>
                    </w:p>
                    <w:p w14:paraId="3DC3C8BF" w14:textId="1AF91790" w:rsidR="00C2600C" w:rsidRDefault="00C2600C">
                      <w:pPr>
                        <w:pStyle w:val="20"/>
                      </w:pPr>
                    </w:p>
                    <w:p w14:paraId="6109B06C" w14:textId="77777777" w:rsidR="00C2600C" w:rsidRDefault="00C2600C">
                      <w:pPr>
                        <w:pStyle w:val="20"/>
                      </w:pPr>
                    </w:p>
                    <w:p w14:paraId="5FD7DC4D" w14:textId="597D9E97" w:rsidR="00EA4930" w:rsidRDefault="00D86246">
                      <w:pPr>
                        <w:pStyle w:val="30"/>
                        <w:pBdr>
                          <w:bottom w:val="single" w:sz="4" w:space="0" w:color="auto"/>
                        </w:pBdr>
                        <w:spacing w:line="228" w:lineRule="auto"/>
                        <w:jc w:val="both"/>
                      </w:pPr>
                      <w:r>
                        <w:t>20.03.2024 № 3-2-11/</w:t>
                      </w:r>
                      <w:r w:rsidR="00A45ADF" w:rsidRPr="00593975">
                        <w:t>00851</w:t>
                      </w:r>
                    </w:p>
                    <w:p w14:paraId="772B6F94" w14:textId="07AE29C8" w:rsidR="00EA4930" w:rsidRDefault="00D86246">
                      <w:pPr>
                        <w:pStyle w:val="30"/>
                        <w:tabs>
                          <w:tab w:val="left" w:leader="underscore" w:pos="2784"/>
                        </w:tabs>
                        <w:spacing w:line="240" w:lineRule="auto"/>
                        <w:jc w:val="both"/>
                      </w:pPr>
                      <w:r>
                        <w:rPr>
                          <w:u w:val="none"/>
                        </w:rPr>
                        <w:t xml:space="preserve">На </w:t>
                      </w:r>
                      <w:r>
                        <w:t>№</w:t>
                      </w:r>
                      <w:r w:rsidR="00A45ADF">
                        <w:t xml:space="preserve">               </w:t>
                      </w:r>
                      <w:r>
                        <w:rPr>
                          <w:u w:val="none"/>
                        </w:rPr>
                        <w:t>ад</w:t>
                      </w:r>
                      <w:r>
                        <w:rPr>
                          <w:u w:val="none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160204" w14:textId="77777777" w:rsidR="00EA4930" w:rsidRPr="00586A3D" w:rsidRDefault="00D86246">
      <w:pPr>
        <w:pStyle w:val="1"/>
        <w:spacing w:after="280" w:line="194" w:lineRule="auto"/>
        <w:ind w:firstLine="0"/>
        <w:jc w:val="center"/>
        <w:rPr>
          <w:sz w:val="30"/>
          <w:szCs w:val="30"/>
        </w:rPr>
      </w:pPr>
      <w:r w:rsidRPr="00586A3D">
        <w:rPr>
          <w:sz w:val="30"/>
          <w:szCs w:val="30"/>
        </w:rPr>
        <w:t>МИНИСТЕРСТВО</w:t>
      </w:r>
      <w:r w:rsidRPr="00586A3D">
        <w:rPr>
          <w:sz w:val="30"/>
          <w:szCs w:val="30"/>
        </w:rPr>
        <w:br/>
        <w:t>ПО НАЛОГАМ И СБОРАМ</w:t>
      </w:r>
      <w:r w:rsidRPr="00586A3D">
        <w:rPr>
          <w:sz w:val="30"/>
          <w:szCs w:val="30"/>
        </w:rPr>
        <w:br/>
        <w:t>РЕСПУБЛИКИ БЕЛАРУСЬ</w:t>
      </w:r>
    </w:p>
    <w:p w14:paraId="1D583071" w14:textId="77777777" w:rsidR="00EA4930" w:rsidRPr="00586A3D" w:rsidRDefault="00D86246">
      <w:pPr>
        <w:pStyle w:val="20"/>
      </w:pPr>
      <w:r w:rsidRPr="00586A3D">
        <w:t>ул. Советская, 9, 220010, г. Минск</w:t>
      </w:r>
      <w:r w:rsidRPr="00586A3D">
        <w:br/>
        <w:t>тел. 8 (017) 229 79 71, 229 79 72, факс 222 66 87</w:t>
      </w:r>
      <w:r w:rsidRPr="00586A3D">
        <w:br/>
      </w:r>
      <w:r w:rsidRPr="00586A3D">
        <w:rPr>
          <w:lang w:val="en-US" w:eastAsia="en-US" w:bidi="en-US"/>
        </w:rPr>
        <w:t>e</w:t>
      </w:r>
      <w:r w:rsidRPr="00586A3D">
        <w:rPr>
          <w:lang w:eastAsia="en-US" w:bidi="en-US"/>
        </w:rPr>
        <w:t>-</w:t>
      </w:r>
      <w:r w:rsidRPr="00586A3D">
        <w:rPr>
          <w:lang w:val="en-US" w:eastAsia="en-US" w:bidi="en-US"/>
        </w:rPr>
        <w:t>mail</w:t>
      </w:r>
      <w:r w:rsidRPr="00586A3D">
        <w:rPr>
          <w:lang w:eastAsia="en-US" w:bidi="en-US"/>
        </w:rPr>
        <w:t xml:space="preserve">: </w:t>
      </w:r>
      <w:hyperlink r:id="rId8" w:history="1">
        <w:r w:rsidRPr="00586A3D">
          <w:rPr>
            <w:lang w:val="en-US" w:eastAsia="en-US" w:bidi="en-US"/>
          </w:rPr>
          <w:t>mns</w:t>
        </w:r>
        <w:r w:rsidRPr="00586A3D">
          <w:rPr>
            <w:lang w:eastAsia="en-US" w:bidi="en-US"/>
          </w:rPr>
          <w:t>@</w:t>
        </w:r>
        <w:r w:rsidRPr="00586A3D">
          <w:rPr>
            <w:lang w:val="en-US" w:eastAsia="en-US" w:bidi="en-US"/>
          </w:rPr>
          <w:t>nalog</w:t>
        </w:r>
        <w:r w:rsidRPr="00586A3D">
          <w:rPr>
            <w:lang w:eastAsia="en-US" w:bidi="en-US"/>
          </w:rPr>
          <w:t>.</w:t>
        </w:r>
        <w:r w:rsidRPr="00586A3D">
          <w:rPr>
            <w:lang w:val="en-US" w:eastAsia="en-US" w:bidi="en-US"/>
          </w:rPr>
          <w:t>gov</w:t>
        </w:r>
        <w:r w:rsidRPr="00586A3D">
          <w:rPr>
            <w:lang w:eastAsia="en-US" w:bidi="en-US"/>
          </w:rPr>
          <w:t>.</w:t>
        </w:r>
        <w:r w:rsidRPr="00586A3D">
          <w:rPr>
            <w:lang w:val="en-US" w:eastAsia="en-US" w:bidi="en-US"/>
          </w:rPr>
          <w:t>by</w:t>
        </w:r>
      </w:hyperlink>
    </w:p>
    <w:p w14:paraId="2E41E107" w14:textId="77777777" w:rsidR="00C2600C" w:rsidRPr="00586A3D" w:rsidRDefault="00C2600C">
      <w:pPr>
        <w:pStyle w:val="1"/>
        <w:spacing w:after="460" w:line="209" w:lineRule="auto"/>
        <w:ind w:left="680" w:firstLine="40"/>
      </w:pPr>
    </w:p>
    <w:p w14:paraId="5B47227C" w14:textId="4339EC15" w:rsidR="00EA4930" w:rsidRPr="00586A3D" w:rsidRDefault="00D86246" w:rsidP="00C2600C">
      <w:pPr>
        <w:pStyle w:val="1"/>
        <w:spacing w:after="460" w:line="209" w:lineRule="auto"/>
        <w:ind w:left="680" w:firstLine="40"/>
        <w:jc w:val="right"/>
      </w:pPr>
      <w:r w:rsidRPr="00586A3D">
        <w:t>Инспекции МНС по областям и г.</w:t>
      </w:r>
      <w:r w:rsidR="00A45ADF" w:rsidRPr="00586A3D">
        <w:t xml:space="preserve"> </w:t>
      </w:r>
      <w:r w:rsidRPr="00586A3D">
        <w:t>Минску</w:t>
      </w:r>
    </w:p>
    <w:p w14:paraId="5302DB2B" w14:textId="77777777" w:rsidR="00EA4930" w:rsidRPr="00586A3D" w:rsidRDefault="00D86246">
      <w:pPr>
        <w:pStyle w:val="1"/>
        <w:spacing w:after="280" w:line="209" w:lineRule="auto"/>
        <w:ind w:firstLine="0"/>
      </w:pPr>
      <w:r w:rsidRPr="00586A3D">
        <w:t>О представлении сведений о доходах физических лиц</w:t>
      </w:r>
    </w:p>
    <w:p w14:paraId="2F9EDE95" w14:textId="79F0E43B" w:rsidR="00EA4930" w:rsidRPr="00586A3D" w:rsidRDefault="00D86246">
      <w:pPr>
        <w:pStyle w:val="1"/>
        <w:ind w:firstLine="720"/>
        <w:jc w:val="both"/>
      </w:pPr>
      <w:r w:rsidRPr="00586A3D">
        <w:t>Министерство по налогам и сборам (далее</w:t>
      </w:r>
      <w:r w:rsidR="00545995">
        <w:t> —</w:t>
      </w:r>
      <w:r w:rsidRPr="00586A3D">
        <w:t xml:space="preserve"> МНС) с учетом поступающих </w:t>
      </w:r>
      <w:bookmarkStart w:id="0" w:name="_GoBack"/>
      <w:r w:rsidRPr="00586A3D">
        <w:t xml:space="preserve">вопросов от налоговых агентов по порядку представления сведений о доходах </w:t>
      </w:r>
      <w:bookmarkEnd w:id="0"/>
      <w:r w:rsidRPr="00586A3D">
        <w:t>физических лиц (далее</w:t>
      </w:r>
      <w:r w:rsidR="00545995">
        <w:t> —</w:t>
      </w:r>
      <w:r w:rsidRPr="00586A3D">
        <w:t xml:space="preserve"> сведения) сообщает следующее.</w:t>
      </w:r>
    </w:p>
    <w:p w14:paraId="7CCDCB6C" w14:textId="3EE1877B" w:rsidR="00EA4930" w:rsidRPr="00586A3D" w:rsidRDefault="00D86246">
      <w:pPr>
        <w:pStyle w:val="1"/>
        <w:ind w:firstLine="720"/>
        <w:jc w:val="both"/>
      </w:pPr>
      <w:r w:rsidRPr="00586A3D">
        <w:t xml:space="preserve">В отношении граждан Республики Беларусь, иностранных граждан (подданных), имеющих разрешение на постоянное проживание на территории Республики Беларусь (вид на жительство), заполнение </w:t>
      </w:r>
      <w:r w:rsidRPr="00586A3D">
        <w:rPr>
          <w:b/>
          <w:bCs/>
        </w:rPr>
        <w:t xml:space="preserve">идентификационного номера </w:t>
      </w:r>
      <w:r w:rsidRPr="00586A3D">
        <w:t xml:space="preserve">является </w:t>
      </w:r>
      <w:r w:rsidRPr="00586A3D">
        <w:rPr>
          <w:b/>
          <w:bCs/>
        </w:rPr>
        <w:t>обязательным</w:t>
      </w:r>
      <w:r w:rsidRPr="00586A3D">
        <w:t>. Не заполнив идентификационный номер, программные ресурсы налоговых органов (</w:t>
      </w:r>
      <w:r w:rsidR="00A45ADF" w:rsidRPr="00586A3D">
        <w:t>к</w:t>
      </w:r>
      <w:r w:rsidRPr="00586A3D">
        <w:t xml:space="preserve">абинет налогового агента в </w:t>
      </w:r>
      <w:r w:rsidR="00A45ADF" w:rsidRPr="00586A3D">
        <w:t>л</w:t>
      </w:r>
      <w:r w:rsidRPr="00586A3D">
        <w:t xml:space="preserve">ичном кабинете плательщика, АРМ </w:t>
      </w:r>
      <w:r w:rsidR="00A45ADF" w:rsidRPr="00586A3D">
        <w:t>«</w:t>
      </w:r>
      <w:r w:rsidRPr="00586A3D">
        <w:t>Плательщик</w:t>
      </w:r>
      <w:r w:rsidR="00A45ADF" w:rsidRPr="00586A3D">
        <w:t>»</w:t>
      </w:r>
      <w:r w:rsidRPr="00586A3D">
        <w:t>) не позволяют сохранить сведения в отношении таких граждан, соответственно налоговый агент не может сформировать и передать на портал МНС сведения в отношении такого лица.</w:t>
      </w:r>
    </w:p>
    <w:p w14:paraId="7E01F181" w14:textId="310C334B" w:rsidR="00EA4930" w:rsidRPr="00586A3D" w:rsidRDefault="00D86246">
      <w:pPr>
        <w:pStyle w:val="1"/>
        <w:ind w:firstLine="720"/>
        <w:jc w:val="both"/>
      </w:pPr>
      <w:r w:rsidRPr="00586A3D">
        <w:t>Исключение составляют случаи с детьми до 14 лет, у которых отсутствует паспорт и в свидетельстве о рождении отсутствует идентификационный номер. Также практика приема сведений показала, что в некоторых случаях у налоговых агентов отсутствуют идентификационные номера в отношении умерших граждан.</w:t>
      </w:r>
    </w:p>
    <w:p w14:paraId="2B9AEB0F" w14:textId="343289A0" w:rsidR="00EA4930" w:rsidRPr="00586A3D" w:rsidRDefault="00D86246">
      <w:pPr>
        <w:pStyle w:val="1"/>
        <w:ind w:firstLine="720"/>
        <w:jc w:val="both"/>
      </w:pPr>
      <w:r w:rsidRPr="00586A3D">
        <w:t>Учитывая, что в таких ситуациях налоговый агент не может уточнить (не может знать) идентификационные данные лица (получатель дохода умер, документ, удостоверяющий его личность</w:t>
      </w:r>
      <w:r w:rsidR="00A45ADF" w:rsidRPr="00586A3D">
        <w:t>,</w:t>
      </w:r>
      <w:r w:rsidRPr="00586A3D">
        <w:t xml:space="preserve"> сдан; ребенок в возрасте до 14 лет не имеет паспорта и в его свидетельстве о рождении отсутствует идентификационный номер), налоговые агенты могут не представлять сведения о доходах таких лиц за 2023 год.</w:t>
      </w:r>
    </w:p>
    <w:p w14:paraId="71386867" w14:textId="60480341" w:rsidR="00EA4930" w:rsidRPr="00586A3D" w:rsidRDefault="00D86246">
      <w:pPr>
        <w:pStyle w:val="1"/>
        <w:spacing w:after="420"/>
        <w:ind w:firstLine="720"/>
        <w:jc w:val="both"/>
      </w:pPr>
      <w:r w:rsidRPr="00586A3D">
        <w:t xml:space="preserve">Одновременно следует обращать внимание налоговых агентов, начисляющих и выплачивающих доходы физическим лицам за 2024 и последующие календарные годы, </w:t>
      </w:r>
      <w:r w:rsidR="00A45ADF" w:rsidRPr="00586A3D">
        <w:t xml:space="preserve">на </w:t>
      </w:r>
      <w:r w:rsidRPr="00586A3D">
        <w:t>необходимост</w:t>
      </w:r>
      <w:r w:rsidR="0034060F" w:rsidRPr="00586A3D">
        <w:t>ь</w:t>
      </w:r>
      <w:r w:rsidRPr="00586A3D">
        <w:t xml:space="preserve"> </w:t>
      </w:r>
      <w:r w:rsidRPr="00586A3D">
        <w:rPr>
          <w:b/>
          <w:bCs/>
        </w:rPr>
        <w:t xml:space="preserve">ведения полноценного учета </w:t>
      </w:r>
      <w:r w:rsidRPr="00586A3D">
        <w:t xml:space="preserve">не только доходов физических лиц, но и </w:t>
      </w:r>
      <w:r w:rsidRPr="00586A3D">
        <w:rPr>
          <w:b/>
          <w:bCs/>
        </w:rPr>
        <w:t>персональных данных таких лиц</w:t>
      </w:r>
      <w:r w:rsidRPr="00586A3D">
        <w:t>, необходимых для выполнения возложенных на налоговых агентов обязанностей по представлению сведений о доходах.</w:t>
      </w:r>
    </w:p>
    <w:p w14:paraId="1C0A1BF9" w14:textId="77777777" w:rsidR="00EA4930" w:rsidRDefault="00D86246">
      <w:pPr>
        <w:pStyle w:val="11"/>
        <w:keepNext/>
        <w:keepLines/>
        <w:tabs>
          <w:tab w:val="left" w:pos="6797"/>
        </w:tabs>
      </w:pPr>
      <w:bookmarkStart w:id="1" w:name="bookmark0"/>
      <w:r w:rsidRPr="00586A3D">
        <w:t>Заместитель Министра</w:t>
      </w:r>
      <w:r w:rsidRPr="00586A3D">
        <w:tab/>
      </w:r>
      <w:proofErr w:type="spellStart"/>
      <w:r w:rsidRPr="00586A3D">
        <w:t>И.В.Скринников</w:t>
      </w:r>
      <w:bookmarkEnd w:id="1"/>
      <w:proofErr w:type="spellEnd"/>
    </w:p>
    <w:sectPr w:rsidR="00EA4930">
      <w:pgSz w:w="11900" w:h="16840"/>
      <w:pgMar w:top="1148" w:right="538" w:bottom="1116" w:left="1671" w:header="720" w:footer="6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CA4E" w14:textId="77777777" w:rsidR="00173BF9" w:rsidRDefault="00173BF9">
      <w:r>
        <w:separator/>
      </w:r>
    </w:p>
  </w:endnote>
  <w:endnote w:type="continuationSeparator" w:id="0">
    <w:p w14:paraId="00E7746E" w14:textId="77777777" w:rsidR="00173BF9" w:rsidRDefault="001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38EE" w14:textId="77777777" w:rsidR="00173BF9" w:rsidRDefault="00173BF9"/>
  </w:footnote>
  <w:footnote w:type="continuationSeparator" w:id="0">
    <w:p w14:paraId="7D4A4AB0" w14:textId="77777777" w:rsidR="00173BF9" w:rsidRDefault="00173B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30"/>
    <w:rsid w:val="00173BF9"/>
    <w:rsid w:val="0033122E"/>
    <w:rsid w:val="0034060F"/>
    <w:rsid w:val="00545995"/>
    <w:rsid w:val="00586A3D"/>
    <w:rsid w:val="00593975"/>
    <w:rsid w:val="00771A3A"/>
    <w:rsid w:val="00A45ADF"/>
    <w:rsid w:val="00C2600C"/>
    <w:rsid w:val="00D86246"/>
    <w:rsid w:val="00E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11">
    <w:name w:val="Заголовок №1"/>
    <w:basedOn w:val="a"/>
    <w:link w:val="10"/>
    <w:pPr>
      <w:spacing w:after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71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A3A"/>
    <w:rPr>
      <w:color w:val="000000"/>
    </w:rPr>
  </w:style>
  <w:style w:type="paragraph" w:styleId="a6">
    <w:name w:val="footer"/>
    <w:basedOn w:val="a"/>
    <w:link w:val="a7"/>
    <w:uiPriority w:val="99"/>
    <w:unhideWhenUsed/>
    <w:rsid w:val="00771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A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@nalog.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ns@nalog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s@nalog.gov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2024-03-25T07:59:00Z</dcterms:created>
  <dcterms:modified xsi:type="dcterms:W3CDTF">2024-03-25T07:59:00Z</dcterms:modified>
</cp:coreProperties>
</file>