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Приложение 2</w:t>
      </w:r>
      <w:r>
        <w:rPr>
          <w:rFonts w:eastAsia="Times New Roman"/>
          <w:szCs w:val="30"/>
          <w:vertAlign w:val="superscript"/>
          <w:lang w:eastAsia="ru-RU"/>
        </w:rPr>
        <w:t>1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к постановлению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Министерства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по налогам и сборам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Республики Беларусь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03.01.2019 № 2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(в редакции постановления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Министерства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по налогам и сборам</w:t>
      </w:r>
    </w:p>
    <w:p w:rsidR="0058007F" w:rsidRDefault="008821C7">
      <w:pPr>
        <w:spacing w:line="280" w:lineRule="exact"/>
        <w:ind w:left="5670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Республики Беларусь</w:t>
      </w:r>
    </w:p>
    <w:p w:rsidR="0058007F" w:rsidRDefault="000F051E">
      <w:pPr>
        <w:spacing w:line="280" w:lineRule="exact"/>
        <w:ind w:left="5670" w:firstLine="0"/>
        <w:outlineLvl w:val="0"/>
        <w:rPr>
          <w:shd w:val="clear" w:color="auto" w:fill="FFFF00"/>
        </w:rPr>
      </w:pPr>
      <w:r>
        <w:rPr>
          <w:rFonts w:eastAsia="Times New Roman"/>
          <w:szCs w:val="30"/>
          <w:lang w:eastAsia="ru-RU"/>
        </w:rPr>
        <w:t>31.01.202</w:t>
      </w:r>
      <w:r w:rsidR="00CB12F6">
        <w:rPr>
          <w:rFonts w:eastAsia="Times New Roman"/>
          <w:szCs w:val="30"/>
          <w:lang w:eastAsia="ru-RU"/>
        </w:rPr>
        <w:t>5</w:t>
      </w:r>
      <w:r>
        <w:rPr>
          <w:rFonts w:eastAsia="Times New Roman"/>
          <w:szCs w:val="30"/>
          <w:lang w:eastAsia="ru-RU"/>
        </w:rPr>
        <w:t xml:space="preserve"> № </w:t>
      </w:r>
      <w:r w:rsidR="00CB12F6">
        <w:rPr>
          <w:rFonts w:eastAsia="Times New Roman"/>
          <w:szCs w:val="30"/>
          <w:lang w:eastAsia="ru-RU"/>
        </w:rPr>
        <w:t>4</w:t>
      </w:r>
      <w:r>
        <w:rPr>
          <w:rFonts w:eastAsia="Times New Roman"/>
          <w:szCs w:val="30"/>
          <w:lang w:eastAsia="ru-RU"/>
        </w:rPr>
        <w:t>)</w:t>
      </w:r>
    </w:p>
    <w:p w:rsidR="0058007F" w:rsidRDefault="0058007F">
      <w:pPr>
        <w:ind w:firstLine="0"/>
        <w:rPr>
          <w:rFonts w:eastAsia="Times New Roman"/>
          <w:szCs w:val="24"/>
          <w:lang w:eastAsia="ru-RU"/>
        </w:rPr>
      </w:pPr>
    </w:p>
    <w:p w:rsidR="0058007F" w:rsidRDefault="008821C7">
      <w:pPr>
        <w:ind w:left="4820" w:firstLine="0"/>
        <w:jc w:val="right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Форма</w:t>
      </w:r>
    </w:p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614"/>
        <w:gridCol w:w="706"/>
        <w:gridCol w:w="983"/>
        <w:gridCol w:w="283"/>
        <w:gridCol w:w="2117"/>
        <w:gridCol w:w="2185"/>
        <w:gridCol w:w="850"/>
      </w:tblGrid>
      <w:tr w:rsidR="0058007F">
        <w:tc>
          <w:tcPr>
            <w:tcW w:w="4486" w:type="dxa"/>
            <w:gridSpan w:val="5"/>
            <w:vMerge w:val="restart"/>
            <w:tcBorders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инспекцию Министерства по налогам и сборам Республики Беларусь по городу Минску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br/>
              <w:t>(далее – инспекция МНС)</w:t>
            </w:r>
          </w:p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Признак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Пометить Х</w:t>
            </w:r>
          </w:p>
        </w:tc>
      </w:tr>
      <w:tr w:rsidR="0058007F">
        <w:trPr>
          <w:trHeight w:val="302"/>
        </w:trPr>
        <w:tc>
          <w:tcPr>
            <w:tcW w:w="4486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539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Признак плательщика:</w:t>
            </w:r>
          </w:p>
        </w:tc>
      </w:tr>
      <w:tr w:rsidR="0058007F">
        <w:trPr>
          <w:trHeight w:val="196"/>
        </w:trPr>
        <w:tc>
          <w:tcPr>
            <w:tcW w:w="4486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Иностранная организация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501"/>
        </w:trPr>
        <w:tc>
          <w:tcPr>
            <w:tcW w:w="4486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Иностранный индивидуальный предприниматель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501"/>
        </w:trPr>
        <w:tc>
          <w:tcPr>
            <w:tcW w:w="4486" w:type="dxa"/>
            <w:gridSpan w:val="5"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CB12F6">
              <w:rPr>
                <w:rFonts w:eastAsia="Times New Roman"/>
                <w:sz w:val="27"/>
                <w:szCs w:val="27"/>
                <w:lang w:eastAsia="ru-RU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499"/>
        </w:trPr>
        <w:tc>
          <w:tcPr>
            <w:tcW w:w="2514" w:type="dxa"/>
            <w:gridSpan w:val="2"/>
            <w:tcBorders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Код инспекции МНС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539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Внесение изменений и (или) дополнений в налоговую декларацию (расчет):</w:t>
            </w:r>
          </w:p>
        </w:tc>
      </w:tr>
      <w:tr w:rsidR="0058007F">
        <w:trPr>
          <w:trHeight w:val="82"/>
        </w:trPr>
        <w:tc>
          <w:tcPr>
            <w:tcW w:w="4486" w:type="dxa"/>
            <w:gridSpan w:val="5"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07F" w:rsidTr="00BE0322">
        <w:trPr>
          <w:trHeight w:val="179"/>
        </w:trPr>
        <w:tc>
          <w:tcPr>
            <w:tcW w:w="1900" w:type="dxa"/>
            <w:tcBorders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УНП</w:t>
            </w:r>
            <w:r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 w:rsidTr="00BE0322">
        <w:tc>
          <w:tcPr>
            <w:tcW w:w="1900" w:type="dxa"/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219"/>
        </w:trPr>
        <w:tc>
          <w:tcPr>
            <w:tcW w:w="1900" w:type="dxa"/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Код страны</w:t>
            </w:r>
          </w:p>
        </w:tc>
        <w:tc>
          <w:tcPr>
            <w:tcW w:w="1320" w:type="dxa"/>
            <w:gridSpan w:val="2"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199"/>
        </w:trPr>
        <w:tc>
          <w:tcPr>
            <w:tcW w:w="4486" w:type="dxa"/>
            <w:gridSpan w:val="5"/>
            <w:vMerge w:val="restart"/>
            <w:tcBorders>
              <w:right w:val="single" w:sz="4" w:space="0" w:color="000000"/>
            </w:tcBorders>
          </w:tcPr>
          <w:p w:rsidR="0058007F" w:rsidRDefault="008821C7">
            <w:pPr>
              <w:widowControl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(полное наименование (</w:t>
            </w:r>
            <w:r>
              <w:rPr>
                <w:iCs/>
                <w:sz w:val="25"/>
                <w:szCs w:val="25"/>
                <w:lang w:eastAsia="ru-RU"/>
              </w:rPr>
              <w:t>фамилия, собственное имя, отчество (если таковое имеется)</w:t>
            </w:r>
            <w:r>
              <w:rPr>
                <w:rFonts w:eastAsia="Times New Roman"/>
                <w:sz w:val="25"/>
                <w:szCs w:val="25"/>
                <w:lang w:eastAsia="ru-RU"/>
              </w:rPr>
              <w:t>) плательщика,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телефон, адрес электронной почты)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(наименование организации, фамилия,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________________________________</w:t>
            </w:r>
            <w:r>
              <w:rPr>
                <w:rFonts w:eastAsia="Times New Roman"/>
                <w:sz w:val="25"/>
                <w:szCs w:val="25"/>
                <w:lang w:eastAsia="ru-RU"/>
              </w:rPr>
              <w:t>собственное имя, отчество (если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u w:val="single"/>
                <w:lang w:eastAsia="ru-RU"/>
              </w:rPr>
              <w:t>________________________________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lastRenderedPageBreak/>
              <w:t>таковое имеется) представителя,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58007F" w:rsidRDefault="008821C7">
            <w:pPr>
              <w:widowControl w:val="0"/>
              <w:ind w:firstLine="0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телефон, адрес электронной почты)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номер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номер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275"/>
        </w:trPr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rPr>
          <w:trHeight w:val="562"/>
        </w:trPr>
        <w:tc>
          <w:tcPr>
            <w:tcW w:w="4486" w:type="dxa"/>
            <w:gridSpan w:val="5"/>
            <w:vMerge/>
            <w:tcBorders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связи с обнаружением неполноты сведений или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58007F" w:rsidRDefault="0058007F">
      <w:pPr>
        <w:spacing w:line="360" w:lineRule="auto"/>
        <w:ind w:firstLine="0"/>
        <w:jc w:val="both"/>
        <w:rPr>
          <w:rFonts w:eastAsia="Times New Roman"/>
          <w:szCs w:val="30"/>
          <w:lang w:eastAsia="ru-RU"/>
        </w:rPr>
      </w:pPr>
    </w:p>
    <w:p w:rsidR="0058007F" w:rsidRDefault="008821C7">
      <w:pPr>
        <w:ind w:firstLine="0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НАЛОГОВАЯ ДЕКЛАРАЦИЯ (РАСЧЕТ)</w:t>
      </w:r>
    </w:p>
    <w:p w:rsidR="0058007F" w:rsidRDefault="008821C7">
      <w:pPr>
        <w:ind w:firstLine="0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по НДС при электронной дистанционной продаже товаров</w:t>
      </w:r>
    </w:p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606"/>
        <w:gridCol w:w="1985"/>
      </w:tblGrid>
      <w:tr w:rsidR="0058007F">
        <w:tc>
          <w:tcPr>
            <w:tcW w:w="1644" w:type="dxa"/>
            <w:tcBorders>
              <w:right w:val="single" w:sz="4" w:space="0" w:color="000000"/>
            </w:tcBorders>
          </w:tcPr>
          <w:p w:rsidR="0058007F" w:rsidRDefault="008821C7">
            <w:pPr>
              <w:ind w:firstLine="0"/>
              <w:jc w:val="right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58007F" w:rsidRDefault="008821C7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года</w:t>
            </w:r>
          </w:p>
        </w:tc>
      </w:tr>
      <w:tr w:rsidR="0058007F">
        <w:tc>
          <w:tcPr>
            <w:tcW w:w="1644" w:type="dxa"/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(номер квартала)</w:t>
            </w:r>
          </w:p>
        </w:tc>
        <w:tc>
          <w:tcPr>
            <w:tcW w:w="360" w:type="dxa"/>
            <w:vAlign w:val="center"/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(четыре цифры года)</w:t>
            </w:r>
          </w:p>
        </w:tc>
        <w:tc>
          <w:tcPr>
            <w:tcW w:w="1985" w:type="dxa"/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p w:rsidR="0058007F" w:rsidRDefault="008821C7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Часть I</w:t>
      </w:r>
    </w:p>
    <w:p w:rsidR="0058007F" w:rsidRDefault="008821C7">
      <w:pPr>
        <w:ind w:firstLine="0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Сумма НДС, подлежащая уплате</w:t>
      </w:r>
    </w:p>
    <w:p w:rsidR="0058007F" w:rsidRDefault="0058007F">
      <w:pPr>
        <w:ind w:firstLine="0"/>
        <w:jc w:val="center"/>
        <w:rPr>
          <w:rFonts w:eastAsia="Times New Roman"/>
          <w:szCs w:val="30"/>
          <w:lang w:eastAsia="ru-RU"/>
        </w:rPr>
      </w:pPr>
    </w:p>
    <w:p w:rsidR="0058007F" w:rsidRDefault="008821C7">
      <w:pPr>
        <w:ind w:right="566" w:firstLine="0"/>
        <w:jc w:val="right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руб.</w:t>
      </w:r>
    </w:p>
    <w:tbl>
      <w:tblPr>
        <w:tblStyle w:val="af0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2337"/>
        <w:gridCol w:w="1207"/>
        <w:gridCol w:w="2410"/>
      </w:tblGrid>
      <w:tr w:rsidR="0058007F">
        <w:tc>
          <w:tcPr>
            <w:tcW w:w="3538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Показатель</w:t>
            </w:r>
          </w:p>
        </w:tc>
        <w:tc>
          <w:tcPr>
            <w:tcW w:w="2337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Сумма с учетом суммы НДС</w:t>
            </w:r>
          </w:p>
        </w:tc>
        <w:tc>
          <w:tcPr>
            <w:tcW w:w="1207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Ставка НДС</w:t>
            </w:r>
          </w:p>
        </w:tc>
        <w:tc>
          <w:tcPr>
            <w:tcW w:w="2410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Сумма НДС, подлежащая уплате</w:t>
            </w:r>
          </w:p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(графа 2 х графа 3)</w:t>
            </w:r>
          </w:p>
        </w:tc>
      </w:tr>
      <w:tr w:rsidR="0058007F">
        <w:tc>
          <w:tcPr>
            <w:tcW w:w="3538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>
              <w:rPr>
                <w:rFonts w:eastAsia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2337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>
              <w:rPr>
                <w:rFonts w:eastAsia="Times New Roman"/>
                <w:sz w:val="27"/>
                <w:szCs w:val="27"/>
                <w:lang w:val="en-US" w:eastAsia="ru-RU"/>
              </w:rPr>
              <w:t>2</w:t>
            </w:r>
          </w:p>
        </w:tc>
        <w:tc>
          <w:tcPr>
            <w:tcW w:w="1207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>
              <w:rPr>
                <w:rFonts w:eastAsia="Times New Roman"/>
                <w:sz w:val="27"/>
                <w:szCs w:val="27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>
              <w:rPr>
                <w:rFonts w:eastAsia="Times New Roman"/>
                <w:sz w:val="27"/>
                <w:szCs w:val="27"/>
                <w:lang w:val="en-US" w:eastAsia="ru-RU"/>
              </w:rPr>
              <w:t>4</w:t>
            </w:r>
          </w:p>
        </w:tc>
      </w:tr>
      <w:tr w:rsidR="0058007F">
        <w:tc>
          <w:tcPr>
            <w:tcW w:w="3538" w:type="dxa"/>
          </w:tcPr>
          <w:p w:rsidR="0058007F" w:rsidRPr="00CB12F6" w:rsidRDefault="008821C7">
            <w:pPr>
              <w:ind w:firstLine="0"/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</w:pPr>
            <w:r w:rsidRPr="00CB12F6"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  <w:t xml:space="preserve">1. По операциям, указанным в </w:t>
            </w:r>
            <w:hyperlink w:anchor="P106">
              <w:r w:rsidRPr="00CB12F6">
                <w:rPr>
                  <w:rFonts w:eastAsia="Times New Roman"/>
                  <w:color w:val="000000" w:themeColor="text1"/>
                  <w:sz w:val="27"/>
                  <w:szCs w:val="27"/>
                  <w:lang w:eastAsia="ru-RU"/>
                </w:rPr>
                <w:t>строке</w:t>
              </w:r>
            </w:hyperlink>
            <w:r w:rsidRPr="00CB12F6"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  <w:t xml:space="preserve"> «ИТОГО» графы 5 части II</w:t>
            </w:r>
          </w:p>
        </w:tc>
        <w:tc>
          <w:tcPr>
            <w:tcW w:w="2337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7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20/120</w:t>
            </w:r>
          </w:p>
        </w:tc>
        <w:tc>
          <w:tcPr>
            <w:tcW w:w="2410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3538" w:type="dxa"/>
          </w:tcPr>
          <w:p w:rsidR="0058007F" w:rsidRPr="00CB12F6" w:rsidRDefault="008821C7">
            <w:pPr>
              <w:ind w:firstLine="0"/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</w:pPr>
            <w:r w:rsidRPr="00CB12F6"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  <w:t xml:space="preserve">2. По операциям, указанным в </w:t>
            </w:r>
            <w:hyperlink w:anchor="P106">
              <w:r w:rsidRPr="00CB12F6">
                <w:rPr>
                  <w:rFonts w:eastAsia="Times New Roman"/>
                  <w:color w:val="000000" w:themeColor="text1"/>
                  <w:sz w:val="27"/>
                  <w:szCs w:val="27"/>
                  <w:lang w:eastAsia="ru-RU"/>
                </w:rPr>
                <w:t>строке</w:t>
              </w:r>
            </w:hyperlink>
            <w:r w:rsidRPr="00CB12F6">
              <w:rPr>
                <w:rFonts w:eastAsia="Times New Roman"/>
                <w:color w:val="000000" w:themeColor="text1"/>
                <w:sz w:val="27"/>
                <w:szCs w:val="27"/>
                <w:lang w:eastAsia="ru-RU"/>
              </w:rPr>
              <w:t xml:space="preserve"> «ИТОГО» графы 5 части III</w:t>
            </w:r>
          </w:p>
        </w:tc>
        <w:tc>
          <w:tcPr>
            <w:tcW w:w="2337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7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10/110</w:t>
            </w:r>
          </w:p>
        </w:tc>
        <w:tc>
          <w:tcPr>
            <w:tcW w:w="2410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3538" w:type="dxa"/>
          </w:tcPr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ИТОГО (строка 1 + </w:t>
            </w:r>
          </w:p>
          <w:p w:rsidR="0058007F" w:rsidRDefault="008821C7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строка 2)</w:t>
            </w:r>
          </w:p>
        </w:tc>
        <w:tc>
          <w:tcPr>
            <w:tcW w:w="2337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7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410" w:type="dxa"/>
          </w:tcPr>
          <w:p w:rsidR="0058007F" w:rsidRDefault="0058007F">
            <w:pPr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154"/>
        <w:gridCol w:w="1985"/>
        <w:gridCol w:w="2436"/>
      </w:tblGrid>
      <w:tr w:rsidR="0058007F">
        <w:tc>
          <w:tcPr>
            <w:tcW w:w="2493" w:type="dxa"/>
            <w:tcBorders>
              <w:right w:val="single" w:sz="4" w:space="0" w:color="000000"/>
            </w:tcBorders>
          </w:tcPr>
          <w:p w:rsidR="0058007F" w:rsidRDefault="008821C7">
            <w:pPr>
              <w:ind w:firstLine="0"/>
              <w:jc w:val="right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По сроку уплаты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</w:tr>
      <w:tr w:rsidR="0058007F">
        <w:tc>
          <w:tcPr>
            <w:tcW w:w="2493" w:type="dxa"/>
          </w:tcPr>
          <w:p w:rsidR="0058007F" w:rsidRDefault="0058007F">
            <w:pPr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(число)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(номер месяца)</w:t>
            </w:r>
          </w:p>
        </w:tc>
        <w:tc>
          <w:tcPr>
            <w:tcW w:w="2436" w:type="dxa"/>
            <w:tcBorders>
              <w:top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(четыре цифры года)</w:t>
            </w:r>
          </w:p>
        </w:tc>
      </w:tr>
    </w:tbl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  <w:bookmarkStart w:id="0" w:name="P106"/>
      <w:bookmarkEnd w:id="0"/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</w:p>
    <w:p w:rsidR="0058007F" w:rsidRDefault="0058007F">
      <w:pPr>
        <w:ind w:firstLine="0"/>
        <w:outlineLvl w:val="1"/>
        <w:rPr>
          <w:rFonts w:eastAsia="Times New Roman"/>
          <w:szCs w:val="30"/>
          <w:lang w:eastAsia="ru-RU"/>
        </w:rPr>
      </w:pPr>
    </w:p>
    <w:p w:rsidR="0058007F" w:rsidRDefault="008821C7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lastRenderedPageBreak/>
        <w:t>Часть II</w:t>
      </w:r>
    </w:p>
    <w:p w:rsidR="0058007F" w:rsidRDefault="008821C7">
      <w:pPr>
        <w:ind w:firstLine="0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 xml:space="preserve">Расчет стоимости реализованных товаров с учетом суммы НДС </w:t>
      </w:r>
      <w:r>
        <w:rPr>
          <w:rFonts w:eastAsia="Times New Roman"/>
          <w:szCs w:val="30"/>
          <w:lang w:eastAsia="ru-RU"/>
        </w:rPr>
        <w:br/>
        <w:t>по ставке двадцать (20) процентов</w:t>
      </w:r>
    </w:p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984"/>
        <w:gridCol w:w="1843"/>
        <w:gridCol w:w="2126"/>
        <w:gridCol w:w="2552"/>
      </w:tblGrid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Код валюты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суммы НДС,</w:t>
            </w:r>
          </w:p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Стоимость возвращенных товаров с учетом суммы НДС,</w:t>
            </w:r>
          </w:p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 xml:space="preserve">Стоимость реализованных товаров с учетом возвращенных товаров и суммы НДС, </w:t>
            </w:r>
            <w:r w:rsidRPr="00382879">
              <w:rPr>
                <w:rFonts w:eastAsia="Times New Roman"/>
                <w:sz w:val="27"/>
                <w:szCs w:val="27"/>
                <w:lang w:eastAsia="ru-RU"/>
              </w:rPr>
              <w:br/>
              <w:t>в белорусских рублях</w:t>
            </w:r>
          </w:p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(графа 2 х графа 4 – графа 3 х графа 4)</w:t>
            </w: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p w:rsidR="0058007F" w:rsidRDefault="008821C7">
      <w:pPr>
        <w:ind w:firstLine="0"/>
        <w:jc w:val="center"/>
        <w:outlineLvl w:val="1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Часть III</w:t>
      </w:r>
    </w:p>
    <w:p w:rsidR="0058007F" w:rsidRDefault="008821C7">
      <w:pPr>
        <w:ind w:firstLine="0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 xml:space="preserve">Расчет стоимости реализованных товаров с учетом суммы НДС </w:t>
      </w:r>
      <w:r>
        <w:rPr>
          <w:rFonts w:eastAsia="Times New Roman"/>
          <w:szCs w:val="30"/>
          <w:lang w:eastAsia="ru-RU"/>
        </w:rPr>
        <w:br/>
        <w:t>по ставке десять (10) процентов</w:t>
      </w:r>
    </w:p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p w:rsidR="0058007F" w:rsidRDefault="008821C7">
      <w:pPr>
        <w:spacing w:after="120"/>
        <w:ind w:firstLine="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Сведения о товарах</w:t>
      </w:r>
    </w:p>
    <w:tbl>
      <w:tblPr>
        <w:tblStyle w:val="af0"/>
        <w:tblW w:w="4957" w:type="dxa"/>
        <w:tblLayout w:type="fixed"/>
        <w:tblLook w:val="04A0" w:firstRow="1" w:lastRow="0" w:firstColumn="1" w:lastColumn="0" w:noHBand="0" w:noVBand="1"/>
      </w:tblPr>
      <w:tblGrid>
        <w:gridCol w:w="703"/>
        <w:gridCol w:w="4254"/>
      </w:tblGrid>
      <w:tr w:rsidR="0058007F">
        <w:tc>
          <w:tcPr>
            <w:tcW w:w="703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Код товара по ТН ВЭД ЕАЭС</w:t>
            </w:r>
            <w:r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58007F">
        <w:tc>
          <w:tcPr>
            <w:tcW w:w="703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3" w:type="dxa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</w:tr>
      <w:tr w:rsidR="0058007F">
        <w:tc>
          <w:tcPr>
            <w:tcW w:w="703" w:type="dxa"/>
            <w:tcBorders>
              <w:bottom w:val="nil"/>
            </w:tcBorders>
          </w:tcPr>
          <w:p w:rsidR="0058007F" w:rsidRDefault="0058007F">
            <w:pPr>
              <w:ind w:firstLine="0"/>
              <w:jc w:val="both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58007F" w:rsidRDefault="0058007F">
            <w:pPr>
              <w:ind w:firstLine="0"/>
              <w:jc w:val="both"/>
              <w:rPr>
                <w:rFonts w:eastAsia="Times New Roman"/>
                <w:szCs w:val="30"/>
                <w:lang w:eastAsia="ru-RU"/>
              </w:rPr>
            </w:pPr>
          </w:p>
        </w:tc>
      </w:tr>
    </w:tbl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984"/>
        <w:gridCol w:w="1843"/>
        <w:gridCol w:w="2126"/>
        <w:gridCol w:w="2552"/>
      </w:tblGrid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Код валюты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суммы НДС,</w:t>
            </w:r>
          </w:p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Стоимость возвращенных товаров с учетом суммы НДС,</w:t>
            </w:r>
          </w:p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 xml:space="preserve">Стоимость реализованных товаров с учетом возвращенных товаров и суммы НДС, </w:t>
            </w:r>
            <w:r w:rsidRPr="00382879">
              <w:rPr>
                <w:rFonts w:eastAsia="Times New Roman"/>
                <w:sz w:val="27"/>
                <w:szCs w:val="27"/>
                <w:lang w:eastAsia="ru-RU"/>
              </w:rPr>
              <w:br/>
              <w:t>в белорусских рублях</w:t>
            </w:r>
          </w:p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(графа 2 х графа 4 – графа 3 х графа 4)</w:t>
            </w: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800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8821C7">
            <w:pPr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382879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7F" w:rsidRPr="00382879" w:rsidRDefault="0058007F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58007F" w:rsidRDefault="0058007F">
      <w:pPr>
        <w:ind w:firstLine="0"/>
        <w:jc w:val="both"/>
        <w:rPr>
          <w:rFonts w:eastAsia="Times New Roman"/>
          <w:szCs w:val="30"/>
          <w:lang w:eastAsia="ru-RU"/>
        </w:rPr>
      </w:pPr>
      <w:bookmarkStart w:id="1" w:name="_GoBack"/>
      <w:bookmarkEnd w:id="1"/>
    </w:p>
    <w:p w:rsidR="0058007F" w:rsidRDefault="008821C7">
      <w:pPr>
        <w:ind w:firstLine="0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__________________</w:t>
      </w:r>
    </w:p>
    <w:p w:rsidR="0058007F" w:rsidRPr="00382879" w:rsidRDefault="008821C7">
      <w:pPr>
        <w:spacing w:line="280" w:lineRule="exact"/>
        <w:jc w:val="both"/>
        <w:rPr>
          <w:rFonts w:eastAsia="Times New Roman"/>
          <w:sz w:val="26"/>
          <w:szCs w:val="26"/>
          <w:lang w:eastAsia="ru-RU"/>
        </w:rPr>
      </w:pPr>
      <w:bookmarkStart w:id="2" w:name="P141"/>
      <w:bookmarkStart w:id="3" w:name="P139"/>
      <w:bookmarkEnd w:id="2"/>
      <w:bookmarkEnd w:id="3"/>
      <w:r w:rsidRPr="00382879">
        <w:rPr>
          <w:rFonts w:eastAsia="Times New Roman"/>
          <w:sz w:val="26"/>
          <w:szCs w:val="26"/>
          <w:vertAlign w:val="superscript"/>
          <w:lang w:eastAsia="ru-RU"/>
        </w:rPr>
        <w:t xml:space="preserve">1 </w:t>
      </w:r>
      <w:r w:rsidRPr="00382879">
        <w:rPr>
          <w:rFonts w:eastAsia="Times New Roman"/>
          <w:sz w:val="26"/>
          <w:szCs w:val="26"/>
          <w:lang w:eastAsia="ru-RU"/>
        </w:rPr>
        <w:t>Учетный номер плательщика, указанный в извещении о присвоении учетного номера плательщика.</w:t>
      </w:r>
    </w:p>
    <w:p w:rsidR="0058007F" w:rsidRPr="00382879" w:rsidRDefault="008821C7">
      <w:pPr>
        <w:spacing w:line="280" w:lineRule="exact"/>
        <w:jc w:val="both"/>
        <w:rPr>
          <w:rFonts w:eastAsia="Times New Roman"/>
          <w:sz w:val="26"/>
          <w:szCs w:val="26"/>
          <w:lang w:eastAsia="ru-RU"/>
        </w:rPr>
      </w:pPr>
      <w:r w:rsidRPr="00382879">
        <w:rPr>
          <w:rFonts w:eastAsia="Times New Roman"/>
          <w:sz w:val="26"/>
          <w:szCs w:val="26"/>
          <w:vertAlign w:val="superscript"/>
          <w:lang w:eastAsia="ru-RU"/>
        </w:rPr>
        <w:t xml:space="preserve">2 </w:t>
      </w:r>
      <w:r w:rsidRPr="00382879">
        <w:rPr>
          <w:sz w:val="26"/>
          <w:szCs w:val="26"/>
          <w:lang w:eastAsia="ru-RU"/>
        </w:rPr>
        <w:t xml:space="preserve">Код </w:t>
      </w:r>
      <w:r w:rsidRPr="00382879">
        <w:rPr>
          <w:rFonts w:eastAsia="Times New Roman"/>
          <w:sz w:val="26"/>
          <w:szCs w:val="26"/>
          <w:lang w:eastAsia="ru-RU"/>
        </w:rPr>
        <w:t>единой</w:t>
      </w:r>
      <w:r w:rsidRPr="00382879">
        <w:rPr>
          <w:sz w:val="26"/>
          <w:szCs w:val="26"/>
          <w:lang w:eastAsia="ru-RU"/>
        </w:rPr>
        <w:t xml:space="preserve"> Товарной номенклатуры внешнеэкономической деятельности Евразийского экономического союза.</w:t>
      </w:r>
    </w:p>
    <w:p w:rsidR="0058007F" w:rsidRDefault="0058007F"/>
    <w:sectPr w:rsidR="0058007F">
      <w:headerReference w:type="even" r:id="rId7"/>
      <w:headerReference w:type="default" r:id="rId8"/>
      <w:headerReference w:type="first" r:id="rId9"/>
      <w:pgSz w:w="11906" w:h="16838"/>
      <w:pgMar w:top="624" w:right="850" w:bottom="567" w:left="1701" w:header="567" w:footer="0" w:gutter="0"/>
      <w:cols w:space="720"/>
      <w:formProt w:val="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60" w:rsidRDefault="00C75E60">
      <w:r>
        <w:separator/>
      </w:r>
    </w:p>
  </w:endnote>
  <w:endnote w:type="continuationSeparator" w:id="0">
    <w:p w:rsidR="00C75E60" w:rsidRDefault="00C7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60" w:rsidRDefault="00C75E60">
      <w:r>
        <w:separator/>
      </w:r>
    </w:p>
  </w:footnote>
  <w:footnote w:type="continuationSeparator" w:id="0">
    <w:p w:rsidR="00C75E60" w:rsidRDefault="00C7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7F" w:rsidRDefault="005800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807593"/>
      <w:docPartObj>
        <w:docPartGallery w:val="Page Numbers (Top of Page)"/>
        <w:docPartUnique/>
      </w:docPartObj>
    </w:sdtPr>
    <w:sdtEndPr/>
    <w:sdtContent>
      <w:p w:rsidR="0058007F" w:rsidRDefault="008821C7">
        <w:pPr>
          <w:pStyle w:val="a5"/>
          <w:ind w:firstLine="0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 w:rsidR="00382879">
          <w:rPr>
            <w:noProof/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:rsidR="0058007F" w:rsidRDefault="0058007F">
    <w:pPr>
      <w:pStyle w:val="a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7F" w:rsidRDefault="005800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7F"/>
    <w:rsid w:val="000F051E"/>
    <w:rsid w:val="00382879"/>
    <w:rsid w:val="0058007F"/>
    <w:rsid w:val="008821C7"/>
    <w:rsid w:val="00BE0322"/>
    <w:rsid w:val="00C75E60"/>
    <w:rsid w:val="00C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9390"/>
  <w15:docId w15:val="{1D00AA5D-2910-43FC-AFD4-7342E4E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A37"/>
    <w:pPr>
      <w:ind w:firstLine="709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EC4A3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uiPriority w:val="99"/>
    <w:unhideWhenUsed/>
    <w:rsid w:val="00EC4A37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6F4860"/>
    <w:rPr>
      <w:rFonts w:ascii="Times New Roman" w:eastAsia="Calibri" w:hAnsi="Times New Roman" w:cs="Times New Roman"/>
      <w:sz w:val="30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6F4860"/>
    <w:rPr>
      <w:rFonts w:ascii="Times New Roman" w:eastAsia="Calibri" w:hAnsi="Times New Roman" w:cs="Times New Roman"/>
      <w:sz w:val="3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127456"/>
    <w:rPr>
      <w:rFonts w:ascii="Segoe UI" w:eastAsia="Calibri" w:hAnsi="Segoe UI" w:cs="Segoe UI"/>
      <w:sz w:val="18"/>
      <w:szCs w:val="1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0">
    <w:name w:val="ConsPlusNormal"/>
    <w:link w:val="ConsPlusNormal"/>
    <w:uiPriority w:val="99"/>
    <w:qFormat/>
    <w:rsid w:val="00EC4A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qFormat/>
    <w:rsid w:val="00EC4A3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6F486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6F486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127456"/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qFormat/>
    <w:rsid w:val="00D3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E7B7-7478-4D50-ADBE-2E605470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502</Words>
  <Characters>2866</Characters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2024-12-27T13:18:00Z</cp:lastPrinted>
  <dcterms:created xsi:type="dcterms:W3CDTF">2024-12-27T13:18:00Z</dcterms:created>
  <dcterms:modified xsi:type="dcterms:W3CDTF">2025-03-11T15:21:00Z</dcterms:modified>
</cp:coreProperties>
</file>