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5E3" w:rsidRDefault="00E245E3">
      <w:pPr>
        <w:spacing w:before="0" w:after="0" w:line="240" w:lineRule="auto"/>
        <w:jc w:val="center"/>
        <w:rPr>
          <w:rFonts w:cs="Times New Roman"/>
          <w:color w:val="FF0000"/>
          <w:sz w:val="28"/>
          <w:szCs w:val="28"/>
        </w:rPr>
      </w:pPr>
    </w:p>
    <w:p w:rsidR="00E245E3" w:rsidRDefault="00E245E3">
      <w:pPr>
        <w:spacing w:before="0" w:after="0" w:line="240" w:lineRule="auto"/>
        <w:jc w:val="center"/>
        <w:rPr>
          <w:rFonts w:cs="Times New Roman"/>
          <w:color w:val="FF0000"/>
          <w:sz w:val="28"/>
          <w:szCs w:val="28"/>
        </w:rPr>
      </w:pPr>
    </w:p>
    <w:p w:rsidR="00E245E3" w:rsidRDefault="00E245E3">
      <w:pPr>
        <w:spacing w:before="0" w:after="0" w:line="240" w:lineRule="auto"/>
        <w:jc w:val="center"/>
        <w:rPr>
          <w:rFonts w:cs="Times New Roman"/>
          <w:color w:val="FF0000"/>
          <w:sz w:val="28"/>
          <w:szCs w:val="28"/>
        </w:rPr>
      </w:pPr>
    </w:p>
    <w:p w:rsidR="00E245E3" w:rsidRDefault="00E245E3">
      <w:pPr>
        <w:spacing w:before="0" w:after="0" w:line="240" w:lineRule="auto"/>
        <w:jc w:val="center"/>
        <w:rPr>
          <w:rFonts w:cs="Times New Roman"/>
          <w:color w:val="FF0000"/>
          <w:sz w:val="28"/>
          <w:szCs w:val="28"/>
        </w:rPr>
      </w:pPr>
    </w:p>
    <w:p w:rsidR="00E245E3" w:rsidRDefault="00E245E3">
      <w:pPr>
        <w:jc w:val="center"/>
        <w:rPr>
          <w:szCs w:val="28"/>
        </w:rPr>
      </w:pPr>
    </w:p>
    <w:p w:rsidR="00E245E3" w:rsidRDefault="00E245E3">
      <w:pPr>
        <w:jc w:val="center"/>
        <w:rPr>
          <w:szCs w:val="28"/>
        </w:rPr>
      </w:pPr>
    </w:p>
    <w:p w:rsidR="00E245E3" w:rsidRDefault="00E245E3">
      <w:pPr>
        <w:jc w:val="center"/>
        <w:rPr>
          <w:szCs w:val="28"/>
        </w:rPr>
      </w:pPr>
    </w:p>
    <w:p w:rsidR="00E245E3" w:rsidRDefault="00E245E3">
      <w:pPr>
        <w:jc w:val="center"/>
        <w:rPr>
          <w:szCs w:val="28"/>
        </w:rPr>
      </w:pPr>
    </w:p>
    <w:p w:rsidR="00E245E3" w:rsidRDefault="008B044A">
      <w:pPr>
        <w:spacing w:before="0" w:after="120"/>
        <w:jc w:val="center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Автоматизированная информационная система учета доходов граждан Республики Беларусь,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Беларусь.</w:t>
      </w:r>
    </w:p>
    <w:p w:rsidR="00E245E3" w:rsidRDefault="008B044A">
      <w:pPr>
        <w:jc w:val="center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Информационная база данных о доходах граждан Республики Беларусь,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Беларусь.</w:t>
      </w:r>
    </w:p>
    <w:p w:rsidR="00E245E3" w:rsidRDefault="00E245E3">
      <w:pPr>
        <w:jc w:val="center"/>
        <w:rPr>
          <w:szCs w:val="28"/>
        </w:rPr>
      </w:pPr>
    </w:p>
    <w:p w:rsidR="00E245E3" w:rsidRDefault="008B044A">
      <w:pPr>
        <w:pStyle w:val="14"/>
        <w:spacing w:after="60"/>
        <w:jc w:val="center"/>
        <w:rPr>
          <w:b/>
          <w:sz w:val="40"/>
          <w:szCs w:val="40"/>
        </w:rPr>
      </w:pPr>
      <w:r>
        <w:rPr>
          <w:b/>
          <w:spacing w:val="30"/>
          <w:sz w:val="40"/>
          <w:szCs w:val="40"/>
        </w:rPr>
        <w:t>РУКОВОДСТВО ПОЛЬЗОВАТЕЛЯ</w:t>
      </w:r>
    </w:p>
    <w:p w:rsidR="00E245E3" w:rsidRDefault="008B044A">
      <w:pPr>
        <w:pStyle w:val="14"/>
        <w:spacing w:after="60"/>
        <w:jc w:val="center"/>
        <w:rPr>
          <w:sz w:val="40"/>
          <w:szCs w:val="40"/>
        </w:rPr>
      </w:pPr>
      <w:r>
        <w:rPr>
          <w:sz w:val="40"/>
          <w:szCs w:val="40"/>
        </w:rPr>
        <w:t>(</w:t>
      </w:r>
      <w:r>
        <w:rPr>
          <w:color w:val="222222"/>
          <w:sz w:val="40"/>
          <w:szCs w:val="40"/>
          <w:shd w:val="clear" w:color="auto" w:fill="FFFFFF"/>
        </w:rPr>
        <w:t>Интернет-сервис</w:t>
      </w:r>
      <w:r>
        <w:rPr>
          <w:sz w:val="40"/>
          <w:szCs w:val="40"/>
        </w:rPr>
        <w:t xml:space="preserve"> «Личный кабинет налогового агента»)</w:t>
      </w:r>
    </w:p>
    <w:p w:rsidR="00E245E3" w:rsidRDefault="00E245E3">
      <w:pPr>
        <w:pStyle w:val="14"/>
        <w:spacing w:after="60"/>
        <w:jc w:val="center"/>
      </w:pPr>
    </w:p>
    <w:p w:rsidR="00E245E3" w:rsidRDefault="008B044A">
      <w:pPr>
        <w:pStyle w:val="a7"/>
        <w:jc w:val="center"/>
        <w:rPr>
          <w:sz w:val="32"/>
          <w:szCs w:val="32"/>
        </w:rPr>
      </w:pPr>
      <w:r>
        <w:rPr>
          <w:sz w:val="32"/>
          <w:szCs w:val="32"/>
        </w:rPr>
        <w:t>АВНС_00001-01 34 03</w:t>
      </w:r>
    </w:p>
    <w:p w:rsidR="00E245E3" w:rsidRDefault="00E245E3">
      <w:pPr>
        <w:pStyle w:val="a7"/>
        <w:jc w:val="center"/>
        <w:rPr>
          <w:bCs/>
          <w:sz w:val="28"/>
          <w:highlight w:val="yellow"/>
        </w:rPr>
      </w:pPr>
    </w:p>
    <w:p w:rsidR="00E245E3" w:rsidRDefault="008B044A">
      <w:pPr>
        <w:spacing w:before="120" w:after="120"/>
        <w:jc w:val="center"/>
        <w:rPr>
          <w:sz w:val="30"/>
        </w:rPr>
      </w:pPr>
      <w:r>
        <w:rPr>
          <w:rFonts w:cs="Times New Roman"/>
          <w:sz w:val="30"/>
          <w:szCs w:val="30"/>
        </w:rPr>
        <w:t>Листов</w:t>
      </w:r>
      <w:r>
        <w:rPr>
          <w:sz w:val="30"/>
          <w:szCs w:val="30"/>
        </w:rPr>
        <w:t xml:space="preserve"> </w:t>
      </w:r>
      <w:r w:rsidR="005B28E4">
        <w:rPr>
          <w:rFonts w:cs="Times New Roman"/>
          <w:sz w:val="30"/>
          <w:szCs w:val="30"/>
        </w:rPr>
        <w:t>70</w:t>
      </w:r>
    </w:p>
    <w:p w:rsidR="00E245E3" w:rsidRDefault="00E245E3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:rsidR="00E245E3" w:rsidRDefault="00E245E3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:rsidR="00E245E3" w:rsidRDefault="00E245E3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:rsidR="00E245E3" w:rsidRDefault="00E245E3">
      <w:pPr>
        <w:pStyle w:val="14"/>
        <w:widowControl/>
        <w:tabs>
          <w:tab w:val="clear" w:pos="4153"/>
          <w:tab w:val="clear" w:pos="8306"/>
          <w:tab w:val="right" w:pos="4428"/>
          <w:tab w:val="right" w:pos="5688"/>
          <w:tab w:val="left" w:pos="6948"/>
          <w:tab w:val="left" w:pos="8208"/>
        </w:tabs>
        <w:jc w:val="center"/>
        <w:rPr>
          <w:iCs/>
          <w:szCs w:val="28"/>
        </w:rPr>
      </w:pPr>
    </w:p>
    <w:p w:rsidR="00E245E3" w:rsidRDefault="00E245E3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:rsidR="00E245E3" w:rsidRDefault="00E245E3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:rsidR="00E245E3" w:rsidRDefault="00E245E3">
      <w:pPr>
        <w:tabs>
          <w:tab w:val="left" w:pos="4428"/>
          <w:tab w:val="left" w:pos="5688"/>
          <w:tab w:val="left" w:pos="6948"/>
          <w:tab w:val="left" w:pos="8208"/>
        </w:tabs>
        <w:jc w:val="center"/>
        <w:rPr>
          <w:szCs w:val="28"/>
        </w:rPr>
      </w:pPr>
    </w:p>
    <w:p w:rsidR="00E245E3" w:rsidRDefault="006E54F6">
      <w:pPr>
        <w:jc w:val="center"/>
        <w:rPr>
          <w:rFonts w:cs="Times New Roman"/>
          <w:b/>
          <w:sz w:val="40"/>
          <w:szCs w:val="32"/>
        </w:rPr>
      </w:pPr>
      <w:r>
        <w:rPr>
          <w:rFonts w:cs="Times New Roman"/>
          <w:sz w:val="28"/>
          <w:szCs w:val="28"/>
        </w:rPr>
        <w:t>Минск – 2025</w:t>
      </w:r>
      <w:r w:rsidR="008B044A">
        <w:br w:type="page"/>
      </w:r>
    </w:p>
    <w:p w:rsidR="00E245E3" w:rsidRDefault="008B044A">
      <w:pPr>
        <w:pStyle w:val="150"/>
        <w:spacing w:before="0" w:after="200"/>
        <w:ind w:firstLine="0"/>
      </w:pPr>
      <w:r>
        <w:lastRenderedPageBreak/>
        <w:t>АННОТАЦИЯ</w:t>
      </w:r>
    </w:p>
    <w:p w:rsidR="00E245E3" w:rsidRDefault="008B044A">
      <w:pPr>
        <w:spacing w:before="0" w:after="0" w:line="360" w:lineRule="auto"/>
        <w:ind w:firstLine="709"/>
        <w:jc w:val="both"/>
        <w:rPr>
          <w:rFonts w:eastAsia="Times New Roman" w:cs="Times New Roman"/>
          <w:sz w:val="28"/>
          <w:szCs w:val="20"/>
        </w:rPr>
      </w:pPr>
      <w:r>
        <w:rPr>
          <w:rFonts w:eastAsia="Times New Roman" w:cs="Times New Roman"/>
          <w:sz w:val="28"/>
          <w:szCs w:val="20"/>
        </w:rPr>
        <w:t>В данном документе описываются условия и порядок работы пользователей в кабинете налогового агента, размещенном в личном кабинете плательщика на портале МНС (далее - кабинет налогового агента).</w:t>
      </w:r>
    </w:p>
    <w:p w:rsidR="00E245E3" w:rsidRDefault="00E245E3">
      <w:pPr>
        <w:jc w:val="center"/>
        <w:rPr>
          <w:rFonts w:cs="Times New Roman"/>
          <w:sz w:val="32"/>
          <w:szCs w:val="32"/>
        </w:rPr>
      </w:pPr>
    </w:p>
    <w:sdt>
      <w:sdtPr>
        <w:rPr>
          <w:rFonts w:eastAsia="Arial" w:cs="Courier New"/>
          <w:b w:val="0"/>
          <w:bCs w:val="0"/>
          <w:sz w:val="24"/>
          <w:szCs w:val="24"/>
        </w:rPr>
        <w:id w:val="827868089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:rsidR="00E245E3" w:rsidRDefault="008B044A">
          <w:pPr>
            <w:pStyle w:val="aff"/>
            <w:tabs>
              <w:tab w:val="left" w:pos="426"/>
            </w:tabs>
            <w:spacing w:after="0" w:line="360" w:lineRule="auto"/>
            <w:rPr>
              <w:rFonts w:cs="Times New Roman"/>
              <w:sz w:val="28"/>
            </w:rPr>
          </w:pPr>
          <w:r>
            <w:br w:type="page"/>
          </w:r>
          <w:r>
            <w:rPr>
              <w:rFonts w:cs="Times New Roman"/>
              <w:b w:val="0"/>
              <w:sz w:val="28"/>
            </w:rPr>
            <w:lastRenderedPageBreak/>
            <w:t>Содержание</w:t>
          </w:r>
        </w:p>
        <w:p w:rsidR="002D0FE7" w:rsidRPr="002D0FE7" w:rsidRDefault="008B044A" w:rsidP="002D0FE7">
          <w:pPr>
            <w:pStyle w:val="16"/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2D0FE7">
            <w:rPr>
              <w:sz w:val="28"/>
              <w:szCs w:val="28"/>
            </w:rPr>
            <w:fldChar w:fldCharType="begin"/>
          </w:r>
          <w:r w:rsidRPr="002D0FE7">
            <w:rPr>
              <w:rStyle w:val="af9"/>
              <w:rFonts w:cs="Times New Roman"/>
              <w:webHidden/>
              <w:sz w:val="28"/>
              <w:szCs w:val="28"/>
            </w:rPr>
            <w:instrText xml:space="preserve"> TOC \z \o "1-3" \u \h</w:instrText>
          </w:r>
          <w:r w:rsidRPr="002D0FE7">
            <w:rPr>
              <w:rStyle w:val="af9"/>
              <w:rFonts w:cs="Times New Roman"/>
              <w:sz w:val="28"/>
              <w:szCs w:val="28"/>
            </w:rPr>
            <w:fldChar w:fldCharType="separate"/>
          </w:r>
          <w:hyperlink w:anchor="_Toc201572159" w:history="1">
            <w:r w:rsidR="002D0FE7" w:rsidRPr="002D0FE7">
              <w:rPr>
                <w:rStyle w:val="ac"/>
                <w:noProof/>
                <w:sz w:val="28"/>
                <w:szCs w:val="28"/>
              </w:rPr>
              <w:t>1. Термины и определения</w:t>
            </w:r>
            <w:r w:rsidR="002D0FE7" w:rsidRPr="002D0FE7">
              <w:rPr>
                <w:noProof/>
                <w:webHidden/>
                <w:sz w:val="28"/>
                <w:szCs w:val="28"/>
              </w:rPr>
              <w:tab/>
            </w:r>
            <w:r w:rsidR="002D0FE7"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="002D0FE7" w:rsidRPr="002D0FE7">
              <w:rPr>
                <w:noProof/>
                <w:webHidden/>
                <w:sz w:val="28"/>
                <w:szCs w:val="28"/>
              </w:rPr>
              <w:instrText xml:space="preserve"> PAGEREF _Toc201572159 \h </w:instrText>
            </w:r>
            <w:r w:rsidR="002D0FE7" w:rsidRPr="002D0FE7">
              <w:rPr>
                <w:noProof/>
                <w:webHidden/>
                <w:sz w:val="28"/>
                <w:szCs w:val="28"/>
              </w:rPr>
            </w:r>
            <w:r w:rsidR="002D0FE7"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5</w:t>
            </w:r>
            <w:r w:rsidR="002D0FE7"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16"/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60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2. Назначение программы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_Toc201572160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6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61" w:history="1">
            <w:r>
              <w:rPr>
                <w:rStyle w:val="ac"/>
                <w:rFonts w:eastAsia="Arial Unicode MS"/>
                <w:noProof/>
                <w:spacing w:val="8"/>
              </w:rPr>
              <w:t xml:space="preserve">2. </w:t>
            </w:r>
            <w:r w:rsidRPr="002D0FE7">
              <w:rPr>
                <w:rStyle w:val="ac"/>
                <w:rFonts w:eastAsia="Arial Unicode MS"/>
                <w:noProof/>
                <w:spacing w:val="8"/>
              </w:rPr>
              <w:t>Область применения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_Toc201572161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6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62" w:history="1">
            <w:r w:rsidRPr="002D0FE7">
              <w:rPr>
                <w:rStyle w:val="ac"/>
                <w:rFonts w:eastAsia="Arial Unicode MS"/>
                <w:noProof/>
                <w:spacing w:val="8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Pr="002D0FE7">
              <w:rPr>
                <w:rStyle w:val="ac"/>
                <w:rFonts w:eastAsia="Arial Unicode MS"/>
                <w:noProof/>
                <w:spacing w:val="8"/>
              </w:rPr>
              <w:t>Краткое описание возможностей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_Toc201572162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6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16"/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63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3. Требования для работы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_Toc201572163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7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16"/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64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4. Введение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_Toc201572164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9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16"/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65" w:history="1">
            <w:r w:rsidRPr="002D0FE7">
              <w:rPr>
                <w:rStyle w:val="ac"/>
                <w:noProof/>
                <w:sz w:val="28"/>
                <w:szCs w:val="28"/>
              </w:rPr>
              <w:t>5. Кабинет налогового агента. Административная часть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_Toc201572165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10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66" w:history="1">
            <w:r w:rsidRPr="002D0FE7">
              <w:rPr>
                <w:rStyle w:val="ac"/>
                <w:noProof/>
              </w:rPr>
              <w:t>5.1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Регистрация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_Toc201572166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10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67" w:history="1">
            <w:r w:rsidRPr="002D0FE7">
              <w:rPr>
                <w:rStyle w:val="ac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Активация пользователя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_Toc201572167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11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68" w:history="1">
            <w:r w:rsidRPr="002D0FE7">
              <w:rPr>
                <w:rStyle w:val="ac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Управление правами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_Toc201572168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13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69" w:history="1">
            <w:r w:rsidRPr="002D0FE7">
              <w:rPr>
                <w:rStyle w:val="ac"/>
                <w:noProof/>
              </w:rPr>
              <w:t>5.4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удит действий пользователя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_Toc201572169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14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16"/>
            <w:spacing w:after="0" w:line="360" w:lineRule="auto"/>
            <w:ind w:left="0" w:firstLine="0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0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Кабинет налогового агента.  Пользовательская часть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_Toc201572170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17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71" w:history="1">
            <w:r w:rsidRPr="002D0FE7">
              <w:rPr>
                <w:rStyle w:val="ac"/>
                <w:noProof/>
              </w:rPr>
              <w:t>6.1</w:t>
            </w:r>
            <w:r>
              <w:rPr>
                <w:rFonts w:asciiTheme="minorHAnsi" w:eastAsiaTheme="minorEastAsia" w:hAnsiTheme="minorHAnsi" w:cstheme="minorBidi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Вход в систему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_Toc201572171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18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72" w:history="1">
            <w:r w:rsidRPr="002D0FE7">
              <w:rPr>
                <w:rStyle w:val="ac"/>
                <w:noProof/>
              </w:rPr>
              <w:t>6.2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Налоговый агент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_Toc201572172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26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73" w:history="1">
            <w:r w:rsidRPr="002D0FE7">
              <w:rPr>
                <w:rStyle w:val="ac"/>
                <w:noProof/>
              </w:rPr>
              <w:t>6.3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В работе (черновики)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_Toc201572173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26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4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6.3.1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Начало работы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_Toc201572174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27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5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6.3.2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Создание файла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_Toc201572175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28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6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6.3.2.1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Добавление сведений о физическом лице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_Toc201572176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31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7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6.3.2.2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Редактирование сведений о физическом лице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_Toc201572177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33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8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6.3.3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Сохранение и отправка файла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_Toc201572178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34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79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6.3.4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Удаление файла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_Toc201572179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34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0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6.3.5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Сохранение файлов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_Toc201572180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35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1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6.3.6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Печать сведений, содержащихся в файле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_Toc201572181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35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2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6.3.7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Создание черновика на основании имеющегося файла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_Toc201572182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36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3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6.3.8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Начало работы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_Toc201572183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38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4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6.3.9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Подробный просмотр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_Toc201572184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38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5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6.3.10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Сохранение файлов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_Toc201572185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39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6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6.3.11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Печать сведений, содержащихся в файле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_Toc201572186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39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7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6.3.12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Создание черновика на основании имеющегося файла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_Toc201572187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39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88" w:history="1">
            <w:r w:rsidRPr="002D0FE7">
              <w:rPr>
                <w:rStyle w:val="ac"/>
                <w:noProof/>
              </w:rPr>
              <w:t>6.4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Обработанные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_Toc201572188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40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89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6.4.1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Начало работы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_Toc201572189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40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90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6.4.2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Подробный просмотр файла и статуса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_Toc201572190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41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91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6.4.3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Сохранение файлов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_Toc201572191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43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92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6.4.4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Печать сведений, содержащихся в файле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_Toc201572192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43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93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6.4.5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Создание черновика на основании имеющегося файла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_Toc201572193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43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31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201572194" w:history="1"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6.4.6</w:t>
            </w:r>
            <w:r>
              <w:rPr>
                <w:rStyle w:val="ac"/>
                <w:rFonts w:cs="Times New Roman"/>
                <w:noProof/>
                <w:sz w:val="28"/>
                <w:szCs w:val="28"/>
              </w:rPr>
              <w:t xml:space="preserve"> </w:t>
            </w:r>
            <w:r w:rsidRPr="002D0FE7">
              <w:rPr>
                <w:rStyle w:val="ac"/>
                <w:rFonts w:cs="Times New Roman"/>
                <w:noProof/>
                <w:sz w:val="28"/>
                <w:szCs w:val="28"/>
              </w:rPr>
              <w:t>Создание черновика на основании ошибочных сведений</w:t>
            </w:r>
            <w:r w:rsidRPr="002D0FE7">
              <w:rPr>
                <w:noProof/>
                <w:webHidden/>
                <w:sz w:val="28"/>
                <w:szCs w:val="28"/>
              </w:rPr>
              <w:tab/>
            </w:r>
            <w:r w:rsidRPr="002D0FE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D0FE7">
              <w:rPr>
                <w:noProof/>
                <w:webHidden/>
                <w:sz w:val="28"/>
                <w:szCs w:val="28"/>
              </w:rPr>
              <w:instrText xml:space="preserve"> PAGEREF _Toc201572194 \h </w:instrText>
            </w:r>
            <w:r w:rsidRPr="002D0FE7">
              <w:rPr>
                <w:noProof/>
                <w:webHidden/>
                <w:sz w:val="28"/>
                <w:szCs w:val="28"/>
              </w:rPr>
            </w:r>
            <w:r w:rsidRPr="002D0FE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B28E4">
              <w:rPr>
                <w:noProof/>
                <w:webHidden/>
                <w:sz w:val="28"/>
                <w:szCs w:val="28"/>
              </w:rPr>
              <w:t>44</w:t>
            </w:r>
            <w:r w:rsidRPr="002D0FE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95" w:history="1">
            <w:r w:rsidRPr="002D0FE7">
              <w:rPr>
                <w:rStyle w:val="ac"/>
                <w:noProof/>
              </w:rPr>
              <w:t>7.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Кабинет налогового агента. Отчеты и аналитика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_Toc201572195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45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96" w:history="1">
            <w:r w:rsidRPr="002D0FE7">
              <w:rPr>
                <w:rStyle w:val="ac"/>
                <w:noProof/>
              </w:rPr>
              <w:t>7.1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Отчёт по сведениям налогового агента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_Toc201572196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45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97" w:history="1">
            <w:r w:rsidRPr="002D0FE7">
              <w:rPr>
                <w:rStyle w:val="ac"/>
                <w:noProof/>
              </w:rPr>
              <w:t>8.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Загрузка данных из файлов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_Toc201572197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50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98" w:history="1">
            <w:r w:rsidRPr="002D0FE7">
              <w:rPr>
                <w:rStyle w:val="ac"/>
                <w:noProof/>
              </w:rPr>
              <w:t>8.1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Отправка файла в налоговый орган, без предварительной загрузки в ЛК Налоговый агент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_Toc201572198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50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199" w:history="1">
            <w:r w:rsidRPr="002D0FE7">
              <w:rPr>
                <w:rStyle w:val="ac"/>
                <w:noProof/>
              </w:rPr>
              <w:t>8.2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Загрузка и сохранение файла в черновики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_Toc201572199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53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200" w:history="1">
            <w:r w:rsidRPr="002D0FE7">
              <w:rPr>
                <w:rStyle w:val="ac"/>
                <w:noProof/>
              </w:rPr>
              <w:t>9.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Помощь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_Toc201572200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57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201" w:history="1">
            <w:r w:rsidRPr="002D0FE7">
              <w:rPr>
                <w:rStyle w:val="ac"/>
                <w:noProof/>
              </w:rPr>
              <w:t>10</w:t>
            </w:r>
            <w:r>
              <w:rPr>
                <w:rStyle w:val="ac"/>
                <w:noProof/>
              </w:rPr>
              <w:t xml:space="preserve">. </w:t>
            </w:r>
            <w:r w:rsidRPr="002D0FE7">
              <w:rPr>
                <w:rStyle w:val="ac"/>
                <w:noProof/>
              </w:rPr>
              <w:t xml:space="preserve">Настройка ПО для </w:t>
            </w:r>
            <w:r w:rsidRPr="002D0FE7">
              <w:rPr>
                <w:rStyle w:val="ac"/>
                <w:noProof/>
              </w:rPr>
              <w:t>и</w:t>
            </w:r>
            <w:r w:rsidRPr="002D0FE7">
              <w:rPr>
                <w:rStyle w:val="ac"/>
                <w:noProof/>
              </w:rPr>
              <w:t>спользования электронно-цифровой подписи посредством единой системы идентификации ЕС ИФЮЛ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_Toc201572201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57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202" w:history="1">
            <w:r w:rsidRPr="002D0FE7">
              <w:rPr>
                <w:rStyle w:val="ac"/>
                <w:noProof/>
              </w:rPr>
              <w:t>11.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Настройка браузера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_Toc201572202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61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203" w:history="1">
            <w:r w:rsidRPr="002D0FE7">
              <w:rPr>
                <w:rStyle w:val="ac"/>
                <w:noProof/>
              </w:rPr>
              <w:t>11.1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Настройка браузера IE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_Toc201572203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61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2D0FE7" w:rsidRPr="002D0FE7" w:rsidRDefault="002D0FE7" w:rsidP="002D0FE7">
          <w:pPr>
            <w:pStyle w:val="21"/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201572204" w:history="1">
            <w:r w:rsidRPr="002D0FE7">
              <w:rPr>
                <w:rStyle w:val="ac"/>
                <w:noProof/>
              </w:rPr>
              <w:t>11.2</w:t>
            </w:r>
            <w:r>
              <w:rPr>
                <w:rStyle w:val="ac"/>
                <w:noProof/>
              </w:rPr>
              <w:t xml:space="preserve"> </w:t>
            </w:r>
            <w:r w:rsidRPr="002D0FE7">
              <w:rPr>
                <w:rStyle w:val="ac"/>
                <w:noProof/>
              </w:rPr>
              <w:t>Настройка браузера Microsoft EDGE</w:t>
            </w:r>
            <w:r w:rsidRPr="002D0FE7">
              <w:rPr>
                <w:noProof/>
                <w:webHidden/>
              </w:rPr>
              <w:tab/>
            </w:r>
            <w:r w:rsidRPr="002D0FE7">
              <w:rPr>
                <w:noProof/>
                <w:webHidden/>
              </w:rPr>
              <w:fldChar w:fldCharType="begin"/>
            </w:r>
            <w:r w:rsidRPr="002D0FE7">
              <w:rPr>
                <w:noProof/>
                <w:webHidden/>
              </w:rPr>
              <w:instrText xml:space="preserve"> PAGEREF _Toc201572204 \h </w:instrText>
            </w:r>
            <w:r w:rsidRPr="002D0FE7">
              <w:rPr>
                <w:noProof/>
                <w:webHidden/>
              </w:rPr>
            </w:r>
            <w:r w:rsidRPr="002D0FE7">
              <w:rPr>
                <w:noProof/>
                <w:webHidden/>
              </w:rPr>
              <w:fldChar w:fldCharType="separate"/>
            </w:r>
            <w:r w:rsidR="005B28E4">
              <w:rPr>
                <w:noProof/>
                <w:webHidden/>
              </w:rPr>
              <w:t>66</w:t>
            </w:r>
            <w:r w:rsidRPr="002D0FE7">
              <w:rPr>
                <w:noProof/>
                <w:webHidden/>
              </w:rPr>
              <w:fldChar w:fldCharType="end"/>
            </w:r>
          </w:hyperlink>
        </w:p>
        <w:p w:rsidR="00E245E3" w:rsidRPr="002D0FE7" w:rsidRDefault="008B044A" w:rsidP="002D0FE7">
          <w:pPr>
            <w:tabs>
              <w:tab w:val="left" w:pos="426"/>
            </w:tabs>
            <w:spacing w:before="0" w:after="0" w:line="360" w:lineRule="auto"/>
            <w:jc w:val="both"/>
            <w:rPr>
              <w:sz w:val="28"/>
              <w:szCs w:val="28"/>
            </w:rPr>
          </w:pPr>
          <w:r w:rsidRPr="002D0FE7">
            <w:rPr>
              <w:sz w:val="28"/>
              <w:szCs w:val="28"/>
            </w:rPr>
            <w:fldChar w:fldCharType="end"/>
          </w:r>
        </w:p>
      </w:sdtContent>
    </w:sdt>
    <w:p w:rsidR="00E245E3" w:rsidRDefault="008B044A">
      <w:pPr>
        <w:rPr>
          <w:rFonts w:cs="Times New Roman"/>
          <w:b/>
          <w:sz w:val="40"/>
          <w:szCs w:val="40"/>
        </w:rPr>
      </w:pPr>
      <w:r>
        <w:br w:type="page"/>
      </w:r>
    </w:p>
    <w:p w:rsidR="00E245E3" w:rsidRDefault="008B044A">
      <w:pPr>
        <w:pStyle w:val="10"/>
        <w:numPr>
          <w:ilvl w:val="0"/>
          <w:numId w:val="1"/>
        </w:numPr>
        <w:ind w:left="0" w:firstLine="0"/>
      </w:pPr>
      <w:bookmarkStart w:id="0" w:name="_Toc500775364"/>
      <w:bookmarkStart w:id="1" w:name="_Toc201572159"/>
      <w:r>
        <w:lastRenderedPageBreak/>
        <w:t>Термины и определения</w:t>
      </w:r>
      <w:bookmarkEnd w:id="0"/>
      <w:bookmarkEnd w:id="1"/>
    </w:p>
    <w:tbl>
      <w:tblPr>
        <w:tblW w:w="9522" w:type="dxa"/>
        <w:tblInd w:w="79" w:type="dxa"/>
        <w:tblLayout w:type="fixed"/>
        <w:tblLook w:val="04A0" w:firstRow="1" w:lastRow="0" w:firstColumn="1" w:lastColumn="0" w:noHBand="0" w:noVBand="1"/>
      </w:tblPr>
      <w:tblGrid>
        <w:gridCol w:w="2250"/>
        <w:gridCol w:w="7272"/>
      </w:tblGrid>
      <w:tr w:rsidR="00E245E3">
        <w:trPr>
          <w:trHeight w:val="518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8"/>
                <w:szCs w:val="28"/>
              </w:rPr>
              <w:t>Термины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bCs/>
                <w:iCs/>
                <w:color w:val="000000"/>
                <w:sz w:val="28"/>
                <w:szCs w:val="28"/>
              </w:rPr>
              <w:t xml:space="preserve">Описание </w:t>
            </w:r>
          </w:p>
        </w:tc>
      </w:tr>
      <w:tr w:rsidR="00E245E3">
        <w:trPr>
          <w:trHeight w:val="58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Ввести </w:t>
            </w:r>
          </w:p>
          <w:p w:rsidR="00E245E3" w:rsidRDefault="00E245E3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Действие пользователя, связанное с вводом данных в поле ввода с помощью клавиатуры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pStyle w:val="152"/>
              <w:widowControl w:val="0"/>
              <w:spacing w:line="240" w:lineRule="auto"/>
              <w:ind w:firstLine="0"/>
            </w:pPr>
            <w:r>
              <w:t>Выполнить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widowControl w:val="0"/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Выполнить действия (пользователь, программа), приводящие к результату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Выбрать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Действие пользователя, связанное с выбором какого-либо пункта меню, вкладки в окне программы, варианта продолжения выполнения операции (функции) и т.п.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Открываться (закрываться)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Означает, что на экране появляются (исчезают) диалоговые, информационные и иные окна программы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Отобразиться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Быть показанным в какой-либо области экрана монитора в виде образа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Действие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Элемент операции (функции), выполняемый пользователем</w:t>
            </w:r>
          </w:p>
        </w:tc>
      </w:tr>
      <w:tr w:rsidR="00476D0D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0D" w:rsidRDefault="00476D0D">
            <w:pPr>
              <w:spacing w:before="0" w:after="20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D0D" w:rsidRDefault="00476D0D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Программное обеспечение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Поле ввода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Элемент рабочего окна программы, предназначенный для ввода и отображения данных, снабженный именем или идентификатором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Сохранить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Записать данные на физический носитель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Аутентификация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 xml:space="preserve">Проверка прав (полномочий) пользователя для авторизации в системе 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Личный ключ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>Набор символов, принадлежащий конкретному лицу и используемый при выработке электронной цифровой подписи</w:t>
            </w:r>
          </w:p>
        </w:tc>
      </w:tr>
      <w:tr w:rsidR="00E245E3"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/>
                <w:bCs/>
                <w:iCs/>
                <w:sz w:val="28"/>
                <w:szCs w:val="28"/>
              </w:rPr>
              <w:t>Электронный сертификат</w:t>
            </w:r>
          </w:p>
        </w:tc>
        <w:tc>
          <w:tcPr>
            <w:tcW w:w="7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5E3" w:rsidRDefault="008B044A">
            <w:pPr>
              <w:spacing w:before="0" w:after="200" w:line="240" w:lineRule="auto"/>
              <w:rPr>
                <w:rFonts w:cs="Times New Roman"/>
                <w:i/>
                <w:sz w:val="26"/>
                <w:szCs w:val="26"/>
              </w:rPr>
            </w:pPr>
            <w:r>
              <w:rPr>
                <w:rFonts w:cs="Times New Roman"/>
                <w:i/>
                <w:sz w:val="26"/>
                <w:szCs w:val="26"/>
              </w:rPr>
              <w:t xml:space="preserve">Электронное представление карточки открытого ключа, содержащее электронную цифровую подпись (далее – ЭЦП) </w:t>
            </w:r>
          </w:p>
        </w:tc>
      </w:tr>
    </w:tbl>
    <w:p w:rsidR="00E245E3" w:rsidRDefault="00E245E3">
      <w:pPr>
        <w:pStyle w:val="10"/>
        <w:ind w:left="720"/>
        <w:rPr>
          <w:rStyle w:val="16bold"/>
        </w:rPr>
      </w:pPr>
    </w:p>
    <w:p w:rsidR="00E245E3" w:rsidRDefault="008B044A">
      <w:pPr>
        <w:rPr>
          <w:rStyle w:val="16bold"/>
          <w:rFonts w:eastAsiaTheme="majorEastAsia"/>
          <w:bCs/>
          <w:color w:val="365F91" w:themeColor="accent1" w:themeShade="BF"/>
        </w:rPr>
      </w:pPr>
      <w:r>
        <w:br w:type="page"/>
      </w:r>
    </w:p>
    <w:p w:rsidR="00E245E3" w:rsidRDefault="008B044A">
      <w:pPr>
        <w:pStyle w:val="10"/>
        <w:numPr>
          <w:ilvl w:val="0"/>
          <w:numId w:val="1"/>
        </w:numPr>
        <w:ind w:left="0" w:firstLine="0"/>
        <w:rPr>
          <w:rFonts w:cs="Times New Roman"/>
        </w:rPr>
      </w:pPr>
      <w:bookmarkStart w:id="2" w:name="_Toc500775365"/>
      <w:bookmarkStart w:id="3" w:name="_Toc201572160"/>
      <w:r>
        <w:rPr>
          <w:rFonts w:cs="Times New Roman"/>
        </w:rPr>
        <w:lastRenderedPageBreak/>
        <w:t>Назначение программы</w:t>
      </w:r>
      <w:bookmarkEnd w:id="2"/>
      <w:bookmarkEnd w:id="3"/>
    </w:p>
    <w:p w:rsidR="00E245E3" w:rsidRDefault="008B044A">
      <w:pPr>
        <w:pStyle w:val="2"/>
        <w:numPr>
          <w:ilvl w:val="1"/>
          <w:numId w:val="1"/>
        </w:numPr>
        <w:spacing w:before="160" w:after="160"/>
        <w:rPr>
          <w:rFonts w:eastAsia="Arial Unicode MS" w:cs="Times New Roman"/>
          <w:bCs w:val="0"/>
          <w:color w:val="000000"/>
          <w:spacing w:val="8"/>
          <w:sz w:val="32"/>
          <w:szCs w:val="32"/>
        </w:rPr>
      </w:pPr>
      <w:bookmarkStart w:id="4" w:name="_Toc126336539"/>
      <w:bookmarkStart w:id="5" w:name="_Toc442105830"/>
      <w:bookmarkStart w:id="6" w:name="_Toc502637137"/>
      <w:bookmarkStart w:id="7" w:name="_Toc501717659"/>
      <w:bookmarkStart w:id="8" w:name="_Toc439126625"/>
      <w:bookmarkStart w:id="9" w:name="_Toc201572161"/>
      <w:r>
        <w:rPr>
          <w:rFonts w:eastAsia="Arial Unicode MS" w:cs="Times New Roman"/>
          <w:bCs w:val="0"/>
          <w:color w:val="000000"/>
          <w:spacing w:val="8"/>
          <w:sz w:val="32"/>
          <w:szCs w:val="32"/>
        </w:rPr>
        <w:t>Область применения</w:t>
      </w:r>
      <w:bookmarkEnd w:id="4"/>
      <w:bookmarkEnd w:id="9"/>
      <w:r>
        <w:rPr>
          <w:rFonts w:eastAsia="Arial Unicode MS" w:cs="Times New Roman"/>
          <w:bCs w:val="0"/>
          <w:color w:val="000000"/>
          <w:spacing w:val="8"/>
          <w:sz w:val="32"/>
          <w:szCs w:val="32"/>
        </w:rPr>
        <w:t xml:space="preserve"> </w:t>
      </w:r>
      <w:bookmarkEnd w:id="5"/>
      <w:bookmarkEnd w:id="6"/>
      <w:bookmarkEnd w:id="7"/>
      <w:bookmarkEnd w:id="8"/>
    </w:p>
    <w:p w:rsidR="00E245E3" w:rsidRDefault="00E245E3"/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Кабинет налогового агента предназначен для ввода и контроля сведений о доходах физических лиц, облагаемых по различным ставкам подоходного налога с физических лиц, включая сведения о льготах и суммах подоходного налога с физических лиц, представляемых организациями, представительствами иностранных организаций, открытыми в порядке, установленном законодательством, белорусскими индивидуальными предпринимателями, областными (Минской городской) нотариальными палатами, нотариусами, осуществляющими нотариальную деятельность в нотариальном бюро, признаваемыми налоговыми агентами.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Пользователями кабинета налогового агента являются сотрудники организаций, представители иностранных организаций, сотрудники нотариальных палат, нотариусы, осуществляющие нотариальную деятельность в нотариальном бюро, признаваемые налоговыми агентами.</w:t>
      </w:r>
    </w:p>
    <w:p w:rsidR="00E245E3" w:rsidRDefault="008B044A">
      <w:pPr>
        <w:pStyle w:val="2"/>
        <w:numPr>
          <w:ilvl w:val="1"/>
          <w:numId w:val="1"/>
        </w:numPr>
        <w:spacing w:before="160" w:after="160"/>
        <w:rPr>
          <w:rFonts w:eastAsia="Arial Unicode MS" w:cs="Times New Roman"/>
          <w:bCs w:val="0"/>
          <w:color w:val="000000"/>
          <w:spacing w:val="8"/>
          <w:sz w:val="32"/>
          <w:szCs w:val="32"/>
        </w:rPr>
      </w:pPr>
      <w:bookmarkStart w:id="10" w:name="_Toc201572162"/>
      <w:r>
        <w:rPr>
          <w:rFonts w:eastAsia="Arial Unicode MS" w:cs="Times New Roman"/>
          <w:bCs w:val="0"/>
          <w:color w:val="000000"/>
          <w:spacing w:val="8"/>
          <w:sz w:val="32"/>
          <w:szCs w:val="32"/>
        </w:rPr>
        <w:t>Краткое описание возможностей</w:t>
      </w:r>
      <w:bookmarkEnd w:id="10"/>
    </w:p>
    <w:p w:rsidR="00E245E3" w:rsidRDefault="008B044A">
      <w:pPr>
        <w:pStyle w:val="MainText"/>
        <w:spacing w:before="0" w:after="0" w:line="360" w:lineRule="auto"/>
        <w:ind w:firstLine="709"/>
      </w:pPr>
      <w:r>
        <w:t>Кабинет налогового агента представляет собой программное обеспечение, обеспечивающее:</w:t>
      </w:r>
    </w:p>
    <w:p w:rsidR="00E245E3" w:rsidRDefault="008B044A">
      <w:pPr>
        <w:numPr>
          <w:ilvl w:val="1"/>
          <w:numId w:val="2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ввод и контроль сведений, предоставляемых налоговым агентом;</w:t>
      </w:r>
    </w:p>
    <w:p w:rsidR="00E245E3" w:rsidRDefault="008B044A">
      <w:pPr>
        <w:numPr>
          <w:ilvl w:val="1"/>
          <w:numId w:val="2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выдачу результатов приёма сведений от налоговых агентов;</w:t>
      </w:r>
    </w:p>
    <w:p w:rsidR="00E245E3" w:rsidRDefault="008B044A">
      <w:pPr>
        <w:numPr>
          <w:ilvl w:val="1"/>
          <w:numId w:val="2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предоставление возможности администрирования и аудита действий пользователя налогового агента;</w:t>
      </w:r>
    </w:p>
    <w:p w:rsidR="00E245E3" w:rsidRDefault="008B044A">
      <w:pPr>
        <w:numPr>
          <w:ilvl w:val="1"/>
          <w:numId w:val="2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bookmarkStart w:id="11" w:name="_Toc442105832"/>
      <w:bookmarkStart w:id="12" w:name="_Toc502637139"/>
      <w:bookmarkStart w:id="13" w:name="_Toc501717662"/>
      <w:bookmarkStart w:id="14" w:name="_Toc439126627"/>
      <w:r>
        <w:rPr>
          <w:rFonts w:cs="Times New Roman"/>
          <w:sz w:val="28"/>
        </w:rPr>
        <w:t>предоставление необходимой справочной информации.</w:t>
      </w:r>
      <w:bookmarkEnd w:id="11"/>
      <w:bookmarkEnd w:id="12"/>
      <w:bookmarkEnd w:id="13"/>
      <w:bookmarkEnd w:id="14"/>
    </w:p>
    <w:p w:rsidR="00E245E3" w:rsidRDefault="00E245E3">
      <w:bookmarkStart w:id="15" w:name="_Toc199862158"/>
      <w:bookmarkEnd w:id="15"/>
    </w:p>
    <w:p w:rsidR="00E245E3" w:rsidRDefault="008B044A">
      <w:pPr>
        <w:rPr>
          <w:rFonts w:cs="Times New Roman"/>
        </w:rPr>
      </w:pPr>
      <w:r>
        <w:br w:type="page"/>
      </w:r>
    </w:p>
    <w:p w:rsidR="00E245E3" w:rsidRDefault="008B044A">
      <w:pPr>
        <w:pStyle w:val="10"/>
        <w:keepNext w:val="0"/>
        <w:keepLines w:val="0"/>
        <w:numPr>
          <w:ilvl w:val="0"/>
          <w:numId w:val="1"/>
        </w:numPr>
        <w:ind w:left="0" w:firstLine="0"/>
        <w:rPr>
          <w:rFonts w:cs="Times New Roman"/>
        </w:rPr>
      </w:pPr>
      <w:bookmarkStart w:id="16" w:name="_Toc500775366"/>
      <w:bookmarkStart w:id="17" w:name="_Toc201572163"/>
      <w:r>
        <w:rPr>
          <w:rFonts w:cs="Times New Roman"/>
        </w:rPr>
        <w:lastRenderedPageBreak/>
        <w:t>Требования для работы</w:t>
      </w:r>
      <w:bookmarkEnd w:id="16"/>
      <w:bookmarkEnd w:id="17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корректной работы пользователя в кабинете налогового агента должны быть выполнены следующие условия: </w:t>
      </w:r>
    </w:p>
    <w:p w:rsidR="00E245E3" w:rsidRDefault="008B044A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пользователь должен изучить настоящее руководство и иметь навыки работы: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 операционной системой </w:t>
      </w:r>
      <w:proofErr w:type="spellStart"/>
      <w:r>
        <w:rPr>
          <w:rFonts w:cs="Times New Roman"/>
          <w:sz w:val="28"/>
        </w:rPr>
        <w:t>Microsoft</w:t>
      </w:r>
      <w:proofErr w:type="spellEnd"/>
      <w:r>
        <w:rPr>
          <w:rFonts w:cs="Times New Roman"/>
          <w:sz w:val="28"/>
        </w:rPr>
        <w:t xml:space="preserve"> </w:t>
      </w:r>
      <w:proofErr w:type="spellStart"/>
      <w:r>
        <w:rPr>
          <w:rFonts w:cs="Times New Roman"/>
          <w:sz w:val="28"/>
        </w:rPr>
        <w:t>Windows</w:t>
      </w:r>
      <w:proofErr w:type="spellEnd"/>
      <w:r>
        <w:rPr>
          <w:rFonts w:cs="Times New Roman"/>
          <w:sz w:val="28"/>
        </w:rPr>
        <w:t>;</w:t>
      </w:r>
    </w:p>
    <w:p w:rsidR="00E245E3" w:rsidRDefault="00E87203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 </w:t>
      </w:r>
      <w:r w:rsidR="009B1A71">
        <w:rPr>
          <w:rFonts w:cs="Times New Roman"/>
          <w:sz w:val="28"/>
        </w:rPr>
        <w:t>веб-браузер</w:t>
      </w:r>
      <w:r w:rsidR="00DA42C9">
        <w:rPr>
          <w:rFonts w:cs="Times New Roman"/>
          <w:sz w:val="28"/>
        </w:rPr>
        <w:t>ами</w:t>
      </w:r>
      <w:bookmarkStart w:id="18" w:name="_GoBack"/>
      <w:bookmarkEnd w:id="18"/>
      <w:r w:rsidR="008B044A">
        <w:rPr>
          <w:rFonts w:cs="Times New Roman"/>
          <w:sz w:val="28"/>
        </w:rPr>
        <w:t>.</w:t>
      </w:r>
    </w:p>
    <w:p w:rsidR="00E245E3" w:rsidRDefault="008B044A">
      <w:pPr>
        <w:numPr>
          <w:ilvl w:val="0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рабочее место пользователя должно иметь доступ в сеть Интернет со скоростью не менее 500 Кбит/с. Технические характеристики компьютера должны соответствовать: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системное </w:t>
      </w:r>
      <w:r w:rsidR="00476D0D">
        <w:rPr>
          <w:rFonts w:cs="Times New Roman"/>
          <w:sz w:val="28"/>
        </w:rPr>
        <w:t>ПО</w:t>
      </w:r>
      <w:r>
        <w:rPr>
          <w:rFonts w:cs="Times New Roman"/>
          <w:sz w:val="28"/>
        </w:rPr>
        <w:t xml:space="preserve">: ОС </w:t>
      </w:r>
      <w:proofErr w:type="spellStart"/>
      <w:r>
        <w:rPr>
          <w:rFonts w:cs="Times New Roman"/>
          <w:sz w:val="28"/>
        </w:rPr>
        <w:t>Windows</w:t>
      </w:r>
      <w:proofErr w:type="spellEnd"/>
      <w:r>
        <w:rPr>
          <w:rFonts w:cs="Times New Roman"/>
          <w:sz w:val="28"/>
        </w:rPr>
        <w:t xml:space="preserve"> 7/8/10/11</w:t>
      </w:r>
      <w:r w:rsidR="00E87203">
        <w:rPr>
          <w:rFonts w:cs="Times New Roman"/>
          <w:sz w:val="28"/>
        </w:rPr>
        <w:t xml:space="preserve"> и выше</w:t>
      </w:r>
      <w:r>
        <w:rPr>
          <w:rFonts w:cs="Times New Roman"/>
          <w:sz w:val="28"/>
        </w:rPr>
        <w:t>;</w:t>
      </w:r>
    </w:p>
    <w:p w:rsidR="009B1A71" w:rsidRDefault="009B1A71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наличие веб-браузера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наличие </w:t>
      </w:r>
      <w:r w:rsidR="009B1A71">
        <w:rPr>
          <w:rFonts w:cs="Times New Roman"/>
          <w:sz w:val="28"/>
        </w:rPr>
        <w:t>веб-</w:t>
      </w:r>
      <w:r>
        <w:rPr>
          <w:rFonts w:cs="Times New Roman"/>
          <w:sz w:val="28"/>
        </w:rPr>
        <w:t xml:space="preserve">браузера </w:t>
      </w:r>
      <w:r>
        <w:rPr>
          <w:rFonts w:cs="Times New Roman"/>
          <w:sz w:val="28"/>
          <w:lang w:val="en-US"/>
        </w:rPr>
        <w:t>Internet</w:t>
      </w:r>
      <w:r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Explorer</w:t>
      </w:r>
      <w:r>
        <w:rPr>
          <w:rFonts w:cs="Times New Roman"/>
          <w:sz w:val="28"/>
        </w:rPr>
        <w:t xml:space="preserve"> версии 11 и выше, </w:t>
      </w:r>
      <w:r>
        <w:rPr>
          <w:rFonts w:cs="Times New Roman"/>
          <w:sz w:val="28"/>
          <w:lang w:val="en-US"/>
        </w:rPr>
        <w:t>Microsoft</w:t>
      </w:r>
      <w:r>
        <w:rPr>
          <w:rFonts w:cs="Times New Roman"/>
          <w:sz w:val="28"/>
        </w:rPr>
        <w:t xml:space="preserve"> </w:t>
      </w:r>
      <w:r>
        <w:rPr>
          <w:rFonts w:cs="Times New Roman"/>
          <w:sz w:val="28"/>
          <w:lang w:val="en-US"/>
        </w:rPr>
        <w:t>Edge</w:t>
      </w:r>
      <w:r>
        <w:rPr>
          <w:rFonts w:cs="Times New Roman"/>
          <w:sz w:val="28"/>
        </w:rPr>
        <w:t xml:space="preserve"> (версии не ниже 112.0.1722.39)</w:t>
      </w:r>
      <w:r w:rsidR="00E87203">
        <w:rPr>
          <w:rFonts w:cs="Times New Roman"/>
          <w:sz w:val="28"/>
        </w:rPr>
        <w:t>. Опционально, при выборе способа авторизации в Личном кабинете плательщика «ЭЦП»</w:t>
      </w:r>
      <w:r>
        <w:rPr>
          <w:rFonts w:cs="Times New Roman"/>
          <w:sz w:val="28"/>
        </w:rPr>
        <w:t>;</w:t>
      </w:r>
    </w:p>
    <w:p w:rsidR="00E87203" w:rsidRDefault="00E87203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наличие </w:t>
      </w:r>
      <w:r w:rsidR="00476D0D">
        <w:rPr>
          <w:rFonts w:cs="Times New Roman"/>
          <w:sz w:val="28"/>
        </w:rPr>
        <w:t>ПО</w:t>
      </w:r>
      <w:r>
        <w:rPr>
          <w:rFonts w:cs="Times New Roman"/>
          <w:sz w:val="28"/>
        </w:rPr>
        <w:t xml:space="preserve"> </w:t>
      </w:r>
      <w:proofErr w:type="spellStart"/>
      <w:r>
        <w:rPr>
          <w:rFonts w:cs="Times New Roman"/>
          <w:sz w:val="28"/>
          <w:lang w:val="en-US"/>
        </w:rPr>
        <w:t>NTClientSoftware</w:t>
      </w:r>
      <w:proofErr w:type="spellEnd"/>
      <w:r w:rsidR="00476D0D">
        <w:rPr>
          <w:rFonts w:cs="Times New Roman"/>
          <w:sz w:val="28"/>
        </w:rPr>
        <w:t xml:space="preserve"> (далее – </w:t>
      </w:r>
      <w:proofErr w:type="spellStart"/>
      <w:r w:rsidR="00476D0D">
        <w:rPr>
          <w:rFonts w:cs="Times New Roman"/>
          <w:sz w:val="28"/>
          <w:lang w:val="en-US"/>
        </w:rPr>
        <w:t>NTClient</w:t>
      </w:r>
      <w:proofErr w:type="spellEnd"/>
      <w:r w:rsidR="00476D0D">
        <w:rPr>
          <w:rFonts w:cs="Times New Roman"/>
          <w:sz w:val="28"/>
        </w:rPr>
        <w:t>)</w:t>
      </w:r>
      <w:r w:rsidRPr="00E87203">
        <w:rPr>
          <w:rFonts w:cs="Times New Roman"/>
          <w:sz w:val="28"/>
        </w:rPr>
        <w:t xml:space="preserve">. </w:t>
      </w:r>
      <w:r>
        <w:rPr>
          <w:rFonts w:cs="Times New Roman"/>
          <w:sz w:val="28"/>
        </w:rPr>
        <w:t xml:space="preserve">Опционально, при выборе способа авторизации в Личном кабинете плательщика «ЕС ИФЮЛ, </w:t>
      </w:r>
      <w:r>
        <w:rPr>
          <w:rFonts w:cs="Times New Roman"/>
          <w:sz w:val="28"/>
          <w:lang w:val="en-US"/>
        </w:rPr>
        <w:t>ID</w:t>
      </w:r>
      <w:r w:rsidRPr="00E87203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>карта»</w:t>
      </w:r>
      <w:r w:rsidRPr="00E87203">
        <w:rPr>
          <w:rFonts w:cs="Times New Roman"/>
          <w:sz w:val="28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аппаратное обеспечение: процессор с тактовой частотой не менее </w:t>
      </w:r>
      <w:r w:rsidR="00E87203" w:rsidRPr="00E87203">
        <w:rPr>
          <w:rFonts w:cs="Times New Roman"/>
          <w:sz w:val="28"/>
        </w:rPr>
        <w:t>2 ГГц</w:t>
      </w:r>
      <w:r>
        <w:rPr>
          <w:rFonts w:cs="Times New Roman"/>
          <w:sz w:val="28"/>
        </w:rPr>
        <w:t xml:space="preserve">, объём оперативной памяти не менее </w:t>
      </w:r>
      <w:r w:rsidR="00E87203">
        <w:rPr>
          <w:rFonts w:cs="Times New Roman"/>
          <w:sz w:val="28"/>
        </w:rPr>
        <w:t>1Гб</w:t>
      </w:r>
      <w:r>
        <w:rPr>
          <w:rFonts w:cs="Times New Roman"/>
          <w:sz w:val="28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разрешение монитора не менее 1024 на 768 пикселов.</w:t>
      </w:r>
    </w:p>
    <w:p w:rsidR="00E245E3" w:rsidRDefault="008B044A">
      <w:pPr>
        <w:numPr>
          <w:ilvl w:val="0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установлены актуальные программные средства криптографической защиты информации «Авест» (программный комплекс «Комплект абонента АВЕСТ») либо комплекс программных средств прикладной системы. Установка и настройка программных средств производится согласно инструкциям к указанным программным средствам.</w:t>
      </w:r>
    </w:p>
    <w:p w:rsidR="00E245E3" w:rsidRDefault="008B044A">
      <w:pPr>
        <w:numPr>
          <w:ilvl w:val="0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 компьютер должен быть импортирован электронный сертификат пользователя. Сертификат должен быть активным (иметь </w:t>
      </w:r>
      <w:r>
        <w:rPr>
          <w:rFonts w:cs="Times New Roman"/>
          <w:sz w:val="28"/>
        </w:rPr>
        <w:lastRenderedPageBreak/>
        <w:t>неоконченный срок действия и не быть отозванным). Пользователь должен иметь личный ключ, соответствующий имеющемуся сертификату.</w:t>
      </w:r>
    </w:p>
    <w:p w:rsidR="009B1A71" w:rsidRPr="009B1A71" w:rsidRDefault="009B1A71" w:rsidP="009B1A71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Style w:val="ac"/>
          <w:rFonts w:cs="Times New Roman"/>
          <w:color w:val="auto"/>
          <w:sz w:val="28"/>
          <w:szCs w:val="22"/>
          <w:u w:val="none"/>
        </w:rPr>
      </w:pPr>
      <w:r>
        <w:rPr>
          <w:rFonts w:cs="Times New Roman"/>
          <w:sz w:val="28"/>
        </w:rPr>
        <w:t>П</w:t>
      </w:r>
      <w:r>
        <w:rPr>
          <w:rFonts w:cs="Times New Roman"/>
          <w:sz w:val="28"/>
        </w:rPr>
        <w:t>ри выборе способа авторизации в Личном кабинете плательщика «ЭЦП»</w:t>
      </w:r>
      <w:r>
        <w:rPr>
          <w:rFonts w:cs="Times New Roman"/>
          <w:sz w:val="28"/>
        </w:rPr>
        <w:t xml:space="preserve">, </w:t>
      </w:r>
      <w:r w:rsidR="008B044A">
        <w:rPr>
          <w:rFonts w:cs="Times New Roman"/>
          <w:sz w:val="28"/>
        </w:rPr>
        <w:t xml:space="preserve">перед началом работы необходимо выполнить первичные настройки браузера </w:t>
      </w:r>
      <w:r w:rsidR="008B044A">
        <w:rPr>
          <w:rFonts w:cs="Times New Roman"/>
          <w:sz w:val="28"/>
          <w:lang w:val="en-US"/>
        </w:rPr>
        <w:t>Internet</w:t>
      </w:r>
      <w:r w:rsidR="008B044A">
        <w:rPr>
          <w:rFonts w:cs="Times New Roman"/>
          <w:sz w:val="28"/>
        </w:rPr>
        <w:t xml:space="preserve"> </w:t>
      </w:r>
      <w:r w:rsidR="008B044A">
        <w:rPr>
          <w:rFonts w:cs="Times New Roman"/>
          <w:sz w:val="28"/>
          <w:lang w:val="en-US"/>
        </w:rPr>
        <w:t>Explorer</w:t>
      </w:r>
      <w:r w:rsidR="008B044A">
        <w:rPr>
          <w:rFonts w:cs="Times New Roman"/>
          <w:sz w:val="28"/>
        </w:rPr>
        <w:t xml:space="preserve"> или </w:t>
      </w:r>
      <w:r w:rsidR="008B044A">
        <w:rPr>
          <w:rFonts w:cs="Times New Roman"/>
          <w:sz w:val="28"/>
          <w:lang w:val="en-US"/>
        </w:rPr>
        <w:t>Microsoft</w:t>
      </w:r>
      <w:r w:rsidR="008B044A">
        <w:rPr>
          <w:rFonts w:cs="Times New Roman"/>
          <w:sz w:val="28"/>
        </w:rPr>
        <w:t xml:space="preserve"> </w:t>
      </w:r>
      <w:r w:rsidR="008B044A">
        <w:rPr>
          <w:rFonts w:cs="Times New Roman"/>
          <w:sz w:val="28"/>
          <w:lang w:val="en-US"/>
        </w:rPr>
        <w:t>Edge</w:t>
      </w:r>
      <w:r w:rsidR="008B044A">
        <w:rPr>
          <w:rFonts w:cs="Times New Roman"/>
          <w:sz w:val="28"/>
        </w:rPr>
        <w:t xml:space="preserve">, описанные в </w:t>
      </w:r>
      <w:r w:rsidRPr="00476D0D">
        <w:rPr>
          <w:rFonts w:cs="Times New Roman"/>
          <w:sz w:val="28"/>
        </w:rPr>
        <w:t>пункте 11</w:t>
      </w:r>
      <w:r w:rsidR="00476D0D">
        <w:rPr>
          <w:rFonts w:cs="Times New Roman"/>
          <w:sz w:val="28"/>
        </w:rPr>
        <w:t xml:space="preserve"> Настройка браузера.</w:t>
      </w:r>
    </w:p>
    <w:p w:rsidR="00E245E3" w:rsidRPr="00476D0D" w:rsidRDefault="009B1A71" w:rsidP="00476D0D">
      <w:pPr>
        <w:pStyle w:val="aff1"/>
        <w:numPr>
          <w:ilvl w:val="0"/>
          <w:numId w:val="11"/>
        </w:numPr>
        <w:spacing w:after="0" w:line="360" w:lineRule="auto"/>
        <w:ind w:left="0" w:firstLine="709"/>
        <w:jc w:val="both"/>
        <w:rPr>
          <w:rStyle w:val="16bold"/>
          <w:b w:val="0"/>
          <w:sz w:val="28"/>
          <w:szCs w:val="22"/>
        </w:rPr>
      </w:pPr>
      <w:r>
        <w:rPr>
          <w:rFonts w:cs="Times New Roman"/>
          <w:sz w:val="28"/>
        </w:rPr>
        <w:t xml:space="preserve">При выборе способа авторизации в Личном кабинете плательщика «ЕС ИФЮЛ, </w:t>
      </w:r>
      <w:r>
        <w:rPr>
          <w:rFonts w:cs="Times New Roman"/>
          <w:sz w:val="28"/>
          <w:lang w:val="en-US"/>
        </w:rPr>
        <w:t>ID</w:t>
      </w:r>
      <w:r w:rsidRPr="00E87203">
        <w:rPr>
          <w:rFonts w:cs="Times New Roman"/>
          <w:sz w:val="28"/>
        </w:rPr>
        <w:t xml:space="preserve"> </w:t>
      </w:r>
      <w:r>
        <w:rPr>
          <w:rFonts w:cs="Times New Roman"/>
          <w:sz w:val="28"/>
        </w:rPr>
        <w:t xml:space="preserve">карта», перед началом работы необходимо выполнить </w:t>
      </w:r>
      <w:r w:rsidR="00476D0D">
        <w:rPr>
          <w:rFonts w:cs="Times New Roman"/>
          <w:sz w:val="28"/>
        </w:rPr>
        <w:t>установку</w:t>
      </w:r>
      <w:r>
        <w:rPr>
          <w:rFonts w:cs="Times New Roman"/>
          <w:sz w:val="28"/>
        </w:rPr>
        <w:t xml:space="preserve"> </w:t>
      </w:r>
      <w:r w:rsidR="00476D0D">
        <w:rPr>
          <w:rFonts w:cs="Times New Roman"/>
          <w:sz w:val="28"/>
        </w:rPr>
        <w:t>ПО</w:t>
      </w:r>
      <w:r>
        <w:rPr>
          <w:rFonts w:cs="Times New Roman"/>
          <w:sz w:val="28"/>
        </w:rPr>
        <w:t xml:space="preserve"> </w:t>
      </w:r>
      <w:proofErr w:type="spellStart"/>
      <w:r>
        <w:rPr>
          <w:rFonts w:cs="Times New Roman"/>
          <w:sz w:val="28"/>
          <w:lang w:val="en-US"/>
        </w:rPr>
        <w:t>NTClient</w:t>
      </w:r>
      <w:proofErr w:type="spellEnd"/>
      <w:r w:rsidR="00476D0D">
        <w:rPr>
          <w:rFonts w:cs="Times New Roman"/>
          <w:sz w:val="28"/>
        </w:rPr>
        <w:t xml:space="preserve">, </w:t>
      </w:r>
      <w:r>
        <w:rPr>
          <w:rFonts w:cs="Times New Roman"/>
          <w:sz w:val="28"/>
        </w:rPr>
        <w:t xml:space="preserve">описанную в </w:t>
      </w:r>
      <w:r w:rsidRPr="009B1A71">
        <w:rPr>
          <w:rFonts w:cs="Times New Roman"/>
          <w:sz w:val="28"/>
        </w:rPr>
        <w:t xml:space="preserve">пункте 10 </w:t>
      </w:r>
      <w:r w:rsidR="00476D0D">
        <w:rPr>
          <w:rFonts w:cs="Times New Roman"/>
          <w:sz w:val="28"/>
        </w:rPr>
        <w:t>Установка</w:t>
      </w:r>
      <w:r w:rsidR="00476D0D" w:rsidRPr="00476D0D">
        <w:rPr>
          <w:rFonts w:cs="Times New Roman"/>
          <w:sz w:val="28"/>
        </w:rPr>
        <w:t xml:space="preserve"> ПО для использования электронно-цифровой подписи посредством единой системы идентификации ЕС ИФЮЛ</w:t>
      </w:r>
      <w:r w:rsidR="00476D0D">
        <w:t xml:space="preserve"> </w:t>
      </w:r>
      <w:r w:rsidR="008B044A">
        <w:br w:type="page"/>
      </w:r>
    </w:p>
    <w:p w:rsidR="00E245E3" w:rsidRDefault="008B044A">
      <w:pPr>
        <w:pStyle w:val="10"/>
        <w:keepNext w:val="0"/>
        <w:keepLines w:val="0"/>
        <w:numPr>
          <w:ilvl w:val="0"/>
          <w:numId w:val="1"/>
        </w:numPr>
        <w:spacing w:line="360" w:lineRule="auto"/>
        <w:ind w:left="0" w:firstLine="0"/>
        <w:rPr>
          <w:rFonts w:cs="Times New Roman"/>
        </w:rPr>
      </w:pPr>
      <w:bookmarkStart w:id="19" w:name="_Toc201572164"/>
      <w:r>
        <w:rPr>
          <w:rFonts w:cs="Times New Roman"/>
        </w:rPr>
        <w:lastRenderedPageBreak/>
        <w:t>Введение</w:t>
      </w:r>
      <w:bookmarkEnd w:id="19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данном документе описываются условия и порядок работы в кабинете налогового агента.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создания файла сведений о доходах, налогах и льготах физических лиц необходимо войти в кабинет налогового агента, авторизовавшись через ЭЦП.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Создание файла начинается с раздела «В работе (черновики)». В данном разделе производится заполнение файла необходимой информацией, и файлу присваивается статус «Черновик». Файл с в статусе «Черновик» доступен для внесения любых корректировок.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После сохранения, прохождения контроля и отправки файл попадает в раздел «Отправленные», где ему присваивается статус «Отправлен». В данном разделе редактирование файла уже невозможно, доступна только функция просмотра.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Когда отправленные файлы проходят этап проверки </w:t>
      </w:r>
      <w:r>
        <w:rPr>
          <w:rFonts w:cs="Times New Roman"/>
          <w:color w:val="000000" w:themeColor="text1"/>
          <w:sz w:val="28"/>
          <w:szCs w:val="28"/>
        </w:rPr>
        <w:t xml:space="preserve">в кабинете </w:t>
      </w:r>
      <w:r>
        <w:rPr>
          <w:rFonts w:cs="Times New Roman"/>
          <w:sz w:val="28"/>
          <w:szCs w:val="28"/>
        </w:rPr>
        <w:t>налогового агента, они попадают в раздел «Обработанные», где у плательщика (налогового агента) есть возможность просмотреть список обработанных файлов, подробную информацию по каждому из файлов, а также перечень ошибок.</w:t>
      </w:r>
    </w:p>
    <w:p w:rsidR="00E245E3" w:rsidRDefault="008B044A">
      <w:pPr>
        <w:rPr>
          <w:rStyle w:val="16bold"/>
          <w:rFonts w:eastAsiaTheme="majorEastAsia"/>
          <w:bCs/>
        </w:rPr>
      </w:pPr>
      <w:r>
        <w:br w:type="page"/>
      </w:r>
    </w:p>
    <w:p w:rsidR="00E245E3" w:rsidRDefault="008B044A">
      <w:pPr>
        <w:pStyle w:val="10"/>
        <w:numPr>
          <w:ilvl w:val="0"/>
          <w:numId w:val="1"/>
        </w:numPr>
        <w:rPr>
          <w:rStyle w:val="16bold"/>
          <w:rFonts w:cstheme="majorBidi"/>
          <w:b/>
        </w:rPr>
      </w:pPr>
      <w:bookmarkStart w:id="20" w:name="_Toc201572165"/>
      <w:r>
        <w:rPr>
          <w:rStyle w:val="16bold"/>
          <w:rFonts w:cstheme="majorBidi"/>
          <w:b/>
        </w:rPr>
        <w:lastRenderedPageBreak/>
        <w:t>Кабинет налогового агента. Административная часть</w:t>
      </w:r>
      <w:bookmarkEnd w:id="20"/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Вход в кабинет налогового агента производится через личный кабинет плательщика на портале МНС по </w:t>
      </w:r>
      <w:r>
        <w:rPr>
          <w:rFonts w:ascii="Times New Roman" w:hAnsi="Times New Roman" w:cs="Times New Roman"/>
          <w:color w:val="auto"/>
          <w:sz w:val="28"/>
        </w:rPr>
        <w:t>ссылке</w:t>
      </w:r>
      <w:r>
        <w:rPr>
          <w:rFonts w:ascii="Times New Roman" w:hAnsi="Times New Roman" w:cs="Times New Roman"/>
          <w:color w:val="FF0000"/>
          <w:sz w:val="28"/>
        </w:rPr>
        <w:t xml:space="preserve"> </w:t>
      </w:r>
      <w:hyperlink r:id="rId8" w:history="1">
        <w:r w:rsidR="009B1A71" w:rsidRPr="007D3FBD">
          <w:rPr>
            <w:rStyle w:val="ac"/>
            <w:rFonts w:ascii="Times New Roman" w:hAnsi="Times New Roman" w:cs="Times New Roman"/>
            <w:sz w:val="28"/>
            <w:szCs w:val="28"/>
          </w:rPr>
          <w:t>https://iplk.portal.nalog.gov.by/web/eds1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4838700" cy="1286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</w:rPr>
      </w:pPr>
      <w:proofErr w:type="gramStart"/>
      <w:r>
        <w:rPr>
          <w:rFonts w:ascii="Times New Roman" w:hAnsi="Times New Roman" w:cs="Times New Roman"/>
          <w:i/>
          <w:color w:val="auto"/>
          <w:sz w:val="24"/>
        </w:rPr>
        <w:t>Рисунок  -</w:t>
      </w:r>
      <w:proofErr w:type="gramEnd"/>
      <w:r>
        <w:rPr>
          <w:rFonts w:ascii="Times New Roman" w:hAnsi="Times New Roman" w:cs="Times New Roman"/>
          <w:i/>
          <w:color w:val="auto"/>
          <w:sz w:val="24"/>
        </w:rPr>
        <w:t xml:space="preserve"> Страница личного кабинета плательщика</w:t>
      </w:r>
    </w:p>
    <w:p w:rsidR="00E245E3" w:rsidRDefault="00E245E3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входа непосредственно в кабинет налогового агента необходимо перейти в пункт «Кабинет налогового агента», где необходимо пройти повторную авторизацию пользователя посредством </w:t>
      </w:r>
      <w:r>
        <w:rPr>
          <w:rFonts w:ascii="Times New Roman" w:hAnsi="Times New Roman" w:cs="Times New Roman"/>
          <w:sz w:val="28"/>
          <w:szCs w:val="28"/>
        </w:rPr>
        <w:t>личного ключа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Процесс входа описан далее в пункте </w:t>
      </w:r>
      <w:hyperlink w:anchor="_Вход_в_систему.">
        <w:r>
          <w:rPr>
            <w:rStyle w:val="ac"/>
            <w:rFonts w:ascii="Times New Roman" w:hAnsi="Times New Roman" w:cs="Times New Roman"/>
            <w:sz w:val="28"/>
            <w:szCs w:val="28"/>
          </w:rPr>
          <w:t>6.1. Вход в систему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4686300" cy="2341245"/>
            <wp:effectExtent l="0" t="0" r="0" b="0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- Страница авторизации в кабинете плательщика</w:t>
      </w:r>
    </w:p>
    <w:p w:rsidR="00E245E3" w:rsidRDefault="008B044A">
      <w:pPr>
        <w:pStyle w:val="2"/>
        <w:numPr>
          <w:ilvl w:val="1"/>
          <w:numId w:val="1"/>
        </w:numPr>
        <w:ind w:left="1077"/>
        <w:rPr>
          <w:rFonts w:cs="Times New Roman"/>
          <w:szCs w:val="28"/>
        </w:rPr>
      </w:pPr>
      <w:bookmarkStart w:id="21" w:name="_Регистрация"/>
      <w:bookmarkStart w:id="22" w:name="_Toc201572166"/>
      <w:bookmarkEnd w:id="21"/>
      <w:r>
        <w:rPr>
          <w:rFonts w:cs="Times New Roman"/>
          <w:szCs w:val="28"/>
        </w:rPr>
        <w:t>Регистрация</w:t>
      </w:r>
      <w:bookmarkEnd w:id="22"/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налогового агента происходит автоматически при первом входе в кабинет налогового агента </w:t>
      </w:r>
      <w:r>
        <w:rPr>
          <w:rFonts w:ascii="Times New Roman" w:hAnsi="Times New Roman" w:cs="Times New Roman"/>
          <w:sz w:val="28"/>
        </w:rPr>
        <w:t>на основании данных, содержащихся в сертификате пользователя налогового агента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для данного налогового агента (определяется по УНП с личного ключа) регистрируется первый пользователь, то ему назначается роль «Администратор», и он получает права для активации остальных пользователей данного налогового агента. 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«Администратор» уже зарегистрирован, то новый пользователь будет неактивным со статусом «Заявка на регистрацию» (описан далее в пункте </w:t>
      </w:r>
      <w:hyperlink w:anchor="_1.1.2_Активация_пользователя.">
        <w:r>
          <w:rPr>
            <w:rStyle w:val="ac"/>
            <w:rFonts w:ascii="Times New Roman" w:hAnsi="Times New Roman" w:cs="Times New Roman"/>
            <w:sz w:val="28"/>
            <w:szCs w:val="28"/>
          </w:rPr>
          <w:t>5.2 Активация пользователей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Дальнейшую активацию производит «Администратор» данного налогового агента.</w:t>
      </w:r>
    </w:p>
    <w:p w:rsidR="00E245E3" w:rsidRDefault="008B044A">
      <w:pPr>
        <w:pStyle w:val="2"/>
        <w:numPr>
          <w:ilvl w:val="1"/>
          <w:numId w:val="1"/>
        </w:numPr>
        <w:ind w:left="1077"/>
        <w:rPr>
          <w:rFonts w:cs="Times New Roman"/>
        </w:rPr>
      </w:pPr>
      <w:bookmarkStart w:id="23" w:name="_1.1.2_Активация_пользователя."/>
      <w:bookmarkStart w:id="24" w:name="_inl3psbutpdz"/>
      <w:bookmarkStart w:id="25" w:name="_Toc201572167"/>
      <w:bookmarkEnd w:id="23"/>
      <w:bookmarkEnd w:id="24"/>
      <w:r>
        <w:rPr>
          <w:rFonts w:cs="Times New Roman"/>
        </w:rPr>
        <w:t>Активация пользователя</w:t>
      </w:r>
      <w:bookmarkEnd w:id="25"/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активации пользователей необходимо перейти в пункт меню «Административная часть/Управление пользователями».</w:t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</w:rPr>
      </w:pPr>
      <w:r>
        <w:rPr>
          <w:noProof/>
        </w:rPr>
        <w:drawing>
          <wp:inline distT="0" distB="0" distL="0" distR="0">
            <wp:extent cx="5940425" cy="2766695"/>
            <wp:effectExtent l="0" t="0" r="0" b="0"/>
            <wp:docPr id="3" name="Рисунок 12" descr="C:\Users\zhora\Downloads\123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" descr="C:\Users\zhora\Downloads\123123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rFonts w:cs="Times New Roman"/>
          <w:b w:val="0"/>
          <w:i/>
          <w:color w:val="auto"/>
          <w:sz w:val="24"/>
        </w:rPr>
        <w:t>Рисунок  -</w:t>
      </w:r>
      <w:proofErr w:type="gramEnd"/>
      <w:r>
        <w:rPr>
          <w:rFonts w:cs="Times New Roman"/>
          <w:b w:val="0"/>
          <w:i/>
          <w:color w:val="auto"/>
          <w:sz w:val="24"/>
        </w:rPr>
        <w:t xml:space="preserve"> Страница Управление пользователями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«Статус» будут следующие значения для существующих пользователей системы:</w:t>
      </w:r>
    </w:p>
    <w:p w:rsidR="00E245E3" w:rsidRDefault="008B044A">
      <w:pPr>
        <w:pStyle w:val="17"/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 на активацию;</w:t>
      </w:r>
    </w:p>
    <w:p w:rsidR="00E245E3" w:rsidRDefault="008B044A">
      <w:pPr>
        <w:pStyle w:val="17"/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активный;</w:t>
      </w:r>
    </w:p>
    <w:p w:rsidR="00E245E3" w:rsidRDefault="008B044A">
      <w:pPr>
        <w:pStyle w:val="17"/>
        <w:numPr>
          <w:ilvl w:val="0"/>
          <w:numId w:val="5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заблокирован.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Нажимаем кнопку </w:t>
      </w:r>
      <w:r>
        <w:rPr>
          <w:noProof/>
        </w:rPr>
        <w:drawing>
          <wp:inline distT="0" distB="0" distL="0" distR="0">
            <wp:extent cx="409575" cy="371475"/>
            <wp:effectExtent l="0" t="0" r="0" b="0"/>
            <wp:docPr id="4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 левой части строки с пользователем, которого необходимо активировать и которому необходимо выдать привилегии. 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меню: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699260" cy="1203960"/>
            <wp:effectExtent l="0" t="0" r="0" b="0"/>
            <wp:docPr id="5" name="Рисунок 13" descr="C:\Users\zhora\Downloads\12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C:\Users\zhora\Downloads\1232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пункт «Список доступа». Отобразятся данные выбранного пользователя (см. Рисунок «Редактирование списка доступа»), а именно: </w:t>
      </w:r>
    </w:p>
    <w:p w:rsidR="00E245E3" w:rsidRDefault="008B044A">
      <w:pPr>
        <w:pStyle w:val="17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роль пользователя;</w:t>
      </w:r>
    </w:p>
    <w:p w:rsidR="00E245E3" w:rsidRDefault="008B044A">
      <w:pPr>
        <w:pStyle w:val="17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назначенные ему группы привилегий;</w:t>
      </w:r>
    </w:p>
    <w:p w:rsidR="00E245E3" w:rsidRDefault="008B044A">
      <w:pPr>
        <w:pStyle w:val="17"/>
        <w:numPr>
          <w:ilvl w:val="0"/>
          <w:numId w:val="4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привилегий, входящих в назначенные группы привилегий.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Назначаем пользователю необходимую роль и активируем его кнопкой «Активировать». Также активацию или блокировку пользователя можно производить в списке пользователей соответствующим пунктом меню.</w:t>
      </w:r>
    </w:p>
    <w:p w:rsidR="00E245E3" w:rsidRDefault="008B044A">
      <w:pPr>
        <w:pStyle w:val="4"/>
        <w:spacing w:before="0" w:line="360" w:lineRule="auto"/>
        <w:jc w:val="both"/>
      </w:pPr>
      <w:bookmarkStart w:id="26" w:name="_jo1huytjp325"/>
      <w:bookmarkEnd w:id="26"/>
      <w:r>
        <w:rPr>
          <w:noProof/>
        </w:rPr>
        <w:drawing>
          <wp:inline distT="0" distB="0" distL="0" distR="0">
            <wp:extent cx="5940425" cy="2607310"/>
            <wp:effectExtent l="0" t="0" r="0" b="0"/>
            <wp:docPr id="6" name="Рисунок 16" descr="C:\Users\zhora\Downloads\53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C:\Users\zhora\Downloads\532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</w:rPr>
      </w:pPr>
      <w:r>
        <w:rPr>
          <w:rFonts w:cs="Times New Roman"/>
          <w:b w:val="0"/>
          <w:i/>
          <w:color w:val="auto"/>
          <w:sz w:val="24"/>
        </w:rPr>
        <w:t>Рисунок - Редактирование списка доступа пользователя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 пункт «Группы привилегий» и нажимаем кнопку «Добавить группу привилегий».</w:t>
      </w:r>
    </w:p>
    <w:p w:rsidR="00E245E3" w:rsidRDefault="008B044A">
      <w:pPr>
        <w:pStyle w:val="17"/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1007745"/>
            <wp:effectExtent l="0" t="0" r="0" b="0"/>
            <wp:docPr id="7" name="Рисунок 21" descr="C:\Users\zhora\Downloads\46345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1" descr="C:\Users\zhora\Downloads\46345653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Кнопка добавления групп привилегий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окне (см. Рисунок «Добавление группы привилегий») выбираем необходимые группы привилегий и нажимаем кнопку «Добавить». Выбранные привилегии будут добавлены в пункт «Список привилегий» данного пользователя.</w:t>
      </w:r>
    </w:p>
    <w:p w:rsidR="00E245E3" w:rsidRDefault="008B044A">
      <w:pPr>
        <w:pStyle w:val="17"/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кнопку «Сохранить изменения». Активация завершена, и пользователь может авторизоваться в системе. </w:t>
      </w:r>
    </w:p>
    <w:p w:rsidR="00E245E3" w:rsidRDefault="008B044A">
      <w:pPr>
        <w:pStyle w:val="2"/>
        <w:numPr>
          <w:ilvl w:val="1"/>
          <w:numId w:val="1"/>
        </w:numPr>
        <w:rPr>
          <w:rFonts w:cs="Times New Roman"/>
        </w:rPr>
      </w:pPr>
      <w:bookmarkStart w:id="27" w:name="_Toc201572168"/>
      <w:r>
        <w:rPr>
          <w:rFonts w:cs="Times New Roman"/>
        </w:rPr>
        <w:t>Управление правами</w:t>
      </w:r>
      <w:bookmarkEnd w:id="27"/>
    </w:p>
    <w:p w:rsidR="00E245E3" w:rsidRDefault="008B044A">
      <w:pPr>
        <w:pStyle w:val="17"/>
        <w:keepNext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более гибкого разделения обязанностей пользователей в кабинете налогового агента реализована ролевая модель разграничения доступа, которая предоставляет возможность администратору налогового агента создавать и управлять группами привилегий.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Функциональность «Управление правами» относится к функциям администратора налогового агента и наделяется ему по умолчанию.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создания группы привилегий необходимо перейти в пункт меню «Административная часть/Управление правами».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73650" cy="847725"/>
            <wp:effectExtent l="0" t="0" r="0" b="0"/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</w:rPr>
      </w:pPr>
      <w:proofErr w:type="gramStart"/>
      <w:r>
        <w:rPr>
          <w:rFonts w:ascii="Times New Roman" w:hAnsi="Times New Roman" w:cs="Times New Roman"/>
          <w:i/>
          <w:color w:val="auto"/>
          <w:sz w:val="24"/>
        </w:rPr>
        <w:t>Рисунок  -</w:t>
      </w:r>
      <w:proofErr w:type="gramEnd"/>
      <w:r>
        <w:rPr>
          <w:rFonts w:ascii="Times New Roman" w:hAnsi="Times New Roman" w:cs="Times New Roman"/>
          <w:i/>
          <w:color w:val="auto"/>
          <w:sz w:val="24"/>
        </w:rPr>
        <w:t xml:space="preserve"> Страница Управление правами</w:t>
      </w:r>
    </w:p>
    <w:p w:rsidR="00E245E3" w:rsidRDefault="00E245E3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правой панели окна необходимо перейти по кнопке «Создать группу привилегий», после чего в открывшемся окне произвести ввод наименования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группы привилегий (обязательное поле), дополнительное описание и перейти по кнопке «Добавить привилегии».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необходимо произвести выбор привилегий для включения их в создаваемую группу.</w:t>
      </w:r>
    </w:p>
    <w:p w:rsidR="00E245E3" w:rsidRDefault="008B044A">
      <w:r>
        <w:rPr>
          <w:noProof/>
        </w:rPr>
        <w:drawing>
          <wp:inline distT="0" distB="0" distL="0" distR="0">
            <wp:extent cx="5612130" cy="3314700"/>
            <wp:effectExtent l="0" t="0" r="0" b="0"/>
            <wp:docPr id="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ind w:firstLine="709"/>
        <w:jc w:val="center"/>
        <w:rPr>
          <w:rFonts w:ascii="Times New Roman" w:hAnsi="Times New Roman" w:cs="Times New Roman"/>
          <w:i/>
          <w:color w:val="auto"/>
          <w:sz w:val="24"/>
        </w:rPr>
      </w:pPr>
      <w:proofErr w:type="gramStart"/>
      <w:r>
        <w:rPr>
          <w:rFonts w:ascii="Times New Roman" w:hAnsi="Times New Roman" w:cs="Times New Roman"/>
          <w:i/>
          <w:color w:val="auto"/>
          <w:sz w:val="24"/>
        </w:rPr>
        <w:t>Рисунок  -</w:t>
      </w:r>
      <w:proofErr w:type="gramEnd"/>
      <w:r>
        <w:rPr>
          <w:rFonts w:ascii="Times New Roman" w:hAnsi="Times New Roman" w:cs="Times New Roman"/>
          <w:i/>
          <w:color w:val="auto"/>
          <w:sz w:val="24"/>
        </w:rPr>
        <w:t xml:space="preserve"> Страница добавление привилегий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Для сохранения группы привилегий нажмите кнопку «Сохранить».</w:t>
      </w:r>
    </w:p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</w:p>
    <w:p w:rsidR="00E245E3" w:rsidRDefault="008B044A">
      <w:pPr>
        <w:pStyle w:val="2"/>
        <w:numPr>
          <w:ilvl w:val="1"/>
          <w:numId w:val="1"/>
        </w:numPr>
        <w:rPr>
          <w:rFonts w:cs="Times New Roman"/>
          <w:szCs w:val="28"/>
        </w:rPr>
      </w:pPr>
      <w:bookmarkStart w:id="28" w:name="_Toc201572169"/>
      <w:r>
        <w:rPr>
          <w:rFonts w:cs="Times New Roman"/>
          <w:szCs w:val="28"/>
        </w:rPr>
        <w:t>Аудит действий пользователя</w:t>
      </w:r>
      <w:bookmarkEnd w:id="28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Поскольку кабинет налогового агента имеет ролевую модель разграничения доступа, в целях анализа действий пользователей в кабинете имеется возможность просмотра аудита действий пользователей.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журнале аудита можно получить подробную информацию обо всех выполненных действиях пользователей налогового агента за выбранный период времени.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События и операции в системе не являются анонимными. Любая запись в журнале содержит достаточно идентифицирующей информации о пользователе, совершившем действие.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Функциональность аудита действий пользователей относится к функциям администратора налогового агента и наделяется ему по умолчанию.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Для просмотра записей о действиях пользователей, которые система сохранила, необходимо перейти в журнал аудита. Доступ к журналу аудита осуществляется путем выбора из главного меню пункта «Аудит действий пользователя».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noProof/>
        </w:rPr>
        <w:drawing>
          <wp:inline distT="0" distB="0" distL="0" distR="0">
            <wp:extent cx="5114925" cy="1963420"/>
            <wp:effectExtent l="0" t="0" r="0" b="0"/>
            <wp:docPr id="10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- Страница аудита действий пользователя</w:t>
      </w:r>
    </w:p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Журнал аудита содержит сведения, приведенные ниже в таблице.</w:t>
      </w:r>
    </w:p>
    <w:tbl>
      <w:tblPr>
        <w:tblStyle w:val="aff3"/>
        <w:tblW w:w="934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036"/>
        <w:gridCol w:w="6309"/>
      </w:tblGrid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Пункт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Описание</w:t>
            </w:r>
          </w:p>
        </w:tc>
      </w:tr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Операция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Операция, произведенная над сведениями</w:t>
            </w:r>
          </w:p>
        </w:tc>
      </w:tr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Режим (пункт меню)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Раздел, где была произведена операция</w:t>
            </w:r>
          </w:p>
        </w:tc>
      </w:tr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Краткая информация о субъекте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Описание действий пользователя. Значение «</w:t>
            </w:r>
            <w:proofErr w:type="spellStart"/>
            <w:r>
              <w:rPr>
                <w:rFonts w:cs="Times New Roman"/>
                <w:sz w:val="28"/>
              </w:rPr>
              <w:t>undefined</w:t>
            </w:r>
            <w:proofErr w:type="spellEnd"/>
            <w:r>
              <w:rPr>
                <w:rFonts w:cs="Times New Roman"/>
                <w:sz w:val="28"/>
              </w:rPr>
              <w:t>» означает, что был произведен общий вывод информации без применения каких-либо фильтров.</w:t>
            </w:r>
          </w:p>
        </w:tc>
      </w:tr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Информация, в отношении которой выполнялись действия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Указывает на конкретный объект, в отношении которого производились действия</w:t>
            </w:r>
          </w:p>
        </w:tc>
      </w:tr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Пользователь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 xml:space="preserve">Пользователь, который произвел действие </w:t>
            </w:r>
          </w:p>
        </w:tc>
      </w:tr>
      <w:tr w:rsidR="00E245E3">
        <w:tc>
          <w:tcPr>
            <w:tcW w:w="3036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Дата последней операции</w:t>
            </w:r>
          </w:p>
        </w:tc>
        <w:tc>
          <w:tcPr>
            <w:tcW w:w="6308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Дата операции</w:t>
            </w:r>
          </w:p>
        </w:tc>
      </w:tr>
    </w:tbl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поиска сведений в журнале аудита необходимо воспользоваться панелью фильтров, нажав на соответствующую иконку </w:t>
      </w:r>
      <w:r>
        <w:rPr>
          <w:noProof/>
        </w:rPr>
        <w:drawing>
          <wp:inline distT="0" distB="0" distL="0" distR="0">
            <wp:extent cx="409575" cy="447675"/>
            <wp:effectExtent l="0" t="0" r="0" b="0"/>
            <wp:docPr id="11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или кнопку «Фильтр» в правой стороне экранной формы.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Панель фильтров включает в себя следующие критерии для поиска: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Дата операции (с - по)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ФИО пользователя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Операция (выбор из списка)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Краткая информация о субъекте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Режим (пункт меню) (выбор из списка);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Информация, в отношении которой выполнялись действия (выбор из списка).</w:t>
      </w:r>
    </w:p>
    <w:p w:rsidR="00E245E3" w:rsidRDefault="008B044A">
      <w:pPr>
        <w:spacing w:before="0" w:after="0" w:line="360" w:lineRule="auto"/>
        <w:ind w:left="709"/>
        <w:jc w:val="both"/>
        <w:rPr>
          <w:rFonts w:cs="Times New Roman"/>
          <w:sz w:val="28"/>
        </w:rPr>
      </w:pPr>
      <w:r>
        <w:rPr>
          <w:noProof/>
        </w:rPr>
        <w:drawing>
          <wp:inline distT="0" distB="0" distL="0" distR="0">
            <wp:extent cx="1771650" cy="3139440"/>
            <wp:effectExtent l="0" t="0" r="0" b="0"/>
            <wp:docPr id="12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spacing w:before="0" w:after="0" w:line="360" w:lineRule="auto"/>
        <w:ind w:left="709"/>
        <w:jc w:val="both"/>
        <w:rPr>
          <w:rFonts w:cs="Times New Roman"/>
          <w:i/>
        </w:rPr>
      </w:pPr>
      <w:proofErr w:type="gramStart"/>
      <w:r>
        <w:rPr>
          <w:rFonts w:cs="Times New Roman"/>
          <w:i/>
        </w:rPr>
        <w:t>Рисунок  -</w:t>
      </w:r>
      <w:proofErr w:type="gramEnd"/>
      <w:r>
        <w:rPr>
          <w:rFonts w:cs="Times New Roman"/>
          <w:i/>
        </w:rPr>
        <w:t xml:space="preserve"> Панель фильтров журнала аудита</w:t>
      </w:r>
    </w:p>
    <w:p w:rsidR="00E245E3" w:rsidRDefault="00E245E3">
      <w:pPr>
        <w:spacing w:before="0" w:after="0" w:line="360" w:lineRule="auto"/>
        <w:ind w:left="709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удобства пользователя имеется возможность настройки отображения таблицы в части скрытия определенных столбцов. Для исключения/добавления столбцов необходимо нажать на соответствующую </w:t>
      </w:r>
      <w:r>
        <w:rPr>
          <w:rFonts w:cs="Times New Roman"/>
          <w:sz w:val="28"/>
        </w:rPr>
        <w:lastRenderedPageBreak/>
        <w:t xml:space="preserve">иконку </w:t>
      </w:r>
      <w:r>
        <w:rPr>
          <w:noProof/>
        </w:rPr>
        <w:drawing>
          <wp:inline distT="0" distB="0" distL="0" distR="0">
            <wp:extent cx="371475" cy="495300"/>
            <wp:effectExtent l="0" t="0" r="0" b="0"/>
            <wp:docPr id="13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в правой части окна, после чего исключить или добавить необходимые столбцы.</w:t>
      </w:r>
    </w:p>
    <w:p w:rsidR="00E245E3" w:rsidRDefault="008B044A">
      <w:pPr>
        <w:spacing w:before="0" w:after="0" w:line="360" w:lineRule="auto"/>
        <w:ind w:left="709"/>
        <w:jc w:val="center"/>
        <w:rPr>
          <w:rFonts w:cs="Times New Roman"/>
          <w:sz w:val="28"/>
        </w:rPr>
      </w:pPr>
      <w:r>
        <w:rPr>
          <w:noProof/>
        </w:rPr>
        <w:drawing>
          <wp:inline distT="0" distB="0" distL="0" distR="0">
            <wp:extent cx="3238500" cy="4591050"/>
            <wp:effectExtent l="0" t="0" r="0" b="0"/>
            <wp:docPr id="14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spacing w:before="0" w:after="0" w:line="360" w:lineRule="auto"/>
        <w:ind w:left="709"/>
        <w:jc w:val="center"/>
        <w:rPr>
          <w:rFonts w:cs="Times New Roman"/>
          <w:i/>
        </w:rPr>
      </w:pPr>
      <w:proofErr w:type="gramStart"/>
      <w:r>
        <w:rPr>
          <w:rFonts w:cs="Times New Roman"/>
          <w:i/>
        </w:rPr>
        <w:t>Рисунок  -</w:t>
      </w:r>
      <w:proofErr w:type="gramEnd"/>
      <w:r>
        <w:rPr>
          <w:rFonts w:cs="Times New Roman"/>
          <w:i/>
        </w:rPr>
        <w:t xml:space="preserve"> Настройка таблицы</w:t>
      </w:r>
    </w:p>
    <w:p w:rsidR="00E245E3" w:rsidRDefault="00E245E3">
      <w:pPr>
        <w:spacing w:before="0" w:after="0" w:line="360" w:lineRule="auto"/>
        <w:ind w:left="709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обновления сведений, отображаемых в журнале аудита, необходимо воспользоваться кнопкой </w:t>
      </w:r>
      <w:r>
        <w:rPr>
          <w:noProof/>
        </w:rPr>
        <w:drawing>
          <wp:inline distT="0" distB="0" distL="0" distR="0">
            <wp:extent cx="419100" cy="381000"/>
            <wp:effectExtent l="0" t="0" r="0" b="0"/>
            <wp:docPr id="15" name="Рисунок 100482609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004826090" descr="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>.</w:t>
      </w:r>
    </w:p>
    <w:p w:rsidR="00E245E3" w:rsidRDefault="008B044A">
      <w:pPr>
        <w:spacing w:before="0" w:after="0" w:line="360" w:lineRule="auto"/>
        <w:ind w:left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Вывод на печать журнала аудита не предусматривается.</w:t>
      </w:r>
    </w:p>
    <w:p w:rsidR="00E245E3" w:rsidRDefault="00E245E3">
      <w:pPr>
        <w:rPr>
          <w:rFonts w:cs="Times New Roman"/>
          <w:sz w:val="28"/>
          <w:szCs w:val="28"/>
        </w:rPr>
      </w:pPr>
      <w:bookmarkStart w:id="29" w:name="_Вход_в_систему."/>
      <w:bookmarkStart w:id="30" w:name="_326o3hh0e2iy"/>
      <w:bookmarkEnd w:id="29"/>
      <w:bookmarkEnd w:id="30"/>
    </w:p>
    <w:p w:rsidR="00E245E3" w:rsidRDefault="008B044A">
      <w:pPr>
        <w:pStyle w:val="10"/>
        <w:numPr>
          <w:ilvl w:val="0"/>
          <w:numId w:val="1"/>
        </w:numPr>
        <w:rPr>
          <w:rStyle w:val="16bold"/>
          <w:b/>
        </w:rPr>
      </w:pPr>
      <w:bookmarkStart w:id="31" w:name="_Toc201572170"/>
      <w:r>
        <w:rPr>
          <w:rStyle w:val="16bold"/>
          <w:b/>
        </w:rPr>
        <w:t>Кабинет налогового агента.  Пользовательская часть</w:t>
      </w:r>
      <w:bookmarkEnd w:id="31"/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Пользовательская часть кабинета налогового агента содержит в себе такие разделы, как:</w:t>
      </w:r>
    </w:p>
    <w:p w:rsidR="00E245E3" w:rsidRDefault="008B044A">
      <w:pPr>
        <w:pStyle w:val="aff1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 xml:space="preserve">Налоговый агент. </w:t>
      </w:r>
    </w:p>
    <w:p w:rsidR="00E245E3" w:rsidRDefault="008B044A">
      <w:pPr>
        <w:pStyle w:val="aff1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Помощь.</w:t>
      </w:r>
    </w:p>
    <w:p w:rsidR="00E245E3" w:rsidRDefault="008B044A">
      <w:pPr>
        <w:pStyle w:val="aff1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В работе (черновики).</w:t>
      </w:r>
    </w:p>
    <w:p w:rsidR="00E245E3" w:rsidRDefault="008B044A">
      <w:pPr>
        <w:pStyle w:val="aff1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Отправленные.</w:t>
      </w:r>
    </w:p>
    <w:p w:rsidR="00E245E3" w:rsidRDefault="008B044A">
      <w:pPr>
        <w:pStyle w:val="aff1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Обработанные.</w:t>
      </w:r>
    </w:p>
    <w:p w:rsidR="00E245E3" w:rsidRDefault="00E245E3">
      <w:pPr>
        <w:pStyle w:val="aff1"/>
        <w:spacing w:after="0" w:line="360" w:lineRule="auto"/>
        <w:jc w:val="both"/>
        <w:rPr>
          <w:rFonts w:cs="Times New Roman"/>
          <w:sz w:val="28"/>
        </w:rPr>
      </w:pPr>
    </w:p>
    <w:p w:rsidR="00E245E3" w:rsidRDefault="008B044A">
      <w:pPr>
        <w:pStyle w:val="2"/>
        <w:numPr>
          <w:ilvl w:val="1"/>
          <w:numId w:val="1"/>
        </w:numPr>
        <w:rPr>
          <w:rFonts w:cs="Times New Roman"/>
          <w:sz w:val="32"/>
          <w:szCs w:val="32"/>
        </w:rPr>
      </w:pPr>
      <w:bookmarkStart w:id="32" w:name="_Toc201572171"/>
      <w:r>
        <w:rPr>
          <w:rFonts w:cs="Times New Roman"/>
          <w:sz w:val="32"/>
          <w:szCs w:val="32"/>
        </w:rPr>
        <w:t>Вход в систему</w:t>
      </w:r>
      <w:bookmarkEnd w:id="32"/>
    </w:p>
    <w:p w:rsidR="00CD3FB1" w:rsidRDefault="00560C16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Авторизация в Личном кабинете налогового агента производится посредством ЭЦП, в том числе </w:t>
      </w:r>
      <w:r w:rsidR="00E0393C">
        <w:rPr>
          <w:rFonts w:ascii="Times New Roman" w:hAnsi="Times New Roman" w:cs="Times New Roman"/>
          <w:color w:val="auto"/>
          <w:sz w:val="28"/>
          <w:szCs w:val="28"/>
        </w:rPr>
        <w:t>посредством</w:t>
      </w:r>
      <w:r w:rsidR="00E0393C" w:rsidRPr="00E0393C">
        <w:t xml:space="preserve"> </w:t>
      </w:r>
      <w:r w:rsidR="00E0393C">
        <w:rPr>
          <w:rFonts w:ascii="Times New Roman" w:hAnsi="Times New Roman" w:cs="Times New Roman"/>
          <w:color w:val="auto"/>
          <w:sz w:val="28"/>
          <w:szCs w:val="28"/>
        </w:rPr>
        <w:t>Единой системы</w:t>
      </w:r>
      <w:r w:rsidR="00E0393C" w:rsidRPr="00E0393C">
        <w:rPr>
          <w:rFonts w:ascii="Times New Roman" w:hAnsi="Times New Roman" w:cs="Times New Roman"/>
          <w:color w:val="auto"/>
          <w:sz w:val="28"/>
          <w:szCs w:val="28"/>
        </w:rPr>
        <w:t xml:space="preserve"> идентификации физических и юридических лиц (</w:t>
      </w:r>
      <w:r w:rsidR="00E0393C">
        <w:rPr>
          <w:rFonts w:ascii="Times New Roman" w:hAnsi="Times New Roman" w:cs="Times New Roman"/>
          <w:color w:val="auto"/>
          <w:sz w:val="28"/>
          <w:szCs w:val="28"/>
        </w:rPr>
        <w:t xml:space="preserve">далее- </w:t>
      </w:r>
      <w:r w:rsidR="00E0393C" w:rsidRPr="00E0393C">
        <w:rPr>
          <w:rFonts w:ascii="Times New Roman" w:hAnsi="Times New Roman" w:cs="Times New Roman"/>
          <w:color w:val="auto"/>
          <w:sz w:val="28"/>
          <w:szCs w:val="28"/>
        </w:rPr>
        <w:t>ЕС ИФЮЛ</w:t>
      </w:r>
      <w:r w:rsidR="00E0393C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CD3FB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60C16" w:rsidRPr="004D6C8A" w:rsidRDefault="00560C16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</w:pPr>
      <w:r w:rsidRPr="00560C16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Вход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 xml:space="preserve"> </w:t>
      </w:r>
      <w:r w:rsidRPr="00560C16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с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 xml:space="preserve"> </w:t>
      </w:r>
      <w:r w:rsidRPr="00560C16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ЭЦП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 xml:space="preserve"> (</w:t>
      </w:r>
      <w:r w:rsidRPr="00560C16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nternet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 xml:space="preserve"> </w:t>
      </w:r>
      <w:r w:rsidRPr="00560C16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E</w:t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xplorer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 xml:space="preserve">, </w:t>
      </w:r>
      <w:r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MS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 xml:space="preserve"> </w:t>
      </w:r>
      <w:r w:rsidRPr="00560C16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Edge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  <w:u w:val="single"/>
          <w:lang w:val="en-US"/>
        </w:rPr>
        <w:t>)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входа (авторизации) в систему необходимо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нажать кнопку </w:t>
      </w:r>
      <w:r w:rsidR="004D6C8A" w:rsidRPr="004D6C8A">
        <w:rPr>
          <w:rFonts w:ascii="Times New Roman" w:hAnsi="Times New Roman" w:cs="Times New Roman"/>
          <w:color w:val="auto"/>
          <w:sz w:val="28"/>
          <w:szCs w:val="28"/>
        </w:rPr>
        <w:t xml:space="preserve">входа в личный кабинет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 w:rsidR="004D6C8A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Log</w:t>
      </w:r>
      <w:r w:rsidR="004D6C8A" w:rsidRPr="004D6C8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D6C8A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» в правом верхнем углу страницы (см. </w:t>
      </w:r>
      <w:hyperlink w:anchor="_Регистрация">
        <w:r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Рисунок - Начальная страница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:rsidR="00E245E3" w:rsidRDefault="004D6C8A">
      <w:pPr>
        <w:pStyle w:val="17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6E4B47A" wp14:editId="3BA833FC">
            <wp:extent cx="5940425" cy="132778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proofErr w:type="gramStart"/>
      <w:r>
        <w:rPr>
          <w:rFonts w:cs="Times New Roman"/>
          <w:b w:val="0"/>
          <w:i/>
          <w:color w:val="auto"/>
          <w:sz w:val="24"/>
        </w:rPr>
        <w:t>Рисунок  -</w:t>
      </w:r>
      <w:proofErr w:type="gramEnd"/>
      <w:r>
        <w:rPr>
          <w:rFonts w:cs="Times New Roman"/>
          <w:b w:val="0"/>
          <w:i/>
          <w:color w:val="auto"/>
          <w:sz w:val="24"/>
        </w:rPr>
        <w:t xml:space="preserve"> Начальная страница.</w:t>
      </w:r>
    </w:p>
    <w:p w:rsidR="004D6C8A" w:rsidRPr="004D6C8A" w:rsidRDefault="004D6C8A" w:rsidP="004D6C8A"/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Далее выбрать вход по ЭЦП.</w:t>
      </w:r>
    </w:p>
    <w:p w:rsidR="00E245E3" w:rsidRDefault="00560C16">
      <w:pPr>
        <w:pStyle w:val="17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5F5D10" wp14:editId="568FCA7E">
            <wp:extent cx="5940425" cy="269049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44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245E3" w:rsidRDefault="008B044A">
      <w:pPr>
        <w:pStyle w:val="17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- Выбор входа по ЭЦП.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Нажать кнопку «Начать работу»</w:t>
      </w:r>
    </w:p>
    <w:p w:rsidR="00E245E3" w:rsidRDefault="008B044A">
      <w:pPr>
        <w:pStyle w:val="17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1930400"/>
            <wp:effectExtent l="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spacing w:line="360" w:lineRule="auto"/>
        <w:jc w:val="center"/>
        <w:rPr>
          <w:rFonts w:ascii="Times New Roman" w:hAnsi="Times New Roman" w:cs="Times New Roman"/>
          <w:i/>
          <w:color w:val="auto"/>
          <w:sz w:val="24"/>
        </w:rPr>
      </w:pPr>
      <w:r>
        <w:rPr>
          <w:rFonts w:ascii="Times New Roman" w:hAnsi="Times New Roman" w:cs="Times New Roman"/>
          <w:i/>
          <w:color w:val="auto"/>
          <w:sz w:val="24"/>
        </w:rPr>
        <w:t>Рисунок - Авторизация через ЭЦП.</w:t>
      </w:r>
    </w:p>
    <w:p w:rsidR="00E245E3" w:rsidRDefault="00E245E3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Появится диалоговое окно выбора сертификата. Выбираем необходимый сертификат, вводим пароль.</w:t>
      </w:r>
    </w:p>
    <w:p w:rsidR="00E245E3" w:rsidRDefault="008B044A">
      <w:pPr>
        <w:pStyle w:val="17"/>
        <w:keepNext/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1515745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17"/>
        <w:keepNext/>
        <w:spacing w:line="360" w:lineRule="auto"/>
        <w:jc w:val="both"/>
      </w:pPr>
      <w:r>
        <w:rPr>
          <w:noProof/>
        </w:rPr>
        <w:drawing>
          <wp:inline distT="0" distB="0" distL="0" distR="0">
            <wp:extent cx="5940425" cy="3296285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</w:rPr>
      </w:pPr>
      <w:r>
        <w:rPr>
          <w:rFonts w:cs="Times New Roman"/>
          <w:b w:val="0"/>
          <w:i/>
          <w:color w:val="auto"/>
          <w:sz w:val="24"/>
        </w:rPr>
        <w:t>Рисунок - Окно выбора сертификата</w:t>
      </w:r>
    </w:p>
    <w:p w:rsidR="00E245E3" w:rsidRDefault="008B044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успешной авторизации осуществляется перенаправление в «Личный кабинет плательщика», в котором необходимо выбрать пункт меню «Кабинет налогового агента» и пройти повторную авторизацию.</w:t>
      </w:r>
    </w:p>
    <w:p w:rsidR="00E245E3" w:rsidRDefault="008B044A">
      <w:pPr>
        <w:pStyle w:val="17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378710"/>
            <wp:effectExtent l="0" t="0" r="0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jc w:val="center"/>
      </w:pPr>
      <w:r>
        <w:rPr>
          <w:rFonts w:cs="Times New Roman"/>
          <w:i/>
        </w:rPr>
        <w:t>Рисунок – переход в кабинет налогового агента.</w:t>
      </w:r>
    </w:p>
    <w:p w:rsidR="00E245E3" w:rsidRDefault="008B044A">
      <w:pPr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2559050"/>
            <wp:effectExtent l="0" t="0" r="0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jc w:val="center"/>
        <w:rPr>
          <w:rFonts w:cs="Times New Roman"/>
          <w:i/>
        </w:rPr>
      </w:pPr>
      <w:r>
        <w:rPr>
          <w:rFonts w:cs="Times New Roman"/>
          <w:i/>
        </w:rPr>
        <w:t>Рисунок – Подтверждение сертификата.</w:t>
      </w:r>
    </w:p>
    <w:p w:rsidR="00B21AA9" w:rsidRDefault="00B21AA9" w:rsidP="00B21AA9">
      <w:pPr>
        <w:rPr>
          <w:rFonts w:cs="Times New Roman"/>
        </w:rPr>
      </w:pPr>
    </w:p>
    <w:p w:rsidR="00B21AA9" w:rsidRDefault="00B21AA9" w:rsidP="00B21AA9">
      <w:pPr>
        <w:rPr>
          <w:rFonts w:cs="Times New Roman"/>
        </w:rPr>
      </w:pPr>
    </w:p>
    <w:p w:rsidR="00B21AA9" w:rsidRDefault="00B21AA9" w:rsidP="00560C16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9B6A4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Вход </w:t>
      </w:r>
      <w:r w:rsidR="00560C16" w:rsidRPr="009B6A4F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при помощи ЕС ИФЮЛ</w:t>
      </w:r>
    </w:p>
    <w:p w:rsidR="004D6C8A" w:rsidRDefault="004D6C8A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D6C8A">
        <w:rPr>
          <w:rFonts w:ascii="Times New Roman" w:hAnsi="Times New Roman" w:cs="Times New Roman"/>
          <w:color w:val="auto"/>
          <w:sz w:val="28"/>
          <w:szCs w:val="28"/>
        </w:rPr>
        <w:t>Для начала работы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наличие на рабочем месте сотрудника –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налогового агента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установленного и настроенного </w:t>
      </w:r>
      <w:r w:rsidR="00476D0D">
        <w:rPr>
          <w:rFonts w:ascii="Times New Roman" w:hAnsi="Times New Roman" w:cs="Times New Roman"/>
          <w:color w:val="auto"/>
          <w:sz w:val="28"/>
          <w:szCs w:val="28"/>
        </w:rPr>
        <w:t>ПО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4D6C8A">
        <w:rPr>
          <w:rFonts w:ascii="Times New Roman" w:hAnsi="Times New Roman" w:cs="Times New Roman"/>
          <w:color w:val="auto"/>
          <w:sz w:val="28"/>
          <w:szCs w:val="28"/>
        </w:rPr>
        <w:t>NTClient</w:t>
      </w:r>
      <w:proofErr w:type="spellEnd"/>
      <w:r w:rsidR="006A15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(см. раздел </w:t>
      </w:r>
      <w:r w:rsidR="002D0FE7">
        <w:rPr>
          <w:rFonts w:ascii="Times New Roman" w:hAnsi="Times New Roman" w:cs="Times New Roman"/>
          <w:color w:val="auto"/>
          <w:sz w:val="28"/>
          <w:szCs w:val="28"/>
        </w:rPr>
        <w:t>10</w:t>
      </w:r>
      <w:r w:rsidR="00476D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76D0D" w:rsidRPr="00476D0D">
        <w:rPr>
          <w:rFonts w:ascii="Times New Roman" w:hAnsi="Times New Roman" w:cs="Times New Roman"/>
          <w:color w:val="auto"/>
          <w:sz w:val="28"/>
          <w:szCs w:val="28"/>
        </w:rPr>
        <w:t>Настройка ПО для использования электронно-цифровой подписи посредством единой системы идентификации ЕС ИФЮЛ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). </w:t>
      </w:r>
    </w:p>
    <w:p w:rsidR="006A1526" w:rsidRDefault="004D6C8A" w:rsidP="006A1526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входа (авторизации) в систему необходимо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нажать кнопку </w:t>
      </w:r>
      <w:r w:rsidRPr="004D6C8A">
        <w:rPr>
          <w:rFonts w:ascii="Times New Roman" w:hAnsi="Times New Roman" w:cs="Times New Roman"/>
          <w:color w:val="auto"/>
          <w:sz w:val="28"/>
          <w:szCs w:val="28"/>
        </w:rPr>
        <w:t xml:space="preserve">входа в личный кабинет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Log</w:t>
      </w:r>
      <w:r w:rsidRPr="004D6C8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» в правом верхнем углу страницы (см. </w:t>
      </w:r>
      <w:hyperlink w:anchor="_Регистрация">
        <w:r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Рисунок - Начальная страница</w:t>
        </w:r>
      </w:hyperlink>
      <w:r w:rsidR="006A1526">
        <w:rPr>
          <w:rFonts w:ascii="Times New Roman" w:hAnsi="Times New Roman" w:cs="Times New Roman"/>
          <w:color w:val="auto"/>
          <w:sz w:val="28"/>
          <w:szCs w:val="28"/>
        </w:rPr>
        <w:t xml:space="preserve">), вследствие чего будет произведен переход на страницу </w:t>
      </w:r>
      <w:r w:rsidR="005327AE">
        <w:rPr>
          <w:rFonts w:ascii="Times New Roman" w:hAnsi="Times New Roman" w:cs="Times New Roman"/>
          <w:color w:val="auto"/>
          <w:sz w:val="28"/>
          <w:szCs w:val="28"/>
        </w:rPr>
        <w:t xml:space="preserve">выбора способа входа </w:t>
      </w:r>
      <w:r w:rsidR="006A1526">
        <w:rPr>
          <w:rFonts w:ascii="Times New Roman" w:hAnsi="Times New Roman" w:cs="Times New Roman"/>
          <w:color w:val="auto"/>
          <w:sz w:val="28"/>
          <w:szCs w:val="28"/>
        </w:rPr>
        <w:t>в Личн</w:t>
      </w:r>
      <w:r w:rsidR="005327AE">
        <w:rPr>
          <w:rFonts w:ascii="Times New Roman" w:hAnsi="Times New Roman" w:cs="Times New Roman"/>
          <w:color w:val="auto"/>
          <w:sz w:val="28"/>
          <w:szCs w:val="28"/>
        </w:rPr>
        <w:t>ый кабинет</w:t>
      </w:r>
      <w:r w:rsidR="006A1526">
        <w:rPr>
          <w:rFonts w:ascii="Times New Roman" w:hAnsi="Times New Roman" w:cs="Times New Roman"/>
          <w:color w:val="auto"/>
          <w:sz w:val="28"/>
          <w:szCs w:val="28"/>
        </w:rPr>
        <w:t xml:space="preserve"> плательщика</w:t>
      </w:r>
      <w:r w:rsidR="005327A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D6C8A" w:rsidRDefault="004D6C8A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D6C8A" w:rsidRDefault="004D6C8A" w:rsidP="004D6C8A">
      <w:pPr>
        <w:pStyle w:val="17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3573AE1" wp14:editId="047A921F">
            <wp:extent cx="5940425" cy="132778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8A" w:rsidRDefault="004D6C8A" w:rsidP="004D6C8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Начальная страница.</w:t>
      </w:r>
    </w:p>
    <w:p w:rsidR="006A1526" w:rsidRDefault="006A1526" w:rsidP="006A1526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Далее необходимо выбрать способ входа </w:t>
      </w:r>
      <w:r w:rsidR="005327AE">
        <w:rPr>
          <w:rFonts w:ascii="Times New Roman" w:hAnsi="Times New Roman" w:cs="Times New Roman"/>
          <w:color w:val="auto"/>
          <w:sz w:val="28"/>
          <w:szCs w:val="28"/>
        </w:rPr>
        <w:t xml:space="preserve">«ЕС ИФЮЛ, </w:t>
      </w:r>
      <w:r w:rsidR="005327AE">
        <w:rPr>
          <w:rFonts w:ascii="Times New Roman" w:hAnsi="Times New Roman" w:cs="Times New Roman"/>
          <w:color w:val="auto"/>
          <w:sz w:val="28"/>
          <w:szCs w:val="28"/>
          <w:lang w:val="en-US"/>
        </w:rPr>
        <w:t>ID</w:t>
      </w:r>
      <w:r w:rsidR="005327AE">
        <w:rPr>
          <w:rFonts w:ascii="Times New Roman" w:hAnsi="Times New Roman" w:cs="Times New Roman"/>
          <w:color w:val="auto"/>
          <w:sz w:val="28"/>
          <w:szCs w:val="28"/>
        </w:rPr>
        <w:t>-карта».</w:t>
      </w:r>
      <w:r>
        <w:rPr>
          <w:noProof/>
        </w:rPr>
        <w:drawing>
          <wp:inline distT="0" distB="0" distL="0" distR="0" wp14:anchorId="3A0D414E" wp14:editId="298F20CF">
            <wp:extent cx="5940425" cy="2722245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AE" w:rsidRDefault="005327AE" w:rsidP="005327AE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– выбор </w:t>
      </w:r>
      <w:r w:rsidRPr="005327AE">
        <w:rPr>
          <w:rFonts w:cs="Times New Roman"/>
          <w:b w:val="0"/>
          <w:i/>
          <w:color w:val="auto"/>
          <w:sz w:val="24"/>
        </w:rPr>
        <w:t>способа входа в ЛК Плательщика</w:t>
      </w:r>
      <w:r>
        <w:rPr>
          <w:rFonts w:cs="Times New Roman"/>
          <w:b w:val="0"/>
          <w:i/>
          <w:color w:val="auto"/>
          <w:sz w:val="24"/>
        </w:rPr>
        <w:t>.</w:t>
      </w:r>
    </w:p>
    <w:p w:rsidR="005327AE" w:rsidRDefault="005327AE" w:rsidP="005327AE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Будет произведен переход на страницу авторизации в Личном кабинете плательщика при помощи ЭЦП с использованием ЕС ИФЮЛ, где необходимо нажать на кнопку «Войти-</w:t>
      </w:r>
      <w:r w:rsidRPr="005327AE">
        <w:rPr>
          <w:rFonts w:ascii="Times New Roman" w:hAnsi="Times New Roman" w:cs="Times New Roman"/>
          <w:color w:val="auto"/>
          <w:sz w:val="28"/>
          <w:szCs w:val="28"/>
        </w:rPr>
        <w:t>&gt;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6A1526" w:rsidRDefault="006A1526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562069E" wp14:editId="4928C394">
            <wp:extent cx="4638675" cy="1799439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42380" cy="180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26" w:rsidRDefault="006A1526" w:rsidP="006A1526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А</w:t>
      </w:r>
      <w:r w:rsidRPr="006A1526">
        <w:rPr>
          <w:rFonts w:cs="Times New Roman"/>
          <w:b w:val="0"/>
          <w:i/>
          <w:color w:val="auto"/>
          <w:sz w:val="24"/>
        </w:rPr>
        <w:t>вторизаци</w:t>
      </w:r>
      <w:r>
        <w:rPr>
          <w:rFonts w:cs="Times New Roman"/>
          <w:b w:val="0"/>
          <w:i/>
          <w:color w:val="auto"/>
          <w:sz w:val="24"/>
        </w:rPr>
        <w:t>я</w:t>
      </w:r>
      <w:r w:rsidRPr="006A1526">
        <w:rPr>
          <w:rFonts w:cs="Times New Roman"/>
          <w:b w:val="0"/>
          <w:i/>
          <w:color w:val="auto"/>
          <w:sz w:val="24"/>
        </w:rPr>
        <w:t xml:space="preserve"> в Личном кабинете плательщика при помощи ЭЦП с использованием ЕС ИФЮЛ.</w:t>
      </w:r>
    </w:p>
    <w:p w:rsidR="006A1526" w:rsidRDefault="006A1526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A1526" w:rsidRDefault="006A1526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появившемся окне необходимо нажать на </w:t>
      </w:r>
      <w:r w:rsidRPr="006A1526">
        <w:rPr>
          <w:rFonts w:ascii="Times New Roman" w:hAnsi="Times New Roman" w:cs="Times New Roman"/>
          <w:color w:val="auto"/>
          <w:sz w:val="28"/>
          <w:szCs w:val="28"/>
        </w:rPr>
        <w:t>кнопку «О</w:t>
      </w: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 w:rsidRPr="006A1526">
        <w:rPr>
          <w:rFonts w:ascii="Times New Roman" w:hAnsi="Times New Roman" w:cs="Times New Roman"/>
          <w:color w:val="auto"/>
          <w:sz w:val="28"/>
          <w:szCs w:val="28"/>
        </w:rPr>
        <w:t>»:</w:t>
      </w:r>
    </w:p>
    <w:p w:rsidR="006A1526" w:rsidRDefault="006A1526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7A48E" wp14:editId="4F0CFA0C">
            <wp:extent cx="4695825" cy="195513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9991" cy="19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AE" w:rsidRDefault="005327AE" w:rsidP="005327AE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– Окно </w:t>
      </w:r>
      <w:proofErr w:type="spellStart"/>
      <w:r>
        <w:rPr>
          <w:rFonts w:cs="Times New Roman"/>
          <w:b w:val="0"/>
          <w:i/>
          <w:color w:val="auto"/>
          <w:sz w:val="24"/>
          <w:lang w:val="en-US"/>
        </w:rPr>
        <w:t>NTClientSoftware</w:t>
      </w:r>
      <w:proofErr w:type="spellEnd"/>
      <w:r w:rsidRPr="006A1526">
        <w:rPr>
          <w:rFonts w:cs="Times New Roman"/>
          <w:b w:val="0"/>
          <w:i/>
          <w:color w:val="auto"/>
          <w:sz w:val="24"/>
        </w:rPr>
        <w:t>.</w:t>
      </w:r>
    </w:p>
    <w:p w:rsidR="004D6C8A" w:rsidRDefault="004D6C8A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D6C8A" w:rsidRDefault="005327AE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появившейся форме необходимо в</w:t>
      </w:r>
      <w:r w:rsidR="004D6C8A" w:rsidRPr="004D6C8A">
        <w:rPr>
          <w:rFonts w:ascii="Times New Roman" w:hAnsi="Times New Roman" w:cs="Times New Roman"/>
          <w:color w:val="auto"/>
          <w:sz w:val="28"/>
          <w:szCs w:val="28"/>
        </w:rPr>
        <w:t>ыбрать способ авторизации «Электронная цифровая подпись»</w:t>
      </w:r>
      <w:r w:rsidR="004D6C8A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476D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D6C8A">
        <w:rPr>
          <w:rFonts w:ascii="Times New Roman" w:hAnsi="Times New Roman" w:cs="Times New Roman"/>
          <w:color w:val="auto"/>
          <w:sz w:val="28"/>
          <w:szCs w:val="28"/>
        </w:rPr>
        <w:t>как показано на рисунке ниже.</w:t>
      </w:r>
    </w:p>
    <w:p w:rsidR="004D6C8A" w:rsidRDefault="004D6C8A" w:rsidP="004D6C8A">
      <w:pPr>
        <w:rPr>
          <w:rFonts w:cs="Times New Roman"/>
          <w:i/>
        </w:rPr>
      </w:pPr>
      <w:r>
        <w:rPr>
          <w:noProof/>
        </w:rPr>
        <w:drawing>
          <wp:inline distT="0" distB="0" distL="0" distR="0" wp14:anchorId="14FFA779" wp14:editId="2EC89BB5">
            <wp:extent cx="5940425" cy="274383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8A" w:rsidRPr="00476D0D" w:rsidRDefault="004D6C8A" w:rsidP="00476D0D">
      <w:pPr>
        <w:jc w:val="center"/>
      </w:pPr>
      <w:r>
        <w:rPr>
          <w:rFonts w:cs="Times New Roman"/>
          <w:i/>
        </w:rPr>
        <w:t>Рисунок – Электронная цифровая подпись</w:t>
      </w:r>
    </w:p>
    <w:p w:rsidR="00476D0D" w:rsidRDefault="00476D0D" w:rsidP="004D6C8A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4D6C8A" w:rsidRPr="00CD3FB1" w:rsidRDefault="004D6C8A" w:rsidP="00476D0D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 текущий момент </w:t>
      </w:r>
      <w:r w:rsidR="00476D0D">
        <w:rPr>
          <w:rFonts w:ascii="Times New Roman" w:hAnsi="Times New Roman" w:cs="Times New Roman"/>
          <w:color w:val="auto"/>
          <w:sz w:val="28"/>
          <w:szCs w:val="28"/>
        </w:rPr>
        <w:t>авторизация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 подпи</w:t>
      </w:r>
      <w:r w:rsidR="005327AE">
        <w:rPr>
          <w:rFonts w:ascii="Times New Roman" w:hAnsi="Times New Roman" w:cs="Times New Roman"/>
          <w:color w:val="auto"/>
          <w:sz w:val="28"/>
          <w:szCs w:val="28"/>
        </w:rPr>
        <w:t>сание документов в ЛК Налоговый</w:t>
      </w:r>
      <w:r w:rsidR="00476D0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агент реализованы </w:t>
      </w:r>
      <w:r w:rsidRPr="00CD3FB1">
        <w:rPr>
          <w:rFonts w:ascii="Times New Roman" w:hAnsi="Times New Roman" w:cs="Times New Roman"/>
          <w:b/>
          <w:color w:val="auto"/>
          <w:sz w:val="28"/>
          <w:szCs w:val="28"/>
        </w:rPr>
        <w:t>только посредством ЭЦП.</w:t>
      </w:r>
    </w:p>
    <w:p w:rsidR="009B6A4F" w:rsidRDefault="005327AE" w:rsidP="005327AE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327AE">
        <w:rPr>
          <w:rFonts w:ascii="Times New Roman" w:hAnsi="Times New Roman" w:cs="Times New Roman"/>
          <w:color w:val="auto"/>
          <w:sz w:val="28"/>
          <w:szCs w:val="28"/>
        </w:rPr>
        <w:t>Для завершения процесса авторизации пользователя в Личном кабинете плательщика необходимо произвели выбор сертификата и ввести пароль доступа к контейнеру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5327A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84B81" w:rsidRDefault="00D84B81" w:rsidP="00D84B81">
      <w:pPr>
        <w:pStyle w:val="17"/>
        <w:spacing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615186" wp14:editId="517E8FFD">
            <wp:extent cx="3695700" cy="3496317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98495" cy="34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81" w:rsidRDefault="00D84B81" w:rsidP="00D84B81">
      <w:pPr>
        <w:jc w:val="center"/>
        <w:rPr>
          <w:rFonts w:cs="Times New Roman"/>
          <w:i/>
        </w:rPr>
      </w:pPr>
      <w:r>
        <w:rPr>
          <w:rFonts w:cs="Times New Roman"/>
          <w:i/>
        </w:rPr>
        <w:t xml:space="preserve">Рисунок – Выбор сертификата </w:t>
      </w:r>
    </w:p>
    <w:p w:rsidR="00D84B81" w:rsidRPr="00D84B81" w:rsidRDefault="00D84B81" w:rsidP="00D84B81">
      <w:pPr>
        <w:jc w:val="center"/>
        <w:rPr>
          <w:rFonts w:cs="Times New Roman"/>
          <w:i/>
        </w:rPr>
      </w:pPr>
    </w:p>
    <w:p w:rsidR="00B21AA9" w:rsidRDefault="00B21AA9" w:rsidP="005327AE">
      <w:pPr>
        <w:jc w:val="center"/>
        <w:rPr>
          <w:rFonts w:cs="Times New Roman"/>
          <w:i/>
        </w:rPr>
      </w:pPr>
      <w:r>
        <w:rPr>
          <w:noProof/>
        </w:rPr>
        <w:drawing>
          <wp:inline distT="0" distB="0" distL="0" distR="0" wp14:anchorId="4186E5C2" wp14:editId="54C21C3F">
            <wp:extent cx="3362325" cy="2688328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63799" cy="268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AE" w:rsidRDefault="005327AE" w:rsidP="005327AE">
      <w:pPr>
        <w:jc w:val="center"/>
        <w:rPr>
          <w:rFonts w:cs="Times New Roman"/>
          <w:i/>
        </w:rPr>
      </w:pPr>
      <w:r>
        <w:rPr>
          <w:rFonts w:cs="Times New Roman"/>
          <w:i/>
        </w:rPr>
        <w:t>Рисунок – Ввод</w:t>
      </w:r>
      <w:r w:rsidRPr="005327AE">
        <w:rPr>
          <w:rFonts w:cs="Times New Roman"/>
          <w:i/>
        </w:rPr>
        <w:t xml:space="preserve"> пароля доступа к контейнеру</w:t>
      </w:r>
    </w:p>
    <w:p w:rsidR="00D84B81" w:rsidRDefault="00D84B81" w:rsidP="005327AE">
      <w:pPr>
        <w:jc w:val="center"/>
        <w:rPr>
          <w:rFonts w:cs="Times New Roman"/>
          <w:i/>
        </w:rPr>
      </w:pPr>
    </w:p>
    <w:p w:rsidR="00D84B81" w:rsidRDefault="00D84B81" w:rsidP="00D84B81">
      <w:pPr>
        <w:pStyle w:val="17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 успешной авторизации осуществляется перенаправление в «Личный кабинет плательщика», в котором необходимо выбрать пункт меню «Кабинет налогового агента» для авторизации в Личном кабинете «Налогового агента».</w:t>
      </w:r>
    </w:p>
    <w:p w:rsidR="00D84B81" w:rsidRDefault="00D84B81" w:rsidP="00D84B81">
      <w:pPr>
        <w:pStyle w:val="17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4F5D18" wp14:editId="4CB325D4">
            <wp:extent cx="5940425" cy="2378710"/>
            <wp:effectExtent l="0" t="0" r="0" b="0"/>
            <wp:docPr id="1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B81" w:rsidRDefault="00D84B81" w:rsidP="00D84B81">
      <w:pPr>
        <w:jc w:val="center"/>
      </w:pPr>
      <w:r>
        <w:rPr>
          <w:rFonts w:cs="Times New Roman"/>
          <w:i/>
        </w:rPr>
        <w:t xml:space="preserve">Рисунок – переход в </w:t>
      </w:r>
      <w:r w:rsidR="002D0FE7">
        <w:rPr>
          <w:rFonts w:cs="Times New Roman"/>
          <w:i/>
        </w:rPr>
        <w:t>Личный к</w:t>
      </w:r>
      <w:r>
        <w:rPr>
          <w:rFonts w:cs="Times New Roman"/>
          <w:i/>
        </w:rPr>
        <w:t>абинет налогового агента.</w:t>
      </w:r>
    </w:p>
    <w:p w:rsidR="00D84B81" w:rsidRDefault="00D84B81" w:rsidP="00D84B81">
      <w:pPr>
        <w:rPr>
          <w:rFonts w:cs="Times New Roman"/>
          <w:i/>
        </w:rPr>
      </w:pPr>
    </w:p>
    <w:p w:rsidR="00E245E3" w:rsidRDefault="008B044A">
      <w:pPr>
        <w:rPr>
          <w:rFonts w:cs="Times New Roman"/>
          <w:i/>
        </w:rPr>
      </w:pPr>
      <w:r>
        <w:br w:type="page"/>
      </w:r>
    </w:p>
    <w:p w:rsidR="00E245E3" w:rsidRDefault="00E245E3">
      <w:pPr>
        <w:pStyle w:val="aff1"/>
        <w:spacing w:after="0" w:line="360" w:lineRule="auto"/>
        <w:jc w:val="both"/>
        <w:rPr>
          <w:rFonts w:cs="Times New Roman"/>
          <w:sz w:val="28"/>
        </w:rPr>
      </w:pPr>
    </w:p>
    <w:p w:rsidR="00E245E3" w:rsidRDefault="008B044A">
      <w:pPr>
        <w:pStyle w:val="16bold0"/>
        <w:numPr>
          <w:ilvl w:val="1"/>
          <w:numId w:val="1"/>
        </w:numPr>
        <w:jc w:val="left"/>
        <w:outlineLvl w:val="1"/>
        <w:rPr>
          <w:szCs w:val="32"/>
        </w:rPr>
      </w:pPr>
      <w:bookmarkStart w:id="33" w:name="_Toc201572172"/>
      <w:r>
        <w:rPr>
          <w:szCs w:val="32"/>
        </w:rPr>
        <w:t>Налоговый агент</w:t>
      </w:r>
      <w:bookmarkEnd w:id="33"/>
      <w:r>
        <w:rPr>
          <w:szCs w:val="32"/>
        </w:rPr>
        <w:t xml:space="preserve"> </w:t>
      </w:r>
    </w:p>
    <w:p w:rsidR="00476D0D" w:rsidRDefault="00476D0D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Cs/>
          <w:sz w:val="28"/>
          <w:szCs w:val="28"/>
          <w:shd w:val="clear" w:color="auto" w:fill="FFFFFF"/>
        </w:rPr>
      </w:pPr>
      <w:r>
        <w:rPr>
          <w:rFonts w:cs="Times New Roman"/>
          <w:sz w:val="28"/>
        </w:rPr>
        <w:t xml:space="preserve">Раздел </w:t>
      </w:r>
      <w:r>
        <w:rPr>
          <w:rFonts w:cs="Times New Roman"/>
          <w:b/>
          <w:sz w:val="28"/>
          <w:szCs w:val="32"/>
        </w:rPr>
        <w:t>«</w:t>
      </w:r>
      <w:r>
        <w:rPr>
          <w:rFonts w:cs="Times New Roman"/>
          <w:b/>
          <w:sz w:val="28"/>
        </w:rPr>
        <w:t>Налоговый агент</w:t>
      </w:r>
      <w:r>
        <w:rPr>
          <w:rFonts w:cs="Times New Roman"/>
          <w:b/>
          <w:sz w:val="28"/>
          <w:szCs w:val="32"/>
        </w:rPr>
        <w:t xml:space="preserve">» </w:t>
      </w:r>
      <w:r>
        <w:rPr>
          <w:rFonts w:cs="Times New Roman"/>
          <w:sz w:val="28"/>
          <w:szCs w:val="32"/>
        </w:rPr>
        <w:t xml:space="preserve">предназначен для просмотра и редактирования данных пользователя. Для редактирования доступны такие поля, как: </w:t>
      </w:r>
      <w:r>
        <w:rPr>
          <w:rFonts w:cs="Times New Roman"/>
          <w:bCs/>
          <w:sz w:val="28"/>
          <w:shd w:val="clear" w:color="auto" w:fill="FFFFFF"/>
        </w:rPr>
        <w:t>код структурного подразделения</w:t>
      </w:r>
      <w:r>
        <w:rPr>
          <w:rFonts w:cs="Times New Roman"/>
          <w:bCs/>
          <w:color w:val="000000"/>
          <w:sz w:val="28"/>
          <w:shd w:val="clear" w:color="auto" w:fill="FFFFFF"/>
        </w:rPr>
        <w:t xml:space="preserve">, контактный телефон и исполнитель. Значения данных полей будут автоматически подставляться в соответствующие поля при создании файлов, что впоследствии ускоряет и облегчает создание файлов. </w:t>
      </w:r>
      <w:r>
        <w:rPr>
          <w:rFonts w:cs="Times New Roman"/>
          <w:bCs/>
          <w:sz w:val="28"/>
          <w:szCs w:val="28"/>
          <w:shd w:val="clear" w:color="auto" w:fill="FFFFFF"/>
        </w:rPr>
        <w:t>В данном разделе предусмотрена возможность выбора</w:t>
      </w:r>
      <w:r>
        <w:rPr>
          <w:rFonts w:cs="Times New Roman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bCs/>
          <w:sz w:val="28"/>
          <w:szCs w:val="28"/>
          <w:shd w:val="clear" w:color="auto" w:fill="FFFFFF"/>
        </w:rPr>
        <w:t>расписания уведомлений об истечении срока действия сертификата открытого ключа.</w:t>
      </w:r>
    </w:p>
    <w:p w:rsidR="00E245E3" w:rsidRDefault="008B044A">
      <w:pPr>
        <w:keepNext/>
        <w:jc w:val="center"/>
      </w:pPr>
      <w:r>
        <w:rPr>
          <w:noProof/>
        </w:rPr>
        <w:drawing>
          <wp:inline distT="0" distB="0" distL="0" distR="0">
            <wp:extent cx="5531485" cy="3714750"/>
            <wp:effectExtent l="0" t="0" r="0" b="0"/>
            <wp:docPr id="23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8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Раздел налоговый агент</w:t>
      </w:r>
    </w:p>
    <w:p w:rsidR="00E245E3" w:rsidRDefault="00E245E3"/>
    <w:p w:rsidR="00E245E3" w:rsidRDefault="008B044A">
      <w:pPr>
        <w:pStyle w:val="16bold0"/>
        <w:numPr>
          <w:ilvl w:val="1"/>
          <w:numId w:val="1"/>
        </w:numPr>
        <w:jc w:val="left"/>
        <w:outlineLvl w:val="1"/>
        <w:rPr>
          <w:b w:val="0"/>
          <w:szCs w:val="32"/>
        </w:rPr>
      </w:pPr>
      <w:bookmarkStart w:id="34" w:name="_Toc201572173"/>
      <w:r>
        <w:rPr>
          <w:szCs w:val="32"/>
        </w:rPr>
        <w:t>В работе (черновики)</w:t>
      </w:r>
      <w:bookmarkEnd w:id="34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Раздел «</w:t>
      </w:r>
      <w:r>
        <w:rPr>
          <w:rFonts w:cs="Times New Roman"/>
          <w:b/>
          <w:sz w:val="28"/>
          <w:szCs w:val="32"/>
        </w:rPr>
        <w:t xml:space="preserve">В работе (черновики)» </w:t>
      </w:r>
      <w:r>
        <w:rPr>
          <w:rFonts w:cs="Times New Roman"/>
          <w:sz w:val="28"/>
          <w:szCs w:val="32"/>
        </w:rPr>
        <w:t xml:space="preserve">предназначен для просмотра созданных файлов, которые находятся в стадии редактирования и ожидают отправки на сервер.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lastRenderedPageBreak/>
        <w:t xml:space="preserve">В данном разделе предусмотрена возможность создания файлов, в которых заполняются данные о пользователе и фиксируется доход физических лиц.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В разделе отображаются документы только со статусом «Черновик», это означает, что файл находится режиме наполнения сведениями.</w:t>
      </w:r>
    </w:p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ind w:left="1077"/>
        <w:rPr>
          <w:rFonts w:ascii="Times New Roman" w:hAnsi="Times New Roman" w:cs="Times New Roman"/>
          <w:color w:val="auto"/>
          <w:sz w:val="28"/>
          <w:szCs w:val="32"/>
        </w:rPr>
      </w:pPr>
      <w:bookmarkStart w:id="35" w:name="_Начало_работы"/>
      <w:bookmarkStart w:id="36" w:name="_Toc201572174"/>
      <w:bookmarkEnd w:id="35"/>
      <w:r>
        <w:rPr>
          <w:rFonts w:ascii="Times New Roman" w:hAnsi="Times New Roman" w:cs="Times New Roman"/>
          <w:color w:val="auto"/>
          <w:sz w:val="28"/>
          <w:szCs w:val="32"/>
        </w:rPr>
        <w:t>Начало работы</w:t>
      </w:r>
      <w:bookmarkEnd w:id="36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Просмотр перечня созданных файлов осуществляется после выбора в главном меню пункта «В работе (черновики)». После выбора данного пункта меню на центральной части экрана отобразится список созданных файлов (если таковые имеются), доступных для редактирования и отправки (см. Рисунок).</w:t>
      </w:r>
    </w:p>
    <w:p w:rsidR="00E245E3" w:rsidRDefault="008B044A">
      <w:pPr>
        <w:keepNext/>
        <w:spacing w:line="240" w:lineRule="auto"/>
      </w:pPr>
      <w:r>
        <w:rPr>
          <w:noProof/>
        </w:rPr>
        <w:drawing>
          <wp:inline distT="0" distB="0" distL="0" distR="0">
            <wp:extent cx="5940425" cy="3052445"/>
            <wp:effectExtent l="0" t="0" r="0" b="0"/>
            <wp:docPr id="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spacing w:before="0" w:after="0"/>
        <w:jc w:val="center"/>
        <w:rPr>
          <w:rFonts w:cs="Times New Roman"/>
          <w:b w:val="0"/>
          <w:i/>
          <w:color w:val="auto"/>
          <w:sz w:val="44"/>
          <w:szCs w:val="32"/>
        </w:rPr>
      </w:pPr>
      <w:r>
        <w:rPr>
          <w:rFonts w:cs="Times New Roman"/>
          <w:b w:val="0"/>
          <w:i/>
          <w:color w:val="auto"/>
          <w:sz w:val="24"/>
        </w:rPr>
        <w:t>Рисунок - Страница с перечнем созданных файлов</w:t>
      </w:r>
    </w:p>
    <w:p w:rsidR="00E245E3" w:rsidRDefault="00E245E3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поиска сведений в списке созданных файлов необходимо воспользоваться панелью фильтров, нажав на соответствующую иконку </w:t>
      </w:r>
      <w:r>
        <w:rPr>
          <w:noProof/>
        </w:rPr>
        <w:drawing>
          <wp:inline distT="0" distB="0" distL="0" distR="0">
            <wp:extent cx="409575" cy="447675"/>
            <wp:effectExtent l="0" t="0" r="0" b="0"/>
            <wp:docPr id="25" name="Рисунок 45212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45212050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или кнопку «Фильтр» в правой стороне экранной формы.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Панель фильтров включает в себя следующие критерии для поиска: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дата операции (с - по)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дата создания (с - по);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год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квартал</w:t>
      </w:r>
      <w:r>
        <w:rPr>
          <w:rFonts w:cs="Times New Roman"/>
          <w:sz w:val="28"/>
          <w:lang w:val="en-US"/>
        </w:rPr>
        <w:t>;</w:t>
      </w:r>
    </w:p>
    <w:p w:rsidR="00E245E3" w:rsidRDefault="008B044A">
      <w:pPr>
        <w:numPr>
          <w:ilvl w:val="1"/>
          <w:numId w:val="11"/>
        </w:numPr>
        <w:spacing w:before="0" w:after="0" w:line="360" w:lineRule="auto"/>
        <w:ind w:left="0"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признак предоставляемого сведения (выбор из списка).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удобства пользователя имеется возможность настройки отображения столбцов таблицы. Для исключения/добавления столбцов необходимо нажать на соответствующую иконку </w:t>
      </w:r>
      <w:r>
        <w:rPr>
          <w:noProof/>
        </w:rPr>
        <w:drawing>
          <wp:inline distT="0" distB="0" distL="0" distR="0">
            <wp:extent cx="371475" cy="495300"/>
            <wp:effectExtent l="0" t="0" r="0" b="0"/>
            <wp:docPr id="26" name="Рисунок 51905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5190506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 в правой части окна, после чего исключить или добавить необходимые столбцы.</w:t>
      </w:r>
    </w:p>
    <w:p w:rsidR="00E245E3" w:rsidRDefault="00E245E3">
      <w:pPr>
        <w:spacing w:before="0" w:after="0" w:line="360" w:lineRule="auto"/>
        <w:jc w:val="both"/>
        <w:rPr>
          <w:rFonts w:cs="Times New Roman"/>
          <w:sz w:val="28"/>
        </w:rPr>
      </w:pP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Рядом с кнопкой «Создать файл» расположена кнопка </w:t>
      </w:r>
      <w:r>
        <w:rPr>
          <w:noProof/>
        </w:rPr>
        <w:drawing>
          <wp:inline distT="0" distB="0" distL="0" distR="0">
            <wp:extent cx="419100" cy="381000"/>
            <wp:effectExtent l="0" t="0" r="0" b="0"/>
            <wp:docPr id="27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0" descr="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>, которая служит для обновления списка созданных файлов.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37" w:name="_Toc201572175"/>
      <w:r>
        <w:rPr>
          <w:rFonts w:ascii="Times New Roman" w:hAnsi="Times New Roman" w:cs="Times New Roman"/>
          <w:color w:val="auto"/>
          <w:sz w:val="28"/>
        </w:rPr>
        <w:t>Создание файла</w:t>
      </w:r>
      <w:bookmarkEnd w:id="37"/>
      <w:r>
        <w:rPr>
          <w:rFonts w:ascii="Times New Roman" w:hAnsi="Times New Roman" w:cs="Times New Roman"/>
          <w:color w:val="auto"/>
          <w:sz w:val="28"/>
        </w:rPr>
        <w:t xml:space="preserve">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создания файла необходимо перейти по ссылке «Создать файл», которая расположена слева в верхней части страницы. </w:t>
      </w:r>
    </w:p>
    <w:p w:rsidR="00E245E3" w:rsidRDefault="008B044A">
      <w:pPr>
        <w:keepNext/>
      </w:pPr>
      <w:r>
        <w:rPr>
          <w:noProof/>
        </w:rPr>
        <w:lastRenderedPageBreak/>
        <w:drawing>
          <wp:inline distT="0" distB="0" distL="0" distR="0">
            <wp:extent cx="5940425" cy="2900680"/>
            <wp:effectExtent l="0" t="0" r="0" b="0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4"/>
        </w:rPr>
      </w:pPr>
      <w:r>
        <w:rPr>
          <w:rFonts w:cs="Times New Roman"/>
          <w:b w:val="0"/>
          <w:i/>
          <w:color w:val="auto"/>
          <w:sz w:val="24"/>
        </w:rPr>
        <w:t>Рисунок - Страница создания файла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Блок создания файла выполнен в виде открывающихся/ закрывающихся вкладок. Для открытия или закрытия вкладки необходимо нажать на название вкладки или стрелочку справа, которая находится напротив названия раздела.</w:t>
      </w:r>
    </w:p>
    <w:p w:rsidR="00E245E3" w:rsidRDefault="008B044A">
      <w:pPr>
        <w:keepNext/>
        <w:jc w:val="both"/>
      </w:pPr>
      <w:r>
        <w:rPr>
          <w:noProof/>
        </w:rPr>
        <w:drawing>
          <wp:inline distT="0" distB="0" distL="0" distR="0">
            <wp:extent cx="5940425" cy="3063875"/>
            <wp:effectExtent l="0" t="0" r="0" b="0"/>
            <wp:docPr id="29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- Области нажатия для скрытия/закрытия вкладки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В первой вкладке «Данные о налоговом агенте» вводится информация о пользователе. Все поля данной вкладки заполняются автоматически при условии, что они заполнены в разделе «Налоговый агент».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 xml:space="preserve">На вкладке «Реквизиты файла» заполняются метаданные создаваемого документа, а именно, выбирается год, за который будут подаваться сведения, и признак предоставляемого сведения. </w:t>
      </w:r>
    </w:p>
    <w:p w:rsidR="00E245E3" w:rsidRDefault="008B044A">
      <w:pPr>
        <w:keepNext/>
      </w:pPr>
      <w:r>
        <w:rPr>
          <w:noProof/>
        </w:rPr>
        <w:drawing>
          <wp:inline distT="0" distB="0" distL="0" distR="0">
            <wp:extent cx="5940425" cy="2794000"/>
            <wp:effectExtent l="0" t="0" r="0" b="0"/>
            <wp:docPr id="30" name="Рисунок 46" descr="C:\Users\zhora\Downloads\35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6" descr="C:\Users\zhora\Downloads\35355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Страница создания файла (открытая вкладка "Реквизиты файла")</w:t>
      </w:r>
    </w:p>
    <w:p w:rsidR="00E245E3" w:rsidRDefault="008B044A">
      <w:pPr>
        <w:spacing w:before="0" w:after="0" w:line="360" w:lineRule="auto"/>
        <w:ind w:firstLine="709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 вкладке </w:t>
      </w:r>
      <w:r>
        <w:rPr>
          <w:rFonts w:cs="Times New Roman"/>
          <w:b/>
          <w:sz w:val="28"/>
        </w:rPr>
        <w:t>«Сведения о дивидендах»</w:t>
      </w:r>
      <w:r>
        <w:rPr>
          <w:rFonts w:cs="Times New Roman"/>
          <w:sz w:val="28"/>
        </w:rPr>
        <w:t xml:space="preserve"> отображаются сведения о начисленных дивидендах. Внесенные сведения относятся ко всему файлу.</w:t>
      </w:r>
    </w:p>
    <w:p w:rsidR="00E245E3" w:rsidRDefault="008B044A">
      <w:pPr>
        <w:keepNext/>
        <w:spacing w:before="0" w:after="0" w:line="360" w:lineRule="auto"/>
      </w:pPr>
      <w:r>
        <w:rPr>
          <w:noProof/>
        </w:rPr>
        <w:drawing>
          <wp:inline distT="0" distB="0" distL="0" distR="0">
            <wp:extent cx="5940425" cy="2787650"/>
            <wp:effectExtent l="0" t="0" r="0" b="0"/>
            <wp:docPr id="31" name="Рисунок 57" descr="C:\Users\zhora\Downloads\124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57" descr="C:\Users\zhora\Downloads\124423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</w:rPr>
      </w:pPr>
      <w:r>
        <w:rPr>
          <w:rFonts w:cs="Times New Roman"/>
          <w:b w:val="0"/>
          <w:i/>
          <w:color w:val="auto"/>
          <w:sz w:val="24"/>
        </w:rPr>
        <w:t>Рисунок - Страница создания файла (открытая вкладка "Сведения о дивидендах")</w:t>
      </w:r>
    </w:p>
    <w:p w:rsidR="00E245E3" w:rsidRDefault="008B044A">
      <w:pPr>
        <w:pStyle w:val="3"/>
        <w:numPr>
          <w:ilvl w:val="3"/>
          <w:numId w:val="1"/>
        </w:numPr>
        <w:spacing w:before="360" w:after="360" w:line="240" w:lineRule="auto"/>
        <w:ind w:left="1434" w:hanging="1077"/>
        <w:rPr>
          <w:rFonts w:ascii="Times New Roman" w:hAnsi="Times New Roman" w:cs="Times New Roman"/>
          <w:color w:val="auto"/>
          <w:sz w:val="28"/>
        </w:rPr>
      </w:pPr>
      <w:bookmarkStart w:id="38" w:name="_Toc201572176"/>
      <w:r>
        <w:rPr>
          <w:rFonts w:ascii="Times New Roman" w:hAnsi="Times New Roman" w:cs="Times New Roman"/>
          <w:color w:val="auto"/>
          <w:sz w:val="28"/>
        </w:rPr>
        <w:lastRenderedPageBreak/>
        <w:t>Добавление сведений о физическом лице</w:t>
      </w:r>
      <w:bookmarkEnd w:id="38"/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Для добавления сведений о физическом лице необходимо нажать на кнопку «Добавить» в разделе «Сведения о физическом лице».</w:t>
      </w: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Далее произойдет открытие всплывающего окна для заполнения сведений. Структура данного окна также выполнена в виде открывающихся/закрывающихся вкладок. Данное окно состоит из нескольких вкладок, каждая из которых содержит в себе определенные поля ввода, соответствующие названию вкладки.</w:t>
      </w:r>
    </w:p>
    <w:p w:rsidR="00E245E3" w:rsidRDefault="008B044A">
      <w:pPr>
        <w:keepNext/>
      </w:pPr>
      <w:r>
        <w:rPr>
          <w:noProof/>
        </w:rPr>
        <w:drawing>
          <wp:inline distT="0" distB="0" distL="0" distR="0">
            <wp:extent cx="5940425" cy="2877820"/>
            <wp:effectExtent l="0" t="0" r="0" b="0"/>
            <wp:docPr id="3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  <w:szCs w:val="24"/>
        </w:rPr>
      </w:pPr>
      <w:r>
        <w:rPr>
          <w:rFonts w:cs="Times New Roman"/>
          <w:b w:val="0"/>
          <w:i/>
          <w:color w:val="auto"/>
          <w:sz w:val="24"/>
          <w:szCs w:val="24"/>
        </w:rPr>
        <w:t>Рисунок - Всплывающее окно для заполнения информации о физическом лице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Вкладка «Персональные данные» содержит поля для ввода персональных данных о физическом лице. Обязательные для заполнения поля помечены символом «</w:t>
      </w:r>
      <w:r>
        <w:rPr>
          <w:rFonts w:cs="Times New Roman"/>
          <w:b/>
          <w:sz w:val="28"/>
          <w:szCs w:val="32"/>
        </w:rPr>
        <w:t>*»</w:t>
      </w:r>
      <w:r>
        <w:rPr>
          <w:rFonts w:cs="Times New Roman"/>
          <w:sz w:val="28"/>
          <w:szCs w:val="32"/>
        </w:rPr>
        <w:t xml:space="preserve">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/>
          <w:bCs/>
          <w:i/>
          <w:iCs/>
          <w:sz w:val="28"/>
          <w:szCs w:val="32"/>
        </w:rPr>
      </w:pPr>
      <w:r>
        <w:rPr>
          <w:rFonts w:cs="Times New Roman"/>
          <w:b/>
          <w:bCs/>
          <w:i/>
          <w:iCs/>
          <w:sz w:val="28"/>
          <w:szCs w:val="32"/>
        </w:rPr>
        <w:t>ВАЖНО!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Если физическое лицо является иностранцем (поле «Код страны», отличное от 112) или поле не заполнено, тогда необходимо также заполнить сведения во вкладке «Данные о реквизитах документа, удостоверяющего личность иностранных граждан».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Если физическое лицо является гражданином государств - участников Содружества Независимых Государств, тогда необходимо также </w:t>
      </w:r>
      <w:r>
        <w:rPr>
          <w:rFonts w:cs="Times New Roman"/>
          <w:i/>
          <w:iCs/>
          <w:sz w:val="28"/>
          <w:szCs w:val="32"/>
        </w:rPr>
        <w:lastRenderedPageBreak/>
        <w:t>заполнить сведения во вкладке «Адрес места жительства (места пребывания) граждан государств - участников Содружества Независимых Государств». При этом обязательным для заполнения является поле «Регион (область)».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Если в отношении физического лица не указан вид документа (поле «Вид документа»), такое физическое лицо воспринимается системой, как иностранный гражданин, таким образом, в отношении его необходимо также заполнить сведения во вкладке «Данные о реквизитах документа, удостоверяющего личность иностранных граждан».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>Поле «Идентификационный номер» является обязательным для заполнения в случае указания в поле «Код страны» значения 112 или</w:t>
      </w:r>
      <w:r>
        <w:rPr>
          <w:rFonts w:cs="Times New Roman"/>
          <w:b/>
          <w:bCs/>
          <w:i/>
          <w:iCs/>
          <w:sz w:val="28"/>
          <w:szCs w:val="32"/>
        </w:rPr>
        <w:t xml:space="preserve"> </w:t>
      </w:r>
      <w:r>
        <w:rPr>
          <w:rFonts w:cs="Times New Roman"/>
          <w:i/>
          <w:iCs/>
          <w:sz w:val="28"/>
          <w:szCs w:val="32"/>
        </w:rPr>
        <w:t>указания в поле</w:t>
      </w:r>
      <w:r>
        <w:rPr>
          <w:rFonts w:cs="Times New Roman"/>
          <w:b/>
          <w:bCs/>
          <w:i/>
          <w:iCs/>
          <w:sz w:val="28"/>
          <w:szCs w:val="32"/>
        </w:rPr>
        <w:t xml:space="preserve"> </w:t>
      </w:r>
      <w:r>
        <w:rPr>
          <w:rFonts w:cs="Times New Roman"/>
          <w:i/>
          <w:iCs/>
          <w:sz w:val="28"/>
          <w:szCs w:val="32"/>
        </w:rPr>
        <w:t>«Код документа» следующих значений:01,09,11,12,13.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Далее идут вкладки для внесения информации в конкретный раздел формы подачи сведений о доходах, вычетах и налогах физических лиц. Для добавления информации необходимо нажать на нужный раздел, далее нажать на кнопку </w:t>
      </w:r>
      <w:r>
        <w:rPr>
          <w:noProof/>
        </w:rPr>
        <w:drawing>
          <wp:inline distT="0" distB="0" distL="0" distR="0">
            <wp:extent cx="1135380" cy="320040"/>
            <wp:effectExtent l="0" t="0" r="0" b="0"/>
            <wp:docPr id="33" name="Рисунок 61" descr="C:\Users\zhora\Downloads\675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61" descr="C:\Users\zhora\Downloads\675776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32"/>
        </w:rPr>
        <w:t xml:space="preserve">. После этого появится дополнительное окно с полями ввода. </w:t>
      </w:r>
    </w:p>
    <w:p w:rsidR="00E245E3" w:rsidRDefault="008B044A">
      <w:pPr>
        <w:keepNext/>
        <w:jc w:val="both"/>
      </w:pPr>
      <w:r>
        <w:rPr>
          <w:noProof/>
        </w:rPr>
        <w:drawing>
          <wp:inline distT="0" distB="0" distL="0" distR="0">
            <wp:extent cx="5940425" cy="2784475"/>
            <wp:effectExtent l="0" t="0" r="0" b="0"/>
            <wp:docPr id="34" name="Рисунок 62" descr="C:\Users\zhora\Downloads\124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2" descr="C:\Users\zhora\Downloads\124214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4"/>
          <w:szCs w:val="32"/>
        </w:rPr>
      </w:pPr>
      <w:r>
        <w:rPr>
          <w:rFonts w:cs="Times New Roman"/>
          <w:b w:val="0"/>
          <w:i/>
          <w:color w:val="auto"/>
          <w:sz w:val="24"/>
        </w:rPr>
        <w:t>Рисунок - Пример дополнительного окна с полями ввода раздела карточки физического лица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lastRenderedPageBreak/>
        <w:t xml:space="preserve">После заполнения всех полей активируется кнопка сохранить </w:t>
      </w:r>
      <w:r>
        <w:rPr>
          <w:noProof/>
        </w:rPr>
        <w:drawing>
          <wp:inline distT="0" distB="0" distL="0" distR="0">
            <wp:extent cx="952500" cy="358140"/>
            <wp:effectExtent l="0" t="0" r="0" b="0"/>
            <wp:docPr id="35" name="Рисунок 63" descr="C:\Users\zhora\Downloads\75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63" descr="C:\Users\zhora\Downloads\75434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32"/>
        </w:rPr>
        <w:t>, по нажатию на которую внесенная информация сохраняется в выбранном разделе.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/>
          <w:bCs/>
          <w:i/>
          <w:iCs/>
          <w:sz w:val="28"/>
          <w:szCs w:val="32"/>
        </w:rPr>
      </w:pPr>
      <w:r>
        <w:rPr>
          <w:rFonts w:cs="Times New Roman"/>
          <w:b/>
          <w:bCs/>
          <w:i/>
          <w:iCs/>
          <w:sz w:val="28"/>
          <w:szCs w:val="32"/>
        </w:rPr>
        <w:t>ВАЖНО!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>Обязательными для заполнения являются разделы 4 «Сведения о начисленных доходах», 14 «Подоходный налог с физических лиц» и 15 «Общие суммы дохода, льгот и подоходного налога с физических лиц».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При заполнении сведений в кабинете налогового агента предусмотрено автоматическое формирование сумм в разделе 15.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По завершению заполнения, если все поля будут заполнены корректно, необходимо нажимать на кнопку «Сохранить».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Для создания следующей записи необходимо повторить процедуру.</w:t>
      </w:r>
    </w:p>
    <w:p w:rsidR="00E245E3" w:rsidRDefault="008B044A">
      <w:pPr>
        <w:pStyle w:val="3"/>
        <w:numPr>
          <w:ilvl w:val="3"/>
          <w:numId w:val="1"/>
        </w:numPr>
        <w:spacing w:before="360" w:after="360" w:line="360" w:lineRule="auto"/>
        <w:rPr>
          <w:rFonts w:ascii="Times New Roman" w:hAnsi="Times New Roman" w:cs="Times New Roman"/>
          <w:color w:val="auto"/>
          <w:sz w:val="28"/>
        </w:rPr>
      </w:pPr>
      <w:bookmarkStart w:id="39" w:name="_Toc201572177"/>
      <w:r>
        <w:rPr>
          <w:rFonts w:ascii="Times New Roman" w:hAnsi="Times New Roman" w:cs="Times New Roman"/>
          <w:color w:val="auto"/>
          <w:sz w:val="28"/>
        </w:rPr>
        <w:t>Редактирование сведений о физическом лице</w:t>
      </w:r>
      <w:bookmarkEnd w:id="39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/>
          <w:sz w:val="28"/>
        </w:rPr>
      </w:pPr>
      <w:r>
        <w:rPr>
          <w:rFonts w:cs="Times New Roman"/>
          <w:sz w:val="28"/>
          <w:szCs w:val="32"/>
        </w:rPr>
        <w:t xml:space="preserve">Для вызова пункта редактирования служит кнопка вызова контекстного меню </w:t>
      </w:r>
      <w:r>
        <w:rPr>
          <w:noProof/>
        </w:rPr>
        <w:drawing>
          <wp:inline distT="0" distB="0" distL="0" distR="0">
            <wp:extent cx="247650" cy="285750"/>
            <wp:effectExtent l="0" t="0" r="0" b="0"/>
            <wp:docPr id="36" name="Изображение13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13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32"/>
        </w:rPr>
        <w:t>, которая располагается во всех таблицах. При нажатии на данную кнопку откроется контекстное меню с набором параметров, доступных пользователю (см. Рисунок). Имеется возможность отредактировать либо удалить сведения о физическом лице.</w:t>
      </w:r>
    </w:p>
    <w:p w:rsidR="00E245E3" w:rsidRDefault="008B044A">
      <w:pPr>
        <w:keepNext/>
        <w:jc w:val="both"/>
      </w:pPr>
      <w:r>
        <w:rPr>
          <w:noProof/>
        </w:rPr>
        <w:drawing>
          <wp:inline distT="0" distB="0" distL="0" distR="0">
            <wp:extent cx="5940425" cy="1561465"/>
            <wp:effectExtent l="0" t="0" r="0" b="0"/>
            <wp:docPr id="37" name="Рисунок 64" descr="C:\Users\zhora\Downloads\35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64" descr="C:\Users\zhora\Downloads\353435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Кнопка вызова и контекстное меню после нажатия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0" w:name="_Toc201572178"/>
      <w:r>
        <w:rPr>
          <w:rFonts w:ascii="Times New Roman" w:hAnsi="Times New Roman" w:cs="Times New Roman"/>
          <w:color w:val="auto"/>
          <w:sz w:val="28"/>
        </w:rPr>
        <w:lastRenderedPageBreak/>
        <w:t>Сохранение и отправка файла</w:t>
      </w:r>
      <w:bookmarkEnd w:id="40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Кнопка сохранения находится на панели управления файлами внизу страницы. Также на панели управления файлами находится кнопка проверки файла на наличие ошибок. Для отправки файла необходимо пройти проверку, и в случае положительного ответа кнопка «Отправить файл» станет доступна.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Предусмотрена возможность отправки файла из списка файлов, расположенных на странице «В работе (черновики)» при вызове контекстного меню по нажатию на кнопку</w:t>
      </w:r>
      <w:r>
        <w:rPr>
          <w:noProof/>
        </w:rPr>
        <w:drawing>
          <wp:inline distT="0" distB="0" distL="0" distR="0">
            <wp:extent cx="247650" cy="285750"/>
            <wp:effectExtent l="0" t="0" r="0" b="0"/>
            <wp:docPr id="38" name="Изображение1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1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32"/>
        </w:rPr>
        <w:t>, расположенную в таблице напротив каждого файла. После нажатия появится контекстное меню с набором параметров, среди которых будет кнопка «Отправить».</w:t>
      </w:r>
    </w:p>
    <w:p w:rsidR="00E245E3" w:rsidRDefault="008B044A">
      <w:pPr>
        <w:keepNext/>
        <w:jc w:val="both"/>
      </w:pPr>
      <w:r>
        <w:rPr>
          <w:noProof/>
        </w:rPr>
        <w:drawing>
          <wp:inline distT="0" distB="0" distL="0" distR="0">
            <wp:extent cx="5940425" cy="1495425"/>
            <wp:effectExtent l="0" t="0" r="0" b="0"/>
            <wp:docPr id="39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Контекстное меню в режиме просмотра списка файлов (черновиков)</w:t>
      </w:r>
    </w:p>
    <w:p w:rsidR="00E245E3" w:rsidRDefault="00E245E3"/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1" w:name="_Toc201572179"/>
      <w:r>
        <w:rPr>
          <w:rFonts w:ascii="Times New Roman" w:hAnsi="Times New Roman" w:cs="Times New Roman"/>
          <w:color w:val="auto"/>
          <w:sz w:val="28"/>
        </w:rPr>
        <w:t>Удаление файла</w:t>
      </w:r>
      <w:bookmarkEnd w:id="41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Удалить файл можно в режиме редактирования нажатием на кнопку «Удалить», расположенную на панели управления файлами (см. Рисунок) либо нажатием на кнопку из контекстного меню, вызываемого на странице «В работе (черновики)».</w:t>
      </w:r>
    </w:p>
    <w:p w:rsidR="00E245E3" w:rsidRDefault="008B044A">
      <w:pPr>
        <w:keepNext/>
        <w:jc w:val="both"/>
      </w:pPr>
      <w:r>
        <w:rPr>
          <w:noProof/>
        </w:rPr>
        <w:lastRenderedPageBreak/>
        <w:drawing>
          <wp:inline distT="0" distB="0" distL="0" distR="0">
            <wp:extent cx="5940425" cy="1324610"/>
            <wp:effectExtent l="0" t="0" r="0" b="0"/>
            <wp:docPr id="40" name="Рисунок 66" descr="C:\Users\zhora\Downloads\534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6" descr="C:\Users\zhora\Downloads\534534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Кнопка "Удалить" в режиме редактирования файла</w:t>
      </w:r>
    </w:p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b/>
          <w:bCs/>
          <w:i/>
          <w:iCs/>
          <w:sz w:val="28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/>
          <w:bCs/>
          <w:i/>
          <w:iCs/>
          <w:sz w:val="28"/>
        </w:rPr>
      </w:pPr>
      <w:r>
        <w:rPr>
          <w:rFonts w:cs="Times New Roman"/>
          <w:b/>
          <w:bCs/>
          <w:i/>
          <w:iCs/>
          <w:sz w:val="28"/>
        </w:rPr>
        <w:t>ВАЖНО!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</w:rPr>
      </w:pPr>
      <w:r>
        <w:rPr>
          <w:rFonts w:cs="Times New Roman"/>
          <w:i/>
          <w:iCs/>
          <w:sz w:val="28"/>
        </w:rPr>
        <w:t xml:space="preserve">Удаленные файлы восстановлению не подлежат. 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2" w:name="_Скачивание_файлов"/>
      <w:bookmarkStart w:id="43" w:name="_Toc201572180"/>
      <w:bookmarkEnd w:id="42"/>
      <w:r>
        <w:rPr>
          <w:rFonts w:ascii="Times New Roman" w:hAnsi="Times New Roman" w:cs="Times New Roman"/>
          <w:color w:val="auto"/>
          <w:sz w:val="28"/>
        </w:rPr>
        <w:t>Сохранение файлов</w:t>
      </w:r>
      <w:bookmarkEnd w:id="43"/>
    </w:p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Функционалом кабинета налогового агента предусмотрена возможность </w:t>
      </w:r>
      <w:r>
        <w:rPr>
          <w:rFonts w:cs="Times New Roman"/>
          <w:color w:val="000000" w:themeColor="text1"/>
          <w:sz w:val="28"/>
          <w:szCs w:val="28"/>
        </w:rPr>
        <w:t>сохранения</w:t>
      </w:r>
      <w:r>
        <w:rPr>
          <w:rFonts w:cs="Times New Roman"/>
          <w:color w:val="FF0000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файлов в формате </w:t>
      </w:r>
      <w:proofErr w:type="spellStart"/>
      <w:r>
        <w:rPr>
          <w:rFonts w:cs="Times New Roman"/>
          <w:sz w:val="28"/>
          <w:szCs w:val="28"/>
          <w:lang w:val="en-US"/>
        </w:rPr>
        <w:t>json</w:t>
      </w:r>
      <w:proofErr w:type="spellEnd"/>
      <w:r>
        <w:rPr>
          <w:rFonts w:cs="Times New Roman"/>
          <w:sz w:val="28"/>
          <w:szCs w:val="28"/>
        </w:rPr>
        <w:t>. Указанная возможность доступна вне зависимости от статуса файла как из панели управления файлом в режиме редактирования и просмотра, так и из контекстного меню из списка файлов.</w:t>
      </w:r>
    </w:p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сохранения файла необходимо нажать на кнопку «Скачать».</w:t>
      </w:r>
    </w:p>
    <w:p w:rsidR="00E245E3" w:rsidRDefault="00E245E3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4" w:name="_Печать_сведений_содержащихся"/>
      <w:bookmarkStart w:id="45" w:name="_Toc201572181"/>
      <w:bookmarkEnd w:id="44"/>
      <w:r>
        <w:rPr>
          <w:rFonts w:ascii="Times New Roman" w:hAnsi="Times New Roman" w:cs="Times New Roman"/>
          <w:color w:val="auto"/>
          <w:sz w:val="28"/>
        </w:rPr>
        <w:t>Печать сведений, содержащихся в файле</w:t>
      </w:r>
      <w:bookmarkEnd w:id="45"/>
    </w:p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Функционалом кабинета налогового агента предусмотрен вывод на печать как сведений в разрезе физического лица, так и в разрезе файла.</w:t>
      </w:r>
    </w:p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вывода на печать сведений по физическому лицу необходимо воспользоваться кнопкой «Печать»</w:t>
      </w:r>
      <w:r>
        <w:t xml:space="preserve"> </w:t>
      </w:r>
      <w:r>
        <w:rPr>
          <w:noProof/>
        </w:rPr>
        <w:drawing>
          <wp:inline distT="0" distB="0" distL="0" distR="0">
            <wp:extent cx="342900" cy="276225"/>
            <wp:effectExtent l="0" t="0" r="0" b="0"/>
            <wp:docPr id="41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в строке в отношении выбранного физического лица или в режиме редактирования, предварительно указав формат выходного файла (</w:t>
      </w:r>
      <w:r>
        <w:rPr>
          <w:rFonts w:cs="Times New Roman"/>
          <w:sz w:val="28"/>
          <w:szCs w:val="28"/>
          <w:lang w:val="en-US"/>
        </w:rPr>
        <w:t>pdf</w:t>
      </w:r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  <w:lang w:val="en-US"/>
        </w:rPr>
        <w:t>docx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  <w:lang w:val="en-US"/>
        </w:rPr>
        <w:t>xlsx</w:t>
      </w:r>
      <w:proofErr w:type="spellEnd"/>
      <w:r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  <w:lang w:val="en-US"/>
        </w:rPr>
        <w:t>html</w:t>
      </w:r>
      <w:r>
        <w:rPr>
          <w:rFonts w:cs="Times New Roman"/>
          <w:sz w:val="28"/>
          <w:szCs w:val="28"/>
        </w:rPr>
        <w:t xml:space="preserve">) </w:t>
      </w:r>
      <w:r>
        <w:rPr>
          <w:noProof/>
        </w:rPr>
        <w:drawing>
          <wp:inline distT="0" distB="0" distL="0" distR="0">
            <wp:extent cx="1295400" cy="1000125"/>
            <wp:effectExtent l="0" t="0" r="0" b="0"/>
            <wp:docPr id="42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E245E3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</w:p>
    <w:p w:rsidR="00E245E3" w:rsidRDefault="008B044A">
      <w:pPr>
        <w:spacing w:before="0" w:after="0" w:line="360" w:lineRule="auto"/>
        <w:ind w:left="357" w:hanging="215"/>
        <w:jc w:val="both"/>
        <w:rPr>
          <w:rFonts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22620" cy="1000125"/>
            <wp:effectExtent l="0" t="0" r="0" b="0"/>
            <wp:docPr id="43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Кнопка "Печать" в режиме контекстного меню</w:t>
      </w:r>
    </w:p>
    <w:p w:rsidR="00E245E3" w:rsidRDefault="00E245E3"/>
    <w:p w:rsidR="00E245E3" w:rsidRDefault="008B044A">
      <w:r>
        <w:rPr>
          <w:noProof/>
        </w:rPr>
        <w:drawing>
          <wp:inline distT="0" distB="0" distL="0" distR="0">
            <wp:extent cx="5940425" cy="3105150"/>
            <wp:effectExtent l="0" t="0" r="0" b="0"/>
            <wp:docPr id="44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Кнопка "Печать" в режиме редактирования файла</w:t>
      </w:r>
    </w:p>
    <w:p w:rsidR="00E245E3" w:rsidRDefault="00E245E3"/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6" w:name="_Создание_черновика_на"/>
      <w:bookmarkStart w:id="47" w:name="_Toc201572182"/>
      <w:bookmarkEnd w:id="46"/>
      <w:r>
        <w:rPr>
          <w:rFonts w:ascii="Times New Roman" w:hAnsi="Times New Roman" w:cs="Times New Roman"/>
          <w:color w:val="auto"/>
          <w:sz w:val="28"/>
        </w:rPr>
        <w:t>Создание черновика на основании имеющегося файла</w:t>
      </w:r>
      <w:bookmarkEnd w:id="47"/>
    </w:p>
    <w:p w:rsidR="00E245E3" w:rsidRDefault="00E245E3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</w:p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создания черновика на основании имеющегося файла необходимо воспользоваться кнопкой «Создать черновик» </w:t>
      </w:r>
      <w:r>
        <w:rPr>
          <w:noProof/>
        </w:rPr>
        <w:drawing>
          <wp:inline distT="0" distB="0" distL="0" distR="0">
            <wp:extent cx="266700" cy="285750"/>
            <wp:effectExtent l="0" t="0" r="0" b="0"/>
            <wp:docPr id="45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в контекстном меню.</w:t>
      </w:r>
    </w:p>
    <w:p w:rsidR="00E245E3" w:rsidRDefault="008B044A" w:rsidP="006E54F6">
      <w:pPr>
        <w:spacing w:before="0" w:after="0" w:line="360" w:lineRule="auto"/>
        <w:ind w:left="357" w:firstLine="709"/>
        <w:jc w:val="both"/>
        <w:rPr>
          <w:szCs w:val="32"/>
        </w:rPr>
      </w:pPr>
      <w:r>
        <w:rPr>
          <w:rFonts w:cs="Times New Roman"/>
          <w:sz w:val="28"/>
          <w:szCs w:val="28"/>
        </w:rPr>
        <w:t>После нажатия на кнопку будет создан черновик файла, в ко</w:t>
      </w:r>
      <w:r w:rsidR="006E54F6">
        <w:rPr>
          <w:rFonts w:cs="Times New Roman"/>
          <w:sz w:val="28"/>
          <w:szCs w:val="28"/>
        </w:rPr>
        <w:t xml:space="preserve">торый будут перенесены все сведения из основного файла, включая «Данные о налоговом агенте» </w:t>
      </w:r>
      <w:r>
        <w:rPr>
          <w:rFonts w:cs="Times New Roman"/>
          <w:sz w:val="28"/>
          <w:szCs w:val="28"/>
        </w:rPr>
        <w:t xml:space="preserve">и «Сведения о дивидендах»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lastRenderedPageBreak/>
        <w:t>Раздел «</w:t>
      </w:r>
      <w:r>
        <w:rPr>
          <w:rFonts w:cs="Times New Roman"/>
          <w:b/>
          <w:sz w:val="28"/>
          <w:szCs w:val="32"/>
        </w:rPr>
        <w:t>Отправленные»</w:t>
      </w:r>
      <w:r>
        <w:rPr>
          <w:rFonts w:cs="Times New Roman"/>
          <w:sz w:val="28"/>
          <w:szCs w:val="32"/>
        </w:rPr>
        <w:t xml:space="preserve"> предназначен для просмотра отправленных файлов.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В данном разделе предусмотрена возможность просмотра всех отправленных файлов, подробный просмотр каждого из них, печать и сохранение любого из файлов.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В разделе отображаются документы только со статусом «Отправлен», это означает, что файл помещен в очередь на обработку. На данном этапе проводится первоначальный контроль на </w:t>
      </w:r>
      <w:proofErr w:type="spellStart"/>
      <w:r>
        <w:rPr>
          <w:rFonts w:cs="Times New Roman"/>
          <w:sz w:val="28"/>
          <w:szCs w:val="32"/>
        </w:rPr>
        <w:t>валидность</w:t>
      </w:r>
      <w:proofErr w:type="spellEnd"/>
      <w:r>
        <w:rPr>
          <w:rFonts w:cs="Times New Roman"/>
          <w:sz w:val="28"/>
          <w:szCs w:val="32"/>
        </w:rPr>
        <w:t xml:space="preserve"> электронно-цифровой подписи на личном ключе и контроли на наличие дублей файла.</w:t>
      </w:r>
    </w:p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/>
          <w:bCs/>
          <w:i/>
          <w:iCs/>
          <w:sz w:val="28"/>
          <w:szCs w:val="32"/>
        </w:rPr>
      </w:pPr>
      <w:r>
        <w:rPr>
          <w:rFonts w:cs="Times New Roman"/>
          <w:b/>
          <w:bCs/>
          <w:i/>
          <w:iCs/>
          <w:sz w:val="28"/>
          <w:szCs w:val="32"/>
        </w:rPr>
        <w:t>ВАЖНО!</w:t>
      </w:r>
    </w:p>
    <w:p w:rsidR="00BF1E1D" w:rsidRDefault="008B044A" w:rsidP="00BF1E1D">
      <w:pPr>
        <w:spacing w:before="0" w:after="0" w:line="360" w:lineRule="auto"/>
        <w:ind w:firstLine="709"/>
        <w:jc w:val="both"/>
        <w:rPr>
          <w:rFonts w:cs="Times New Roman"/>
          <w:i/>
          <w:iCs/>
          <w:color w:val="000000" w:themeColor="text1"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После того, как файл будет отправлен и его статус станет отличным от значения «Отправлен», </w:t>
      </w:r>
      <w:r>
        <w:rPr>
          <w:rFonts w:cs="Times New Roman"/>
          <w:i/>
          <w:iCs/>
          <w:color w:val="000000" w:themeColor="text1"/>
          <w:sz w:val="28"/>
          <w:szCs w:val="32"/>
        </w:rPr>
        <w:t>файл не будет отображаться в разделе.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>Продолжительное нахождение файла в разделе может свидетельствовать:</w:t>
      </w:r>
    </w:p>
    <w:p w:rsidR="00E245E3" w:rsidRDefault="008B044A">
      <w:pPr>
        <w:pStyle w:val="aff1"/>
        <w:numPr>
          <w:ilvl w:val="0"/>
          <w:numId w:val="12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>о высокой загруженности сервиса по получению сведений, которая может наблюдаться в последние дни предоставления сведений;</w:t>
      </w:r>
    </w:p>
    <w:p w:rsidR="00E245E3" w:rsidRDefault="008B044A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>о технических сбоях в сервисе по получению сведений;</w:t>
      </w:r>
    </w:p>
    <w:p w:rsidR="00BF1E1D" w:rsidRPr="00BF1E1D" w:rsidRDefault="008B044A" w:rsidP="00BF1E1D">
      <w:pPr>
        <w:pStyle w:val="aff1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>о проблемах с проверкой достоверности электронно-цифровой подписи при сохранении сведений в базу данных.</w:t>
      </w:r>
    </w:p>
    <w:p w:rsidR="00BF1E1D" w:rsidRPr="00BF1E1D" w:rsidRDefault="00BF1E1D" w:rsidP="00BF1E1D">
      <w:pPr>
        <w:pStyle w:val="152"/>
        <w:rPr>
          <w:i/>
          <w:iCs/>
          <w:color w:val="000000" w:themeColor="text1"/>
          <w:szCs w:val="32"/>
        </w:rPr>
      </w:pPr>
      <w:r>
        <w:rPr>
          <w:i/>
          <w:iCs/>
          <w:color w:val="000000" w:themeColor="text1"/>
          <w:szCs w:val="32"/>
        </w:rPr>
        <w:t xml:space="preserve">В отчетные период, по причине большого количества поступающих файлов на обработку, файлы могут находится в разделе «Отправленные» </w:t>
      </w:r>
      <w:r w:rsidRPr="00BF1E1D">
        <w:rPr>
          <w:b/>
          <w:i/>
          <w:iCs/>
          <w:color w:val="000000" w:themeColor="text1"/>
          <w:szCs w:val="32"/>
        </w:rPr>
        <w:t>до 24 часов.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В случае </w:t>
      </w:r>
      <w:r w:rsidR="00BF1E1D">
        <w:rPr>
          <w:rFonts w:cs="Times New Roman"/>
          <w:i/>
          <w:iCs/>
          <w:sz w:val="28"/>
          <w:szCs w:val="32"/>
        </w:rPr>
        <w:t>нахождения файла в очереди свыше 24 часов,</w:t>
      </w:r>
      <w:r>
        <w:rPr>
          <w:rFonts w:cs="Times New Roman"/>
          <w:i/>
          <w:iCs/>
          <w:sz w:val="28"/>
          <w:szCs w:val="32"/>
        </w:rPr>
        <w:t xml:space="preserve"> следует ознакомиться с информацией на официальном сайте МНС, а в случае отсутствия таковой обратиться в техническую поддержку кабинета налогового агента за получением разъяснений и рекомендаций.</w:t>
      </w:r>
    </w:p>
    <w:p w:rsidR="00E245E3" w:rsidRDefault="00E245E3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8" w:name="_Toc201572183"/>
      <w:r>
        <w:rPr>
          <w:rFonts w:ascii="Times New Roman" w:hAnsi="Times New Roman" w:cs="Times New Roman"/>
          <w:color w:val="auto"/>
          <w:sz w:val="28"/>
        </w:rPr>
        <w:lastRenderedPageBreak/>
        <w:t>Начало работы</w:t>
      </w:r>
      <w:bookmarkEnd w:id="48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Просмотр перечня отправленных файлов осуществляется при выборе в главном меню пункта «Отправленные». При выборе данного пункта меню в правой стороне экрана отобразится список отправленных файлов (если таковые имеются), доступных для подробного просмотра.</w:t>
      </w:r>
    </w:p>
    <w:p w:rsidR="00E245E3" w:rsidRDefault="008B044A">
      <w:pPr>
        <w:keepNext/>
        <w:spacing w:line="240" w:lineRule="auto"/>
      </w:pPr>
      <w:r>
        <w:rPr>
          <w:noProof/>
        </w:rPr>
        <w:drawing>
          <wp:inline distT="0" distB="0" distL="0" distR="0">
            <wp:extent cx="5940425" cy="2218690"/>
            <wp:effectExtent l="0" t="0" r="0" b="0"/>
            <wp:docPr id="46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4"/>
          <w:szCs w:val="32"/>
        </w:rPr>
      </w:pPr>
      <w:r>
        <w:rPr>
          <w:rFonts w:cs="Times New Roman"/>
          <w:b w:val="0"/>
          <w:i/>
          <w:color w:val="auto"/>
          <w:sz w:val="24"/>
        </w:rPr>
        <w:t>Рисунок – Страница с перечнем отправленных файлов</w:t>
      </w: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Навигационные элементы формы повторяют имеющиеся в разделе «В работе (черновики), приведенном в </w:t>
      </w:r>
      <w:hyperlink w:anchor="_Начало_работы">
        <w:r>
          <w:rPr>
            <w:rStyle w:val="ac"/>
            <w:rFonts w:cs="Times New Roman"/>
            <w:sz w:val="28"/>
          </w:rPr>
          <w:t>пункте 6.3.1. Начало работы</w:t>
        </w:r>
      </w:hyperlink>
      <w:r>
        <w:rPr>
          <w:rFonts w:cs="Times New Roman"/>
          <w:sz w:val="28"/>
        </w:rPr>
        <w:t xml:space="preserve"> 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49" w:name="_Toc201572184"/>
      <w:r>
        <w:rPr>
          <w:rFonts w:ascii="Times New Roman" w:hAnsi="Times New Roman" w:cs="Times New Roman"/>
          <w:color w:val="auto"/>
          <w:sz w:val="28"/>
        </w:rPr>
        <w:t>Подробный просмотр</w:t>
      </w:r>
      <w:bookmarkEnd w:id="49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Просмотреть отправленный файл можно при вызове контекстного меню по нажатии на кнопку</w:t>
      </w:r>
      <w:r>
        <w:rPr>
          <w:noProof/>
        </w:rPr>
        <w:drawing>
          <wp:inline distT="0" distB="0" distL="0" distR="0">
            <wp:extent cx="247650" cy="285750"/>
            <wp:effectExtent l="0" t="0" r="0" b="0"/>
            <wp:docPr id="47" name="Изображение22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22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32"/>
        </w:rPr>
        <w:t>, расположенную в таблице рядом с каждым файлом. При нажатии появится контекстное меню с пунктом «Просмотреть файл».</w:t>
      </w:r>
    </w:p>
    <w:p w:rsidR="00E245E3" w:rsidRDefault="008B044A">
      <w:pPr>
        <w:keepNext/>
      </w:pPr>
      <w:r>
        <w:rPr>
          <w:noProof/>
        </w:rPr>
        <w:lastRenderedPageBreak/>
        <w:drawing>
          <wp:inline distT="0" distB="0" distL="0" distR="0">
            <wp:extent cx="5940425" cy="2232660"/>
            <wp:effectExtent l="0" t="0" r="0" b="0"/>
            <wp:docPr id="48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Контекстное меню на странице «Отправленные»</w:t>
      </w:r>
    </w:p>
    <w:p w:rsidR="00E245E3" w:rsidRDefault="008B044A">
      <w:pPr>
        <w:spacing w:before="0" w:after="0" w:line="360" w:lineRule="auto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При нажатии на кнопку отобразится страница файла, такая же, как и при его создании, только без возможности редактирования и удаления.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0" w:name="_Toc201572185"/>
      <w:r>
        <w:rPr>
          <w:rFonts w:ascii="Times New Roman" w:hAnsi="Times New Roman" w:cs="Times New Roman"/>
          <w:color w:val="auto"/>
          <w:sz w:val="28"/>
        </w:rPr>
        <w:t>Сохранение файлов</w:t>
      </w:r>
      <w:bookmarkEnd w:id="50"/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Функционал сохранения файлов аналогичен описанному в </w:t>
      </w:r>
      <w:hyperlink w:anchor="_Скачивание_файлов">
        <w:r>
          <w:rPr>
            <w:rStyle w:val="ac"/>
            <w:rFonts w:cs="Times New Roman"/>
            <w:sz w:val="28"/>
            <w:szCs w:val="28"/>
          </w:rPr>
          <w:t>пункте 6.3.5 Сохранение файлов</w:t>
        </w:r>
      </w:hyperlink>
      <w:r>
        <w:rPr>
          <w:rFonts w:cs="Times New Roman"/>
          <w:sz w:val="28"/>
          <w:szCs w:val="28"/>
        </w:rPr>
        <w:t>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1" w:name="_Toc201572186"/>
      <w:r>
        <w:rPr>
          <w:rFonts w:ascii="Times New Roman" w:hAnsi="Times New Roman" w:cs="Times New Roman"/>
          <w:color w:val="auto"/>
          <w:sz w:val="28"/>
        </w:rPr>
        <w:t>Печать сведений, содержащихся в файле</w:t>
      </w:r>
      <w:bookmarkEnd w:id="51"/>
    </w:p>
    <w:p w:rsidR="00E245E3" w:rsidRDefault="008B044A">
      <w:pPr>
        <w:spacing w:before="0" w:after="0" w:line="360" w:lineRule="auto"/>
        <w:ind w:left="357" w:firstLine="709"/>
        <w:jc w:val="both"/>
      </w:pPr>
      <w:r>
        <w:rPr>
          <w:rFonts w:cs="Times New Roman"/>
          <w:sz w:val="28"/>
          <w:szCs w:val="28"/>
        </w:rPr>
        <w:t xml:space="preserve">Функционал печати аналогичен описанному в </w:t>
      </w:r>
      <w:hyperlink w:anchor="_Печать_сведений_содержащихся">
        <w:r>
          <w:rPr>
            <w:rStyle w:val="ac"/>
            <w:rFonts w:cs="Times New Roman"/>
            <w:sz w:val="28"/>
            <w:szCs w:val="28"/>
          </w:rPr>
          <w:t>пункте 6.3.6 Печать сведений, содержащихся в файле.</w:t>
        </w:r>
      </w:hyperlink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2" w:name="_Toc201572187"/>
      <w:r>
        <w:rPr>
          <w:rFonts w:ascii="Times New Roman" w:hAnsi="Times New Roman" w:cs="Times New Roman"/>
          <w:color w:val="auto"/>
          <w:sz w:val="28"/>
        </w:rPr>
        <w:t>Создание черновика на основании имеющегося файла</w:t>
      </w:r>
      <w:bookmarkEnd w:id="52"/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Функционал создания черновика на основании имеющегося файла аналогичен описанному в </w:t>
      </w:r>
      <w:hyperlink w:anchor="_Скачивание_файлов">
        <w:r>
          <w:rPr>
            <w:rStyle w:val="ac"/>
            <w:rFonts w:cs="Times New Roman"/>
            <w:sz w:val="28"/>
            <w:szCs w:val="28"/>
          </w:rPr>
          <w:t>пункте 6.3.7 Создание черновика на основании имеющегося файла</w:t>
        </w:r>
      </w:hyperlink>
      <w:r>
        <w:rPr>
          <w:rFonts w:cs="Times New Roman"/>
          <w:sz w:val="28"/>
          <w:szCs w:val="28"/>
        </w:rPr>
        <w:t>.</w:t>
      </w:r>
    </w:p>
    <w:p w:rsidR="00E245E3" w:rsidRDefault="008B044A">
      <w:pPr>
        <w:rPr>
          <w:rFonts w:cs="Times New Roman"/>
          <w:b/>
          <w:sz w:val="40"/>
          <w:szCs w:val="40"/>
        </w:rPr>
      </w:pPr>
      <w:bookmarkStart w:id="53" w:name="_Скачивание_файлов_1"/>
      <w:bookmarkEnd w:id="53"/>
      <w:r>
        <w:br w:type="page"/>
      </w:r>
    </w:p>
    <w:p w:rsidR="00E245E3" w:rsidRDefault="008B044A">
      <w:pPr>
        <w:pStyle w:val="16bold0"/>
        <w:numPr>
          <w:ilvl w:val="1"/>
          <w:numId w:val="1"/>
        </w:numPr>
        <w:spacing w:before="0" w:after="200"/>
        <w:jc w:val="left"/>
        <w:outlineLvl w:val="1"/>
        <w:rPr>
          <w:szCs w:val="32"/>
        </w:rPr>
      </w:pPr>
      <w:bookmarkStart w:id="54" w:name="_Toc201572188"/>
      <w:r>
        <w:rPr>
          <w:szCs w:val="32"/>
        </w:rPr>
        <w:lastRenderedPageBreak/>
        <w:t>Обработанные</w:t>
      </w:r>
      <w:bookmarkEnd w:id="54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Раздел «</w:t>
      </w:r>
      <w:r>
        <w:rPr>
          <w:rFonts w:cs="Times New Roman"/>
          <w:b/>
          <w:sz w:val="28"/>
          <w:szCs w:val="32"/>
        </w:rPr>
        <w:t>Обработанные»</w:t>
      </w:r>
      <w:r>
        <w:rPr>
          <w:rFonts w:cs="Times New Roman"/>
          <w:sz w:val="28"/>
          <w:szCs w:val="32"/>
        </w:rPr>
        <w:t xml:space="preserve"> предназначен для просмотра обработанных файлов.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В данном разделе предусмотрена возможность просмотра всех обработанных файлов, статуса файлов, а также подробный просмотр каждого из них.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Статусы файлов: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«Принято в обработку» – файл успешно прошел первоначальный форматно-логический контроль и помещен в очередь на обработку.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«Принято порталом без ошибок» – файл успешно прошел камеральный контроль. 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«Принято порталом с ошибкой» – файл не прошел камеральный контроль. При получении такого статуса</w:t>
      </w:r>
      <w:r>
        <w:rPr>
          <w:rFonts w:cs="Times New Roman"/>
          <w:b/>
          <w:bCs/>
          <w:sz w:val="28"/>
          <w:szCs w:val="32"/>
        </w:rPr>
        <w:t xml:space="preserve"> необходимо предоставить уточненную форму со сведениями</w:t>
      </w:r>
      <w:r>
        <w:rPr>
          <w:rFonts w:cs="Times New Roman"/>
          <w:sz w:val="28"/>
          <w:szCs w:val="32"/>
        </w:rPr>
        <w:t>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Работа с файлом считается завершенной после присвоения последнему направленному файлу в отчетном периоде статуса </w:t>
      </w:r>
      <w:r>
        <w:rPr>
          <w:rFonts w:cs="Times New Roman"/>
          <w:b/>
          <w:bCs/>
          <w:sz w:val="28"/>
          <w:szCs w:val="32"/>
        </w:rPr>
        <w:t>«Принято порталом без ошибок»</w:t>
      </w:r>
      <w:r>
        <w:rPr>
          <w:rFonts w:cs="Times New Roman"/>
          <w:sz w:val="28"/>
          <w:szCs w:val="32"/>
        </w:rPr>
        <w:t>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b/>
          <w:bCs/>
          <w:i/>
          <w:iCs/>
          <w:sz w:val="28"/>
          <w:szCs w:val="32"/>
        </w:rPr>
      </w:pPr>
      <w:r>
        <w:rPr>
          <w:rFonts w:cs="Times New Roman"/>
          <w:b/>
          <w:bCs/>
          <w:i/>
          <w:iCs/>
          <w:sz w:val="28"/>
          <w:szCs w:val="32"/>
        </w:rPr>
        <w:t>ВАЖНО!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i/>
          <w:iCs/>
          <w:sz w:val="28"/>
          <w:szCs w:val="32"/>
        </w:rPr>
      </w:pPr>
      <w:r>
        <w:rPr>
          <w:rFonts w:cs="Times New Roman"/>
          <w:i/>
          <w:iCs/>
          <w:sz w:val="28"/>
          <w:szCs w:val="32"/>
        </w:rPr>
        <w:t xml:space="preserve">Уточненная форма предоставляется только в отношении записей, не прошедших форматно-логический или камеральный контроль. Формирование таких записей приведено в </w:t>
      </w:r>
      <w:hyperlink w:anchor="_Создание_черновика_на_1">
        <w:r>
          <w:rPr>
            <w:rStyle w:val="ac"/>
            <w:rFonts w:cs="Times New Roman"/>
            <w:i/>
            <w:iCs/>
            <w:sz w:val="28"/>
            <w:szCs w:val="32"/>
          </w:rPr>
          <w:t>пункте 6.5.6 Создание черновика на основании ошибочных сведений</w:t>
        </w:r>
      </w:hyperlink>
      <w:r>
        <w:rPr>
          <w:rFonts w:cs="Times New Roman"/>
          <w:i/>
          <w:iCs/>
          <w:sz w:val="28"/>
          <w:szCs w:val="32"/>
        </w:rPr>
        <w:t xml:space="preserve"> 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5" w:name="_Toc201572189"/>
      <w:r>
        <w:rPr>
          <w:rFonts w:ascii="Times New Roman" w:hAnsi="Times New Roman" w:cs="Times New Roman"/>
          <w:color w:val="auto"/>
          <w:sz w:val="28"/>
        </w:rPr>
        <w:t>Начало работы</w:t>
      </w:r>
      <w:bookmarkEnd w:id="55"/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Просмотр перечня обработанных файлов осуществляется после выбора в главном меню пункта «Обработанные». При выборе данного пункта меню в правой стороне экрана отобразится список обработанных файлов (если таковые имеются), доступных для подробного просмотра (см. Рисунок).</w:t>
      </w:r>
    </w:p>
    <w:p w:rsidR="00E245E3" w:rsidRDefault="008B044A">
      <w:pPr>
        <w:keepNext/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0425" cy="1998980"/>
            <wp:effectExtent l="0" t="0" r="0" b="0"/>
            <wp:docPr id="49" name="Рисунок 69" descr="C:\Users\zhora\Downloads\76867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69" descr="C:\Users\zhora\Downloads\76867557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4"/>
          <w:szCs w:val="32"/>
        </w:rPr>
      </w:pPr>
      <w:r>
        <w:rPr>
          <w:rFonts w:cs="Times New Roman"/>
          <w:b w:val="0"/>
          <w:i/>
          <w:color w:val="auto"/>
          <w:sz w:val="24"/>
        </w:rPr>
        <w:t>Рисунок – Страница с перечнем обработанных файлов</w:t>
      </w: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Навигационные элементы формы повторяют имеющиеся в разделе «В работе (черновики), приведенном в </w:t>
      </w:r>
      <w:hyperlink w:anchor="_Начало_работы">
        <w:r>
          <w:rPr>
            <w:rStyle w:val="ac"/>
            <w:rFonts w:cs="Times New Roman"/>
            <w:sz w:val="28"/>
          </w:rPr>
          <w:t>разделе 6.3.1. «Начало работы»</w:t>
        </w:r>
      </w:hyperlink>
      <w:r>
        <w:rPr>
          <w:rFonts w:cs="Times New Roman"/>
          <w:sz w:val="28"/>
        </w:rPr>
        <w:t xml:space="preserve"> .</w:t>
      </w: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b/>
          <w:sz w:val="28"/>
        </w:rPr>
      </w:pPr>
      <w:r>
        <w:rPr>
          <w:rFonts w:cs="Times New Roman"/>
          <w:sz w:val="28"/>
        </w:rPr>
        <w:t>Если обработанный файл содержит ошибки, то в таблице выделяется бледно-красным цветом.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6" w:name="_Toc201572190"/>
      <w:r>
        <w:rPr>
          <w:rFonts w:ascii="Times New Roman" w:hAnsi="Times New Roman" w:cs="Times New Roman"/>
          <w:color w:val="auto"/>
          <w:sz w:val="28"/>
        </w:rPr>
        <w:t>Подробный просмотр файла и статуса</w:t>
      </w:r>
      <w:bookmarkEnd w:id="56"/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Просмотреть обработанный файл и статус можно при вызове контекстного меню при нажатии на кнопку</w:t>
      </w:r>
      <w:r>
        <w:rPr>
          <w:noProof/>
        </w:rPr>
        <w:drawing>
          <wp:inline distT="0" distB="0" distL="0" distR="0">
            <wp:extent cx="247650" cy="285750"/>
            <wp:effectExtent l="0" t="0" r="0" b="0"/>
            <wp:docPr id="50" name="Изображение24" descr="C:\Users\111\Desktop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24" descr="C:\Users\111\Desktop\Инструкция\1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32"/>
        </w:rPr>
        <w:t>, расположенную в таблице рядом с каждым файлом. При нажатии появится контекстное меню с пунктом «Просмотреть файл» и «Просмотреть ответ».</w:t>
      </w:r>
    </w:p>
    <w:p w:rsidR="00E245E3" w:rsidRDefault="008B044A">
      <w:pPr>
        <w:keepNext/>
        <w:jc w:val="both"/>
      </w:pPr>
      <w:r>
        <w:rPr>
          <w:noProof/>
        </w:rPr>
        <w:drawing>
          <wp:inline distT="0" distB="0" distL="0" distR="0">
            <wp:extent cx="5940425" cy="1967865"/>
            <wp:effectExtent l="0" t="0" r="0" b="0"/>
            <wp:docPr id="51" name="Рисунок 70" descr="C:\Users\zhora\Downloads\436634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0" descr="C:\Users\zhora\Downloads\436634363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Контекстное меню на странице «Обработанные»</w:t>
      </w:r>
    </w:p>
    <w:p w:rsidR="00E245E3" w:rsidRDefault="00E245E3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lastRenderedPageBreak/>
        <w:t>При нажатии на кнопку «Просмотреть файл» отобразится страница файла, такая же, как и при его создании, только без возможности редактирования и удаления. Внесение правок в файл недоступно.</w:t>
      </w: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Для просмотра наличия ошибок необходимо выбрать пункт «Просмотреть ответ». Далее появится всплывающее информационное окно.</w:t>
      </w: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  <w:r>
        <w:rPr>
          <w:noProof/>
        </w:rPr>
        <w:drawing>
          <wp:inline distT="0" distB="0" distL="0" distR="0">
            <wp:extent cx="4400550" cy="1977390"/>
            <wp:effectExtent l="0" t="0" r="0" b="0"/>
            <wp:docPr id="52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4"/>
          <w:szCs w:val="32"/>
        </w:rPr>
      </w:pPr>
      <w:r>
        <w:rPr>
          <w:rFonts w:cs="Times New Roman"/>
          <w:b w:val="0"/>
          <w:i/>
          <w:color w:val="auto"/>
          <w:sz w:val="24"/>
        </w:rPr>
        <w:t>Рисунок – Просмотр ответа – ошибочный файл</w:t>
      </w:r>
    </w:p>
    <w:p w:rsidR="00E245E3" w:rsidRDefault="00E245E3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</w:p>
    <w:p w:rsidR="00E245E3" w:rsidRDefault="008B044A">
      <w:pPr>
        <w:spacing w:before="0" w:after="0" w:line="360" w:lineRule="auto"/>
        <w:ind w:firstLine="708"/>
        <w:jc w:val="both"/>
        <w:rPr>
          <w:rFonts w:cs="Times New Roman"/>
          <w:sz w:val="28"/>
          <w:szCs w:val="32"/>
        </w:rPr>
      </w:pPr>
      <w:r>
        <w:rPr>
          <w:noProof/>
        </w:rPr>
        <w:drawing>
          <wp:inline distT="0" distB="0" distL="0" distR="0">
            <wp:extent cx="4391025" cy="797560"/>
            <wp:effectExtent l="0" t="0" r="0" b="0"/>
            <wp:docPr id="53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– Просмотр ответа – файл без ошибок</w:t>
      </w:r>
    </w:p>
    <w:p w:rsidR="00E245E3" w:rsidRDefault="00E245E3"/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Таблица с перечнем ошибок включает в себя следующую информацию:</w:t>
      </w:r>
    </w:p>
    <w:tbl>
      <w:tblPr>
        <w:tblStyle w:val="aff3"/>
        <w:tblW w:w="8988" w:type="dxa"/>
        <w:tblInd w:w="470" w:type="dxa"/>
        <w:tblLayout w:type="fixed"/>
        <w:tblLook w:val="04A0" w:firstRow="1" w:lastRow="0" w:firstColumn="1" w:lastColumn="0" w:noHBand="0" w:noVBand="1"/>
      </w:tblPr>
      <w:tblGrid>
        <w:gridCol w:w="4422"/>
        <w:gridCol w:w="4566"/>
      </w:tblGrid>
      <w:tr w:rsidR="00E245E3">
        <w:tc>
          <w:tcPr>
            <w:tcW w:w="4422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Поле</w:t>
            </w:r>
          </w:p>
        </w:tc>
        <w:tc>
          <w:tcPr>
            <w:tcW w:w="4565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Описание</w:t>
            </w:r>
          </w:p>
        </w:tc>
      </w:tr>
      <w:tr w:rsidR="00E245E3">
        <w:tc>
          <w:tcPr>
            <w:tcW w:w="4422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Код ошибки</w:t>
            </w:r>
          </w:p>
        </w:tc>
        <w:tc>
          <w:tcPr>
            <w:tcW w:w="4565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Цифровой код ошибки</w:t>
            </w:r>
          </w:p>
        </w:tc>
      </w:tr>
      <w:tr w:rsidR="00E245E3">
        <w:tc>
          <w:tcPr>
            <w:tcW w:w="4422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Текст ошибки </w:t>
            </w:r>
          </w:p>
        </w:tc>
        <w:tc>
          <w:tcPr>
            <w:tcW w:w="4565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Описание ошибки. В скобках приведены сведения в следующем порядке:</w:t>
            </w:r>
          </w:p>
          <w:p w:rsidR="00E245E3" w:rsidRDefault="008B044A">
            <w:pPr>
              <w:pStyle w:val="aff1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Номер записи.</w:t>
            </w:r>
          </w:p>
          <w:p w:rsidR="00E245E3" w:rsidRDefault="008B044A">
            <w:pPr>
              <w:pStyle w:val="aff1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Месяц</w:t>
            </w:r>
            <w:r>
              <w:rPr>
                <w:rFonts w:cs="Times New Roman"/>
                <w:sz w:val="28"/>
                <w:szCs w:val="28"/>
                <w:lang w:val="en-US"/>
              </w:rPr>
              <w:t>.</w:t>
            </w:r>
          </w:p>
          <w:p w:rsidR="00E245E3" w:rsidRDefault="008B044A">
            <w:pPr>
              <w:pStyle w:val="aff1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Ошибочное значение</w:t>
            </w:r>
            <w:r>
              <w:rPr>
                <w:rFonts w:cs="Times New Roman"/>
                <w:sz w:val="28"/>
                <w:szCs w:val="28"/>
                <w:lang w:val="en-US"/>
              </w:rPr>
              <w:t>.</w:t>
            </w:r>
          </w:p>
          <w:p w:rsidR="00E245E3" w:rsidRDefault="008B044A">
            <w:pPr>
              <w:pStyle w:val="aff1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ФИО</w:t>
            </w:r>
            <w:r>
              <w:rPr>
                <w:rFonts w:cs="Times New Roman"/>
                <w:sz w:val="28"/>
                <w:szCs w:val="28"/>
                <w:lang w:val="en-US"/>
              </w:rPr>
              <w:t>.</w:t>
            </w:r>
          </w:p>
          <w:p w:rsidR="00E245E3" w:rsidRDefault="008B044A">
            <w:pPr>
              <w:pStyle w:val="aff1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Личный номер.</w:t>
            </w:r>
          </w:p>
          <w:p w:rsidR="00E245E3" w:rsidRDefault="008B044A">
            <w:pPr>
              <w:pStyle w:val="aff1"/>
              <w:spacing w:after="0" w:line="360" w:lineRule="auto"/>
              <w:ind w:left="43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зависимости от кода ошибки те или иные значения могут не визуализироваться.</w:t>
            </w:r>
          </w:p>
        </w:tc>
      </w:tr>
      <w:tr w:rsidR="00E245E3">
        <w:tc>
          <w:tcPr>
            <w:tcW w:w="4422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Поле ошибки</w:t>
            </w:r>
          </w:p>
        </w:tc>
        <w:tc>
          <w:tcPr>
            <w:tcW w:w="4565" w:type="dxa"/>
          </w:tcPr>
          <w:p w:rsidR="00E245E3" w:rsidRDefault="008B044A">
            <w:pPr>
              <w:spacing w:before="0"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Раздел, в котором допущена ошибка</w:t>
            </w:r>
          </w:p>
        </w:tc>
      </w:tr>
    </w:tbl>
    <w:p w:rsidR="00E245E3" w:rsidRDefault="00E245E3"/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7" w:name="_Toc201572191"/>
      <w:r>
        <w:rPr>
          <w:rFonts w:ascii="Times New Roman" w:hAnsi="Times New Roman" w:cs="Times New Roman"/>
          <w:color w:val="auto"/>
          <w:sz w:val="28"/>
        </w:rPr>
        <w:t>Сохранение файлов</w:t>
      </w:r>
      <w:bookmarkEnd w:id="57"/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Функционал сохранения файлов аналогичен описанному в </w:t>
      </w:r>
      <w:hyperlink w:anchor="_Скачивание_файлов">
        <w:r>
          <w:rPr>
            <w:rStyle w:val="ac"/>
            <w:rFonts w:cs="Times New Roman"/>
            <w:sz w:val="28"/>
            <w:szCs w:val="28"/>
          </w:rPr>
          <w:t>пункте 6.3.5 Сохранение файлов</w:t>
        </w:r>
      </w:hyperlink>
      <w:r>
        <w:rPr>
          <w:rFonts w:cs="Times New Roman"/>
          <w:sz w:val="28"/>
          <w:szCs w:val="28"/>
        </w:rPr>
        <w:t>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8" w:name="_Toc201572192"/>
      <w:r>
        <w:rPr>
          <w:rFonts w:ascii="Times New Roman" w:hAnsi="Times New Roman" w:cs="Times New Roman"/>
          <w:color w:val="auto"/>
          <w:sz w:val="28"/>
        </w:rPr>
        <w:t>Печать сведений, содержащихся в файле</w:t>
      </w:r>
      <w:bookmarkEnd w:id="58"/>
    </w:p>
    <w:p w:rsidR="00E245E3" w:rsidRDefault="008B044A">
      <w:pPr>
        <w:spacing w:before="0" w:after="0"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Функционал печати аналогичен описанному в </w:t>
      </w:r>
      <w:hyperlink w:anchor="_Печать_сведений_содержащихся">
        <w:r>
          <w:rPr>
            <w:rStyle w:val="ac"/>
            <w:rFonts w:cs="Times New Roman"/>
            <w:sz w:val="28"/>
            <w:szCs w:val="28"/>
          </w:rPr>
          <w:t>пункте 6.3.6 Печать сведений, содержащихся в файле.</w:t>
        </w:r>
      </w:hyperlink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59" w:name="_Toc201572193"/>
      <w:r>
        <w:rPr>
          <w:rFonts w:ascii="Times New Roman" w:hAnsi="Times New Roman" w:cs="Times New Roman"/>
          <w:color w:val="auto"/>
          <w:sz w:val="28"/>
        </w:rPr>
        <w:t>Создание черновика на основании имеющегося файла</w:t>
      </w:r>
      <w:bookmarkEnd w:id="59"/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Функционал создания черновика на основании имеющегося файла аналогичен описанному в </w:t>
      </w:r>
      <w:hyperlink w:anchor="_Скачивание_файлов">
        <w:r>
          <w:rPr>
            <w:rStyle w:val="ac"/>
            <w:rFonts w:cs="Times New Roman"/>
            <w:sz w:val="28"/>
            <w:szCs w:val="28"/>
          </w:rPr>
          <w:t>пункте 6.3.7 Создание черновика на основании имеющегося файла</w:t>
        </w:r>
      </w:hyperlink>
      <w:r>
        <w:rPr>
          <w:rFonts w:cs="Times New Roman"/>
          <w:sz w:val="28"/>
          <w:szCs w:val="28"/>
        </w:rPr>
        <w:t>.</w:t>
      </w:r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b/>
          <w:bCs/>
          <w:i/>
          <w:iCs/>
          <w:sz w:val="28"/>
          <w:szCs w:val="28"/>
        </w:rPr>
      </w:pPr>
      <w:r>
        <w:rPr>
          <w:rFonts w:cs="Times New Roman"/>
          <w:b/>
          <w:bCs/>
          <w:i/>
          <w:iCs/>
          <w:sz w:val="28"/>
          <w:szCs w:val="28"/>
        </w:rPr>
        <w:t>ДЛЯ СВЕДЕНИЯ!</w:t>
      </w:r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i/>
          <w:iCs/>
          <w:sz w:val="28"/>
          <w:szCs w:val="28"/>
        </w:rPr>
      </w:pPr>
      <w:r>
        <w:rPr>
          <w:rFonts w:cs="Times New Roman"/>
          <w:i/>
          <w:iCs/>
          <w:sz w:val="28"/>
          <w:szCs w:val="28"/>
        </w:rPr>
        <w:t>Указанная возможность будет полезна при создании черновика для предоставления сведений в следующем отчетном периоде. После создания необходимо будет актуализировать сведения в отношении физических лиц и их доходов и ввести недостающие сведения во вкладках «Данные о налоговом агенте», «Реквизиты файла» и «Сведения о дивидендах».</w:t>
      </w:r>
    </w:p>
    <w:p w:rsidR="00E245E3" w:rsidRDefault="008B044A">
      <w:pPr>
        <w:pStyle w:val="3"/>
        <w:numPr>
          <w:ilvl w:val="2"/>
          <w:numId w:val="1"/>
        </w:numPr>
        <w:spacing w:before="360" w:after="360" w:line="240" w:lineRule="auto"/>
        <w:rPr>
          <w:rFonts w:ascii="Times New Roman" w:hAnsi="Times New Roman" w:cs="Times New Roman"/>
          <w:color w:val="auto"/>
          <w:sz w:val="28"/>
        </w:rPr>
      </w:pPr>
      <w:bookmarkStart w:id="60" w:name="_Создание_черновика_на_1"/>
      <w:bookmarkStart w:id="61" w:name="_Toc201572194"/>
      <w:bookmarkEnd w:id="60"/>
      <w:r>
        <w:rPr>
          <w:rFonts w:ascii="Times New Roman" w:hAnsi="Times New Roman" w:cs="Times New Roman"/>
          <w:color w:val="auto"/>
          <w:sz w:val="28"/>
        </w:rPr>
        <w:lastRenderedPageBreak/>
        <w:t>Создание черновика на основании ошибочных сведений</w:t>
      </w:r>
      <w:bookmarkEnd w:id="61"/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направления уточненной формы </w:t>
      </w:r>
      <w:r>
        <w:rPr>
          <w:rFonts w:cs="Times New Roman"/>
          <w:color w:val="000000" w:themeColor="text1"/>
          <w:sz w:val="28"/>
          <w:szCs w:val="28"/>
        </w:rPr>
        <w:t xml:space="preserve">сведений </w:t>
      </w:r>
      <w:r>
        <w:rPr>
          <w:rFonts w:cs="Times New Roman"/>
          <w:sz w:val="28"/>
          <w:szCs w:val="28"/>
        </w:rPr>
        <w:t>в отношении файлов, не прошедших форматно-логический контроль или камеральный контроль, в кабинете налогового агента предусмотрена возможность формирования черновика только в отношении физических лиц, сведения по которым не прошли указанные выше контроли.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создания черновика с ошибочными данными на основании имеющегося файла необходимо воспользоваться кнопкой «Создать черновик с ошибочными данными» </w:t>
      </w:r>
      <w:r>
        <w:rPr>
          <w:noProof/>
        </w:rPr>
        <w:drawing>
          <wp:inline distT="0" distB="0" distL="0" distR="0">
            <wp:extent cx="333375" cy="247650"/>
            <wp:effectExtent l="0" t="0" r="0" b="0"/>
            <wp:docPr id="54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в контекстном меню.</w:t>
      </w:r>
    </w:p>
    <w:p w:rsidR="00E245E3" w:rsidRDefault="008B044A">
      <w:pPr>
        <w:spacing w:before="0" w:after="0" w:line="360" w:lineRule="auto"/>
        <w:ind w:left="357"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После нажатия на кнопку будет создан черновик файла, в который будут перенесены </w:t>
      </w:r>
      <w:r w:rsidR="006E54F6">
        <w:rPr>
          <w:rFonts w:cs="Times New Roman"/>
          <w:sz w:val="28"/>
          <w:szCs w:val="28"/>
        </w:rPr>
        <w:t xml:space="preserve">все </w:t>
      </w:r>
      <w:r>
        <w:rPr>
          <w:rFonts w:cs="Times New Roman"/>
          <w:sz w:val="28"/>
          <w:szCs w:val="28"/>
        </w:rPr>
        <w:t xml:space="preserve">сведения о доходах физических лиц </w:t>
      </w:r>
      <w:r w:rsidR="006E54F6">
        <w:rPr>
          <w:rFonts w:cs="Times New Roman"/>
          <w:sz w:val="28"/>
          <w:szCs w:val="28"/>
        </w:rPr>
        <w:t xml:space="preserve">в отношении которых были допущены ошибки камерального контроля </w:t>
      </w:r>
      <w:r>
        <w:rPr>
          <w:rFonts w:cs="Times New Roman"/>
          <w:sz w:val="28"/>
          <w:szCs w:val="28"/>
        </w:rPr>
        <w:t xml:space="preserve">из основного файла, </w:t>
      </w:r>
      <w:r w:rsidR="006E54F6">
        <w:rPr>
          <w:rFonts w:cs="Times New Roman"/>
          <w:sz w:val="28"/>
          <w:szCs w:val="28"/>
        </w:rPr>
        <w:t>в том числе</w:t>
      </w:r>
      <w:r>
        <w:rPr>
          <w:rFonts w:cs="Times New Roman"/>
          <w:sz w:val="28"/>
          <w:szCs w:val="28"/>
        </w:rPr>
        <w:t xml:space="preserve"> сведения из вкладок «Данные о налоговом агенте», «Сведения о дивидендах»</w:t>
      </w:r>
      <w:r>
        <w:rPr>
          <w:rFonts w:cs="Times New Roman"/>
          <w:b/>
          <w:bCs/>
          <w:sz w:val="28"/>
          <w:szCs w:val="28"/>
        </w:rPr>
        <w:t>.</w:t>
      </w:r>
    </w:p>
    <w:p w:rsidR="00E245E3" w:rsidRDefault="00E245E3">
      <w:pPr>
        <w:spacing w:before="0" w:after="0" w:line="360" w:lineRule="auto"/>
        <w:ind w:left="357" w:firstLine="709"/>
        <w:jc w:val="both"/>
        <w:rPr>
          <w:rFonts w:cs="Times New Roman"/>
          <w:sz w:val="28"/>
          <w:szCs w:val="28"/>
        </w:rPr>
      </w:pPr>
    </w:p>
    <w:p w:rsidR="00E245E3" w:rsidRDefault="008B044A">
      <w:r>
        <w:br w:type="page"/>
      </w:r>
    </w:p>
    <w:p w:rsidR="00E245E3" w:rsidRDefault="00163F73" w:rsidP="00163F73">
      <w:pPr>
        <w:pStyle w:val="16bold0"/>
        <w:numPr>
          <w:ilvl w:val="0"/>
          <w:numId w:val="1"/>
        </w:numPr>
        <w:spacing w:before="0" w:after="200"/>
        <w:jc w:val="left"/>
        <w:outlineLvl w:val="1"/>
      </w:pPr>
      <w:bookmarkStart w:id="62" w:name="_Toc201572195"/>
      <w:r>
        <w:rPr>
          <w:szCs w:val="32"/>
        </w:rPr>
        <w:lastRenderedPageBreak/>
        <w:t xml:space="preserve">Кабинет налогового </w:t>
      </w:r>
      <w:r w:rsidR="008B044A" w:rsidRPr="00163F73">
        <w:rPr>
          <w:szCs w:val="32"/>
        </w:rPr>
        <w:t>агента. Отчеты и аналитика</w:t>
      </w:r>
      <w:bookmarkEnd w:id="62"/>
      <w:r w:rsidR="008B044A">
        <w:br/>
      </w:r>
    </w:p>
    <w:p w:rsidR="00E245E3" w:rsidRDefault="008B044A" w:rsidP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Раздел «Отчеты и аналитика» предоставляет возможность пользователю кабинета произвести формирование аналитических отчет предоставленным налоговым агентом сведений.</w:t>
      </w:r>
    </w:p>
    <w:p w:rsidR="00E245E3" w:rsidRDefault="008B044A" w:rsidP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Доступ к аналитическим отчетам предоставляется администратором в разделе</w:t>
      </w:r>
      <w:r w:rsidRPr="008B044A"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</w:rPr>
        <w:t xml:space="preserve">«Администрирование». </w:t>
      </w:r>
      <w:r>
        <w:rPr>
          <w:rFonts w:cs="Times New Roman"/>
          <w:sz w:val="28"/>
          <w:szCs w:val="28"/>
        </w:rPr>
        <w:br/>
      </w:r>
    </w:p>
    <w:p w:rsidR="00E245E3" w:rsidRPr="008B044A" w:rsidRDefault="008B044A" w:rsidP="008B044A">
      <w:pPr>
        <w:pStyle w:val="16bold0"/>
        <w:numPr>
          <w:ilvl w:val="1"/>
          <w:numId w:val="1"/>
        </w:numPr>
        <w:spacing w:before="0" w:after="200"/>
        <w:jc w:val="left"/>
        <w:outlineLvl w:val="1"/>
        <w:rPr>
          <w:szCs w:val="32"/>
        </w:rPr>
      </w:pPr>
      <w:bookmarkStart w:id="63" w:name="_Toc201572196"/>
      <w:r w:rsidRPr="008B044A">
        <w:rPr>
          <w:szCs w:val="32"/>
        </w:rPr>
        <w:t>Отчёт по сведениям налогового агента</w:t>
      </w:r>
      <w:bookmarkEnd w:id="63"/>
    </w:p>
    <w:p w:rsidR="006B6845" w:rsidRPr="008B044A" w:rsidRDefault="008B044A" w:rsidP="006B6845">
      <w:pPr>
        <w:spacing w:before="0"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Отчет содержит сведения о физических лицах, в отношении которых налоговым агентом был</w:t>
      </w:r>
      <w:r w:rsidR="006B6845">
        <w:rPr>
          <w:rFonts w:cs="Times New Roman"/>
          <w:sz w:val="28"/>
          <w:szCs w:val="28"/>
        </w:rPr>
        <w:t>и направлены сведения о доходах</w:t>
      </w:r>
      <w:r w:rsidR="0043255F">
        <w:rPr>
          <w:rFonts w:cs="Times New Roman"/>
          <w:sz w:val="28"/>
          <w:szCs w:val="28"/>
        </w:rPr>
        <w:t xml:space="preserve"> </w:t>
      </w:r>
      <w:r w:rsidR="006B6845">
        <w:rPr>
          <w:rFonts w:cs="Times New Roman"/>
          <w:sz w:val="28"/>
          <w:szCs w:val="28"/>
        </w:rPr>
        <w:t>(</w:t>
      </w:r>
      <w:r w:rsidR="006B6845" w:rsidRPr="008B044A">
        <w:rPr>
          <w:rFonts w:cs="Times New Roman"/>
          <w:sz w:val="28"/>
          <w:szCs w:val="28"/>
        </w:rPr>
        <w:t xml:space="preserve">последнее состояние по каждому </w:t>
      </w:r>
      <w:r w:rsidR="006B6845">
        <w:rPr>
          <w:rFonts w:cs="Times New Roman"/>
          <w:sz w:val="28"/>
          <w:szCs w:val="28"/>
        </w:rPr>
        <w:t>физическому лицу)</w:t>
      </w:r>
    </w:p>
    <w:p w:rsidR="008B044A" w:rsidRDefault="008B044A" w:rsidP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8B044A" w:rsidRDefault="008B044A" w:rsidP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Отчет включает в себя следующие сведения:</w:t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ФИО</w:t>
      </w:r>
      <w:r>
        <w:rPr>
          <w:rFonts w:cs="Times New Roman"/>
          <w:sz w:val="28"/>
          <w:szCs w:val="28"/>
          <w:lang w:val="en-US"/>
        </w:rPr>
        <w:t>;</w:t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</w:t>
      </w:r>
      <w:r w:rsidRPr="00E54695">
        <w:rPr>
          <w:rFonts w:cs="Times New Roman"/>
          <w:sz w:val="28"/>
          <w:szCs w:val="28"/>
        </w:rPr>
        <w:t>дентификационный номер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E54695">
        <w:rPr>
          <w:rFonts w:cs="Times New Roman"/>
          <w:sz w:val="28"/>
          <w:szCs w:val="28"/>
        </w:rPr>
        <w:t>ерия и номер документа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</w:t>
      </w:r>
      <w:r w:rsidRPr="00E54695">
        <w:rPr>
          <w:rFonts w:cs="Times New Roman"/>
          <w:sz w:val="28"/>
          <w:szCs w:val="28"/>
        </w:rPr>
        <w:t>од страны гражданства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Pr="00E54695">
        <w:rPr>
          <w:rFonts w:cs="Times New Roman"/>
          <w:sz w:val="28"/>
          <w:szCs w:val="28"/>
        </w:rPr>
        <w:t>одразделение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г</w:t>
      </w:r>
      <w:r w:rsidRPr="00E54695">
        <w:rPr>
          <w:rFonts w:cs="Times New Roman"/>
          <w:sz w:val="28"/>
          <w:szCs w:val="28"/>
        </w:rPr>
        <w:t>од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E54695">
        <w:rPr>
          <w:rFonts w:cs="Times New Roman"/>
          <w:sz w:val="28"/>
          <w:szCs w:val="28"/>
        </w:rPr>
        <w:t>тавка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Pr="00E54695">
        <w:rPr>
          <w:rFonts w:cs="Times New Roman"/>
          <w:sz w:val="28"/>
          <w:szCs w:val="28"/>
        </w:rPr>
        <w:t>ризнак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 xml:space="preserve"> 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Pr="00E54695">
        <w:rPr>
          <w:rFonts w:cs="Times New Roman"/>
          <w:sz w:val="28"/>
          <w:szCs w:val="28"/>
        </w:rPr>
        <w:t>татус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шибка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</w:t>
      </w:r>
      <w:r w:rsidRPr="00E54695">
        <w:rPr>
          <w:rFonts w:cs="Times New Roman"/>
          <w:sz w:val="28"/>
          <w:szCs w:val="28"/>
        </w:rPr>
        <w:t>мя последнего файла</w:t>
      </w:r>
      <w:r>
        <w:rPr>
          <w:rFonts w:cs="Times New Roman"/>
          <w:sz w:val="28"/>
          <w:szCs w:val="28"/>
          <w:lang w:val="en-US"/>
        </w:rPr>
        <w:t>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начисленного дохода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доходов</w:t>
      </w:r>
      <w:r w:rsidR="0043255F">
        <w:rPr>
          <w:rFonts w:cs="Times New Roman"/>
          <w:sz w:val="28"/>
          <w:szCs w:val="28"/>
        </w:rPr>
        <w:t xml:space="preserve">, освобождаемых от подоходного </w:t>
      </w:r>
      <w:r w:rsidRPr="00E54695">
        <w:rPr>
          <w:rFonts w:cs="Times New Roman"/>
          <w:sz w:val="28"/>
          <w:szCs w:val="28"/>
        </w:rPr>
        <w:t>налога с физических лиц;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о</w:t>
      </w:r>
      <w:r w:rsidRPr="00E54695">
        <w:rPr>
          <w:rFonts w:cs="Times New Roman"/>
          <w:sz w:val="28"/>
          <w:szCs w:val="28"/>
        </w:rPr>
        <w:t>бщая сумма доходов, в отношении которых не производится исчисление подоходного налога с физических лиц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="0043255F">
        <w:rPr>
          <w:rFonts w:cs="Times New Roman"/>
          <w:sz w:val="28"/>
          <w:szCs w:val="28"/>
        </w:rPr>
        <w:t>бщая сумма стандартных</w:t>
      </w:r>
      <w:r w:rsidRPr="00E54695">
        <w:rPr>
          <w:rFonts w:cs="Times New Roman"/>
          <w:sz w:val="28"/>
          <w:szCs w:val="28"/>
        </w:rPr>
        <w:t xml:space="preserve"> налоговых вычетов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социальных налоговых вычетов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имущественных налоговых вычетов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профессиональных налоговых вычетов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 xml:space="preserve">бщая сумма вычетов (расходов)по операциям с ценными бумагами или финансовыми инструментами срочных сделок, </w:t>
      </w:r>
      <w:proofErr w:type="spellStart"/>
      <w:r w:rsidRPr="00E54695">
        <w:rPr>
          <w:rFonts w:cs="Times New Roman"/>
          <w:sz w:val="28"/>
          <w:szCs w:val="28"/>
        </w:rPr>
        <w:t>беспоставочными</w:t>
      </w:r>
      <w:proofErr w:type="spellEnd"/>
      <w:r w:rsidRPr="00E54695">
        <w:rPr>
          <w:rFonts w:cs="Times New Roman"/>
          <w:sz w:val="28"/>
          <w:szCs w:val="28"/>
        </w:rPr>
        <w:t xml:space="preserve"> внебиржевыми финансовыми инструментами за год;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 xml:space="preserve">бщая сумма расходов по операциям доверительного </w:t>
      </w:r>
      <w:proofErr w:type="gramStart"/>
      <w:r w:rsidRPr="00E54695">
        <w:rPr>
          <w:rFonts w:cs="Times New Roman"/>
          <w:sz w:val="28"/>
          <w:szCs w:val="28"/>
        </w:rPr>
        <w:t>управления  денежными</w:t>
      </w:r>
      <w:proofErr w:type="gramEnd"/>
      <w:r w:rsidRPr="00E54695">
        <w:rPr>
          <w:rFonts w:cs="Times New Roman"/>
          <w:sz w:val="28"/>
          <w:szCs w:val="28"/>
        </w:rPr>
        <w:t xml:space="preserve"> средствами;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расходов от участия в фондах банковского управления</w:t>
      </w:r>
      <w:r w:rsidRPr="00E54695">
        <w:rPr>
          <w:rFonts w:cs="Times New Roman"/>
          <w:sz w:val="28"/>
          <w:szCs w:val="28"/>
        </w:rPr>
        <w:tab/>
        <w:t>;</w:t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исчисленного подоходного налога с физических лиц, в том числе;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исчисленного подоходного налога с физических лиц по дивидендам;</w:t>
      </w:r>
      <w:r w:rsidRPr="00E54695">
        <w:rPr>
          <w:rFonts w:cs="Times New Roman"/>
          <w:sz w:val="28"/>
          <w:szCs w:val="28"/>
        </w:rPr>
        <w:tab/>
      </w:r>
    </w:p>
    <w:p w:rsidR="00E54695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удержанного подоходного налога с физических лиц, в том числе;</w:t>
      </w:r>
      <w:r w:rsidRPr="00E54695">
        <w:rPr>
          <w:rFonts w:cs="Times New Roman"/>
          <w:sz w:val="28"/>
          <w:szCs w:val="28"/>
        </w:rPr>
        <w:tab/>
      </w:r>
    </w:p>
    <w:p w:rsidR="008B044A" w:rsidRPr="00E54695" w:rsidRDefault="00E54695" w:rsidP="00E54695">
      <w:pPr>
        <w:pStyle w:val="aff1"/>
        <w:numPr>
          <w:ilvl w:val="0"/>
          <w:numId w:val="14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</w:t>
      </w:r>
      <w:r w:rsidRPr="00E54695">
        <w:rPr>
          <w:rFonts w:cs="Times New Roman"/>
          <w:sz w:val="28"/>
          <w:szCs w:val="28"/>
        </w:rPr>
        <w:t>бщая сумма удержанного подоходного налога с физических лиц по дивидендам.</w:t>
      </w:r>
    </w:p>
    <w:p w:rsidR="008B044A" w:rsidRDefault="008B044A" w:rsidP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6B6845" w:rsidRDefault="006B6845" w:rsidP="008B044A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формировании отчета производится в</w:t>
      </w:r>
      <w:r w:rsidR="008B044A" w:rsidRPr="008B044A">
        <w:rPr>
          <w:rFonts w:cs="Times New Roman"/>
          <w:sz w:val="28"/>
          <w:szCs w:val="28"/>
        </w:rPr>
        <w:t>ыбор всех сведений, которые пред</w:t>
      </w:r>
      <w:r>
        <w:rPr>
          <w:rFonts w:cs="Times New Roman"/>
          <w:sz w:val="28"/>
          <w:szCs w:val="28"/>
        </w:rPr>
        <w:t>оставил налоговый агент</w:t>
      </w:r>
      <w:r w:rsidR="008B044A" w:rsidRPr="008B044A">
        <w:rPr>
          <w:rFonts w:cs="Times New Roman"/>
          <w:sz w:val="28"/>
          <w:szCs w:val="28"/>
        </w:rPr>
        <w:t>, так</w:t>
      </w:r>
      <w:r>
        <w:rPr>
          <w:rFonts w:cs="Times New Roman"/>
          <w:sz w:val="28"/>
          <w:szCs w:val="28"/>
        </w:rPr>
        <w:t xml:space="preserve"> принятых так и </w:t>
      </w:r>
      <w:r w:rsidR="008B044A" w:rsidRPr="008B044A">
        <w:rPr>
          <w:rFonts w:cs="Times New Roman"/>
          <w:sz w:val="28"/>
          <w:szCs w:val="28"/>
        </w:rPr>
        <w:t xml:space="preserve">с ошибками обработки. </w:t>
      </w:r>
      <w:r>
        <w:rPr>
          <w:rFonts w:cs="Times New Roman"/>
          <w:sz w:val="28"/>
          <w:szCs w:val="28"/>
        </w:rPr>
        <w:t xml:space="preserve">Дополнительно </w:t>
      </w:r>
      <w:r w:rsidR="0043255F">
        <w:rPr>
          <w:rFonts w:cs="Times New Roman"/>
          <w:sz w:val="28"/>
          <w:szCs w:val="28"/>
        </w:rPr>
        <w:t>предусмотрена</w:t>
      </w:r>
      <w:r>
        <w:rPr>
          <w:rFonts w:cs="Times New Roman"/>
          <w:sz w:val="28"/>
          <w:szCs w:val="28"/>
        </w:rPr>
        <w:t xml:space="preserve"> возможность </w:t>
      </w:r>
      <w:r w:rsidR="0043255F">
        <w:rPr>
          <w:rFonts w:cs="Times New Roman"/>
          <w:sz w:val="28"/>
          <w:szCs w:val="28"/>
        </w:rPr>
        <w:t>ввода</w:t>
      </w:r>
      <w:r>
        <w:rPr>
          <w:rFonts w:cs="Times New Roman"/>
          <w:sz w:val="28"/>
          <w:szCs w:val="28"/>
        </w:rPr>
        <w:t xml:space="preserve"> отчета с учетом истории</w:t>
      </w:r>
      <w:r w:rsidR="008B044A" w:rsidRPr="008B044A">
        <w:rPr>
          <w:rFonts w:cs="Times New Roman"/>
          <w:sz w:val="28"/>
          <w:szCs w:val="28"/>
        </w:rPr>
        <w:t xml:space="preserve"> подачи сведений и уникальность</w:t>
      </w:r>
      <w:r>
        <w:rPr>
          <w:rFonts w:cs="Times New Roman"/>
          <w:sz w:val="28"/>
          <w:szCs w:val="28"/>
        </w:rPr>
        <w:t>ю</w:t>
      </w:r>
      <w:r w:rsidR="008B044A" w:rsidRPr="008B044A">
        <w:rPr>
          <w:rFonts w:cs="Times New Roman"/>
          <w:sz w:val="28"/>
          <w:szCs w:val="28"/>
        </w:rPr>
        <w:t xml:space="preserve">. </w:t>
      </w:r>
    </w:p>
    <w:p w:rsidR="00E245E3" w:rsidRDefault="0043255F" w:rsidP="0043255F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Для формирования отчета необходимо перейти в раздел «Отчеты и аналитика» и выбрать пункт меню «</w:t>
      </w:r>
      <w:r w:rsidRPr="0043255F">
        <w:rPr>
          <w:rFonts w:cs="Times New Roman"/>
          <w:sz w:val="28"/>
        </w:rPr>
        <w:t>Отчёт по сведениям налогового агента</w:t>
      </w:r>
      <w:r>
        <w:rPr>
          <w:rFonts w:cs="Times New Roman"/>
          <w:sz w:val="28"/>
        </w:rPr>
        <w:t>».</w:t>
      </w:r>
    </w:p>
    <w:p w:rsidR="0043255F" w:rsidRDefault="0043255F" w:rsidP="0043255F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  <w:r>
        <w:rPr>
          <w:noProof/>
        </w:rPr>
        <w:drawing>
          <wp:inline distT="0" distB="0" distL="0" distR="0" wp14:anchorId="2DB3F0B2" wp14:editId="7834DD8B">
            <wp:extent cx="2790825" cy="4629741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93289" cy="46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55F" w:rsidRDefault="0043255F" w:rsidP="0043255F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– </w:t>
      </w:r>
      <w:r w:rsidRPr="0043255F">
        <w:rPr>
          <w:rFonts w:cs="Times New Roman"/>
          <w:b w:val="0"/>
          <w:i/>
          <w:color w:val="auto"/>
          <w:sz w:val="24"/>
        </w:rPr>
        <w:t>Отчёт по сведениям налогового агента</w:t>
      </w:r>
      <w:r>
        <w:rPr>
          <w:rFonts w:cs="Times New Roman"/>
          <w:b w:val="0"/>
          <w:i/>
          <w:color w:val="auto"/>
          <w:sz w:val="24"/>
        </w:rPr>
        <w:t xml:space="preserve"> </w:t>
      </w:r>
    </w:p>
    <w:p w:rsidR="00042464" w:rsidRDefault="00042464" w:rsidP="00042464"/>
    <w:p w:rsidR="00042464" w:rsidRPr="002A6AAD" w:rsidRDefault="00042464" w:rsidP="002A6AAD">
      <w:pPr>
        <w:ind w:firstLine="708"/>
        <w:jc w:val="both"/>
        <w:rPr>
          <w:rFonts w:cs="Times New Roman"/>
          <w:sz w:val="28"/>
          <w:szCs w:val="28"/>
        </w:rPr>
      </w:pPr>
      <w:r w:rsidRPr="002A6AAD">
        <w:rPr>
          <w:rFonts w:cs="Times New Roman"/>
          <w:sz w:val="28"/>
          <w:szCs w:val="28"/>
        </w:rPr>
        <w:t>После перехода в раздел будет отображена таблица с ранее сформированными отчетами.</w:t>
      </w:r>
    </w:p>
    <w:p w:rsidR="00042464" w:rsidRDefault="00042464" w:rsidP="00042464"/>
    <w:p w:rsidR="00042464" w:rsidRDefault="00042464" w:rsidP="00042464">
      <w:r>
        <w:rPr>
          <w:noProof/>
        </w:rPr>
        <w:drawing>
          <wp:inline distT="0" distB="0" distL="0" distR="0" wp14:anchorId="74253D7A" wp14:editId="64F7B3B2">
            <wp:extent cx="5940425" cy="15240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464" w:rsidRDefault="00042464" w:rsidP="00042464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– Сформированные отчеты</w:t>
      </w:r>
    </w:p>
    <w:p w:rsidR="00042464" w:rsidRPr="00042464" w:rsidRDefault="00042464" w:rsidP="00042464"/>
    <w:p w:rsidR="002A6AAD" w:rsidRDefault="00042464" w:rsidP="002A6AAD">
      <w:pPr>
        <w:spacing w:after="0" w:line="360" w:lineRule="auto"/>
        <w:jc w:val="both"/>
        <w:rPr>
          <w:rFonts w:cs="Times New Roman"/>
          <w:sz w:val="28"/>
        </w:rPr>
      </w:pPr>
      <w:r w:rsidRPr="002A6AAD">
        <w:rPr>
          <w:rFonts w:cs="Times New Roman"/>
          <w:sz w:val="28"/>
        </w:rPr>
        <w:t>Описание полей таблицы приведено в таблице ниже</w:t>
      </w:r>
    </w:p>
    <w:p w:rsidR="002A6AAD" w:rsidRPr="002A6AAD" w:rsidRDefault="002A6AAD" w:rsidP="002A6AAD">
      <w:pP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Таблица - «</w:t>
      </w:r>
      <w:r w:rsidRPr="002A6AAD">
        <w:rPr>
          <w:i/>
          <w:iCs/>
          <w:color w:val="000000"/>
          <w:sz w:val="28"/>
          <w:szCs w:val="28"/>
        </w:rPr>
        <w:t>Описание полей таблицы отчетов</w:t>
      </w:r>
      <w:r>
        <w:rPr>
          <w:i/>
          <w:iCs/>
          <w:color w:val="000000"/>
          <w:sz w:val="28"/>
          <w:szCs w:val="28"/>
        </w:rPr>
        <w:t>»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042464" w:rsidTr="00042464">
        <w:tc>
          <w:tcPr>
            <w:tcW w:w="4785" w:type="dxa"/>
          </w:tcPr>
          <w:p w:rsidR="00042464" w:rsidRPr="002A6AAD" w:rsidRDefault="00042464" w:rsidP="00042464">
            <w:pPr>
              <w:rPr>
                <w:b/>
              </w:rPr>
            </w:pPr>
            <w:r w:rsidRPr="002A6AAD">
              <w:rPr>
                <w:b/>
              </w:rPr>
              <w:t xml:space="preserve">Наименование поля </w:t>
            </w:r>
          </w:p>
        </w:tc>
        <w:tc>
          <w:tcPr>
            <w:tcW w:w="4786" w:type="dxa"/>
          </w:tcPr>
          <w:p w:rsidR="00042464" w:rsidRPr="002A6AAD" w:rsidRDefault="00042464" w:rsidP="00042464">
            <w:pPr>
              <w:rPr>
                <w:b/>
              </w:rPr>
            </w:pPr>
            <w:r w:rsidRPr="002A6AAD">
              <w:rPr>
                <w:b/>
              </w:rPr>
              <w:t>Описание</w:t>
            </w:r>
          </w:p>
        </w:tc>
      </w:tr>
      <w:tr w:rsidR="00042464" w:rsidTr="00042464">
        <w:tc>
          <w:tcPr>
            <w:tcW w:w="4785" w:type="dxa"/>
          </w:tcPr>
          <w:p w:rsidR="00042464" w:rsidRPr="00042464" w:rsidRDefault="00042464" w:rsidP="00042464">
            <w:pPr>
              <w:rPr>
                <w:lang w:val="en-US"/>
              </w:rPr>
            </w:pPr>
            <w:r>
              <w:rPr>
                <w:lang w:val="en-US"/>
              </w:rPr>
              <w:t>#</w:t>
            </w:r>
          </w:p>
        </w:tc>
        <w:tc>
          <w:tcPr>
            <w:tcW w:w="4786" w:type="dxa"/>
          </w:tcPr>
          <w:p w:rsidR="00042464" w:rsidRPr="00042464" w:rsidRDefault="00042464" w:rsidP="00042464">
            <w:r>
              <w:t>Порядковый номер отчета</w:t>
            </w:r>
          </w:p>
        </w:tc>
      </w:tr>
      <w:tr w:rsidR="00042464" w:rsidTr="00042464">
        <w:tc>
          <w:tcPr>
            <w:tcW w:w="4785" w:type="dxa"/>
          </w:tcPr>
          <w:p w:rsidR="00042464" w:rsidRDefault="00042464" w:rsidP="00042464">
            <w:r>
              <w:t>Дата создания</w:t>
            </w:r>
          </w:p>
        </w:tc>
        <w:tc>
          <w:tcPr>
            <w:tcW w:w="4786" w:type="dxa"/>
          </w:tcPr>
          <w:p w:rsidR="00042464" w:rsidRDefault="00042464" w:rsidP="00042464">
            <w:r>
              <w:t>Дата создания отчета</w:t>
            </w:r>
          </w:p>
        </w:tc>
      </w:tr>
      <w:tr w:rsidR="00042464" w:rsidTr="00042464">
        <w:tc>
          <w:tcPr>
            <w:tcW w:w="4785" w:type="dxa"/>
          </w:tcPr>
          <w:p w:rsidR="00042464" w:rsidRDefault="00042464" w:rsidP="00042464">
            <w:r>
              <w:t>Финиш</w:t>
            </w:r>
          </w:p>
        </w:tc>
        <w:tc>
          <w:tcPr>
            <w:tcW w:w="4786" w:type="dxa"/>
          </w:tcPr>
          <w:p w:rsidR="00042464" w:rsidRDefault="00042464" w:rsidP="00042464">
            <w:r>
              <w:t>Дата завершения формирования отчета</w:t>
            </w:r>
          </w:p>
        </w:tc>
      </w:tr>
      <w:tr w:rsidR="00042464" w:rsidTr="00042464">
        <w:tc>
          <w:tcPr>
            <w:tcW w:w="4785" w:type="dxa"/>
          </w:tcPr>
          <w:p w:rsidR="00042464" w:rsidRDefault="00042464" w:rsidP="00042464">
            <w:r>
              <w:t>Состояние</w:t>
            </w:r>
          </w:p>
        </w:tc>
        <w:tc>
          <w:tcPr>
            <w:tcW w:w="4786" w:type="dxa"/>
          </w:tcPr>
          <w:p w:rsidR="00042464" w:rsidRDefault="00B01E88" w:rsidP="00B01E88">
            <w:r>
              <w:t>Статус</w:t>
            </w:r>
            <w:r w:rsidR="00042464">
              <w:t xml:space="preserve"> выполнения отчета.</w:t>
            </w:r>
            <w:r>
              <w:t xml:space="preserve"> Перечень состояний приведен в таблице ниже</w:t>
            </w:r>
          </w:p>
        </w:tc>
      </w:tr>
      <w:tr w:rsidR="00042464" w:rsidTr="00042464">
        <w:tc>
          <w:tcPr>
            <w:tcW w:w="4785" w:type="dxa"/>
          </w:tcPr>
          <w:p w:rsidR="00042464" w:rsidRDefault="00042464" w:rsidP="00042464">
            <w:r>
              <w:t>Пользователь</w:t>
            </w:r>
          </w:p>
        </w:tc>
        <w:tc>
          <w:tcPr>
            <w:tcW w:w="4786" w:type="dxa"/>
          </w:tcPr>
          <w:p w:rsidR="00042464" w:rsidRDefault="00042464" w:rsidP="00042464">
            <w:r>
              <w:t>Пользователь запустивший формирование отчета</w:t>
            </w:r>
          </w:p>
        </w:tc>
      </w:tr>
      <w:tr w:rsidR="00042464" w:rsidTr="00042464">
        <w:tc>
          <w:tcPr>
            <w:tcW w:w="4785" w:type="dxa"/>
          </w:tcPr>
          <w:p w:rsidR="00042464" w:rsidRDefault="00042464" w:rsidP="00042464">
            <w:r>
              <w:t>Итог</w:t>
            </w:r>
          </w:p>
        </w:tc>
        <w:tc>
          <w:tcPr>
            <w:tcW w:w="4786" w:type="dxa"/>
          </w:tcPr>
          <w:p w:rsidR="00042464" w:rsidRPr="00B01E88" w:rsidRDefault="00B01E88" w:rsidP="00042464">
            <w:r>
              <w:t>Количество включенных в отчет физических лиц</w:t>
            </w:r>
          </w:p>
        </w:tc>
      </w:tr>
    </w:tbl>
    <w:p w:rsidR="002A6AAD" w:rsidRPr="002A6AAD" w:rsidRDefault="002A6AAD" w:rsidP="002A6AAD">
      <w:pP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Таблица - «</w:t>
      </w:r>
      <w:r w:rsidRPr="002A6AAD">
        <w:rPr>
          <w:i/>
          <w:iCs/>
          <w:color w:val="000000"/>
          <w:sz w:val="28"/>
          <w:szCs w:val="28"/>
        </w:rPr>
        <w:t>Состояния выполнения отчетов</w:t>
      </w:r>
      <w:r>
        <w:rPr>
          <w:i/>
          <w:iCs/>
          <w:color w:val="000000"/>
          <w:sz w:val="28"/>
          <w:szCs w:val="28"/>
        </w:rPr>
        <w:t>»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B01E88" w:rsidTr="00B01E88">
        <w:tc>
          <w:tcPr>
            <w:tcW w:w="4785" w:type="dxa"/>
          </w:tcPr>
          <w:p w:rsidR="00B01E88" w:rsidRPr="002A6AAD" w:rsidRDefault="00B01E88" w:rsidP="00042464">
            <w:pPr>
              <w:rPr>
                <w:b/>
              </w:rPr>
            </w:pPr>
            <w:r w:rsidRPr="002A6AAD">
              <w:rPr>
                <w:b/>
              </w:rPr>
              <w:t>Наименование состояния</w:t>
            </w:r>
          </w:p>
        </w:tc>
        <w:tc>
          <w:tcPr>
            <w:tcW w:w="4786" w:type="dxa"/>
          </w:tcPr>
          <w:p w:rsidR="00B01E88" w:rsidRPr="002A6AAD" w:rsidRDefault="00B01E88" w:rsidP="00042464">
            <w:pPr>
              <w:rPr>
                <w:b/>
              </w:rPr>
            </w:pPr>
            <w:r w:rsidRPr="002A6AAD">
              <w:rPr>
                <w:b/>
              </w:rPr>
              <w:t xml:space="preserve">Описание </w:t>
            </w:r>
          </w:p>
        </w:tc>
      </w:tr>
      <w:tr w:rsidR="00B01E88" w:rsidTr="00B01E88">
        <w:tc>
          <w:tcPr>
            <w:tcW w:w="4785" w:type="dxa"/>
          </w:tcPr>
          <w:p w:rsidR="00B01E88" w:rsidRDefault="00B01E88" w:rsidP="00042464">
            <w:r w:rsidRPr="00B01E88">
              <w:t>Готов к выполнению</w:t>
            </w:r>
          </w:p>
        </w:tc>
        <w:tc>
          <w:tcPr>
            <w:tcW w:w="4786" w:type="dxa"/>
          </w:tcPr>
          <w:p w:rsidR="00B01E88" w:rsidRDefault="00B01E88" w:rsidP="00042464">
            <w:r>
              <w:t>Отчет готов к запуску</w:t>
            </w:r>
          </w:p>
        </w:tc>
      </w:tr>
      <w:tr w:rsidR="00B01E88" w:rsidTr="00B01E88">
        <w:tc>
          <w:tcPr>
            <w:tcW w:w="4785" w:type="dxa"/>
          </w:tcPr>
          <w:p w:rsidR="00B01E88" w:rsidRPr="00B01E88" w:rsidRDefault="00B01E88" w:rsidP="00B01E88">
            <w:r w:rsidRPr="00B01E88">
              <w:t>Выполняется…</w:t>
            </w:r>
          </w:p>
        </w:tc>
        <w:tc>
          <w:tcPr>
            <w:tcW w:w="4786" w:type="dxa"/>
          </w:tcPr>
          <w:p w:rsidR="00B01E88" w:rsidRDefault="00B01E88" w:rsidP="00042464">
            <w:r>
              <w:t>Отчет в стадии формирования</w:t>
            </w:r>
          </w:p>
        </w:tc>
      </w:tr>
      <w:tr w:rsidR="00B01E88" w:rsidTr="00B01E88">
        <w:tc>
          <w:tcPr>
            <w:tcW w:w="4785" w:type="dxa"/>
          </w:tcPr>
          <w:p w:rsidR="00B01E88" w:rsidRPr="00B01E88" w:rsidRDefault="00B01E88" w:rsidP="00B01E88">
            <w:r w:rsidRPr="00B01E88">
              <w:t>Выполнен</w:t>
            </w:r>
          </w:p>
        </w:tc>
        <w:tc>
          <w:tcPr>
            <w:tcW w:w="4786" w:type="dxa"/>
          </w:tcPr>
          <w:p w:rsidR="00B01E88" w:rsidRDefault="00B01E88" w:rsidP="00042464">
            <w:r>
              <w:t>Отчет сформирован</w:t>
            </w:r>
          </w:p>
        </w:tc>
      </w:tr>
      <w:tr w:rsidR="00B01E88" w:rsidTr="00B01E88">
        <w:tc>
          <w:tcPr>
            <w:tcW w:w="4785" w:type="dxa"/>
          </w:tcPr>
          <w:p w:rsidR="00B01E88" w:rsidRPr="00B01E88" w:rsidRDefault="00B01E88" w:rsidP="00B01E88">
            <w:r w:rsidRPr="00B01E88">
              <w:t>Ошибка обработки</w:t>
            </w:r>
          </w:p>
        </w:tc>
        <w:tc>
          <w:tcPr>
            <w:tcW w:w="4786" w:type="dxa"/>
          </w:tcPr>
          <w:p w:rsidR="00B01E88" w:rsidRDefault="00B01E88" w:rsidP="00042464">
            <w:r>
              <w:t>В ходе выполнения отчета возникла ошибка.</w:t>
            </w:r>
          </w:p>
        </w:tc>
      </w:tr>
    </w:tbl>
    <w:p w:rsidR="002A6AAD" w:rsidRDefault="002A6AAD" w:rsidP="002A6AAD">
      <w:pPr>
        <w:ind w:firstLine="708"/>
        <w:jc w:val="both"/>
        <w:rPr>
          <w:rFonts w:cs="Times New Roman"/>
          <w:sz w:val="28"/>
          <w:szCs w:val="28"/>
        </w:rPr>
      </w:pPr>
      <w:r w:rsidRPr="002A6AAD">
        <w:rPr>
          <w:rFonts w:cs="Times New Roman"/>
          <w:sz w:val="28"/>
          <w:szCs w:val="28"/>
        </w:rPr>
        <w:t xml:space="preserve">Ошибка обработки может возникать в следствии проведения технических </w:t>
      </w:r>
      <w:r w:rsidR="00595EF4">
        <w:rPr>
          <w:rFonts w:cs="Times New Roman"/>
          <w:sz w:val="28"/>
          <w:szCs w:val="28"/>
        </w:rPr>
        <w:t>рабат</w:t>
      </w:r>
      <w:r w:rsidRPr="002A6AAD">
        <w:rPr>
          <w:rFonts w:cs="Times New Roman"/>
          <w:sz w:val="28"/>
          <w:szCs w:val="28"/>
        </w:rPr>
        <w:t>, а также сбоев в работе программного обеспечения. В случае возникновения ошибки</w:t>
      </w:r>
      <w:r w:rsidR="00595EF4">
        <w:rPr>
          <w:rFonts w:cs="Times New Roman"/>
          <w:sz w:val="28"/>
          <w:szCs w:val="28"/>
        </w:rPr>
        <w:t xml:space="preserve"> необходимо запустить повторное формирование</w:t>
      </w:r>
      <w:r w:rsidRPr="002A6AAD">
        <w:rPr>
          <w:rFonts w:cs="Times New Roman"/>
          <w:sz w:val="28"/>
          <w:szCs w:val="28"/>
        </w:rPr>
        <w:t xml:space="preserve"> отчет</w:t>
      </w:r>
      <w:r w:rsidR="00595EF4">
        <w:rPr>
          <w:rFonts w:cs="Times New Roman"/>
          <w:sz w:val="28"/>
          <w:szCs w:val="28"/>
        </w:rPr>
        <w:t>а</w:t>
      </w:r>
      <w:r w:rsidRPr="002A6AAD">
        <w:rPr>
          <w:rFonts w:cs="Times New Roman"/>
          <w:sz w:val="28"/>
          <w:szCs w:val="28"/>
        </w:rPr>
        <w:t xml:space="preserve"> позже либо обратиться в службу поддержки личного кабинета «Налоговый агент»</w:t>
      </w:r>
      <w:r w:rsidR="00595EF4">
        <w:rPr>
          <w:rFonts w:cs="Times New Roman"/>
          <w:sz w:val="28"/>
          <w:szCs w:val="28"/>
        </w:rPr>
        <w:t>, размещенных на официальном сайте МНС</w:t>
      </w:r>
      <w:r>
        <w:rPr>
          <w:rFonts w:cs="Times New Roman"/>
          <w:sz w:val="28"/>
          <w:szCs w:val="28"/>
        </w:rPr>
        <w:t>.</w:t>
      </w:r>
    </w:p>
    <w:p w:rsidR="00595EF4" w:rsidRPr="00595EF4" w:rsidRDefault="00595EF4" w:rsidP="002A6AAD">
      <w:pPr>
        <w:ind w:firstLine="708"/>
        <w:jc w:val="both"/>
        <w:rPr>
          <w:rFonts w:cs="Times New Roman"/>
          <w:sz w:val="28"/>
          <w:szCs w:val="28"/>
          <w:u w:val="single"/>
        </w:rPr>
      </w:pPr>
      <w:r w:rsidRPr="00595EF4">
        <w:rPr>
          <w:rFonts w:cs="Times New Roman"/>
          <w:sz w:val="28"/>
          <w:szCs w:val="28"/>
          <w:u w:val="single"/>
        </w:rPr>
        <w:t>Запуск формирования отчета</w:t>
      </w:r>
    </w:p>
    <w:p w:rsidR="00042464" w:rsidRDefault="00595EF4" w:rsidP="00595EF4">
      <w:pPr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запуска отчета необходимо воспользоваться кнопкой </w:t>
      </w:r>
      <w:r>
        <w:rPr>
          <w:noProof/>
        </w:rPr>
        <w:drawing>
          <wp:inline distT="0" distB="0" distL="0" distR="0" wp14:anchorId="288182BE" wp14:editId="53FA0BEC">
            <wp:extent cx="333375" cy="3524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>, п</w:t>
      </w:r>
      <w:r w:rsidRPr="00595EF4">
        <w:rPr>
          <w:rFonts w:cs="Times New Roman"/>
          <w:sz w:val="28"/>
          <w:szCs w:val="28"/>
        </w:rPr>
        <w:t>осле нажатия на которую отобразится форма ввода входных параметров</w:t>
      </w:r>
      <w:r>
        <w:rPr>
          <w:rFonts w:cs="Times New Roman"/>
          <w:sz w:val="28"/>
          <w:szCs w:val="28"/>
        </w:rPr>
        <w:t xml:space="preserve"> отчета</w:t>
      </w:r>
    </w:p>
    <w:p w:rsidR="00595EF4" w:rsidRDefault="00595EF4" w:rsidP="00595EF4">
      <w:pPr>
        <w:ind w:firstLine="708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CDD535" wp14:editId="5D180082">
            <wp:extent cx="4514850" cy="2188653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18249" cy="219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F4" w:rsidRDefault="00595EF4" w:rsidP="00595EF4">
      <w:pPr>
        <w:ind w:firstLine="708"/>
        <w:jc w:val="both"/>
        <w:rPr>
          <w:noProof/>
        </w:rPr>
      </w:pPr>
    </w:p>
    <w:p w:rsidR="00595EF4" w:rsidRDefault="00595EF4" w:rsidP="00595EF4">
      <w:pPr>
        <w:ind w:firstLine="708"/>
        <w:jc w:val="both"/>
      </w:pPr>
    </w:p>
    <w:p w:rsidR="00595EF4" w:rsidRDefault="00595EF4" w:rsidP="00595EF4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595EF4">
        <w:rPr>
          <w:rFonts w:cs="Times New Roman"/>
          <w:b w:val="0"/>
          <w:i/>
          <w:color w:val="auto"/>
          <w:sz w:val="24"/>
        </w:rPr>
        <w:t xml:space="preserve"> </w:t>
      </w:r>
      <w:r>
        <w:rPr>
          <w:rFonts w:cs="Times New Roman"/>
          <w:b w:val="0"/>
          <w:i/>
          <w:color w:val="auto"/>
          <w:sz w:val="24"/>
        </w:rPr>
        <w:t>Рисунок – Параметры отчета</w:t>
      </w:r>
    </w:p>
    <w:p w:rsidR="00595EF4" w:rsidRDefault="00595EF4" w:rsidP="00595EF4"/>
    <w:p w:rsidR="00595EF4" w:rsidRDefault="00042464" w:rsidP="0043255F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Отчет формируется в целом по налоговому организации, в</w:t>
      </w:r>
      <w:r w:rsidR="0043255F" w:rsidRPr="0043255F">
        <w:rPr>
          <w:rFonts w:cs="Times New Roman"/>
          <w:sz w:val="28"/>
        </w:rPr>
        <w:t xml:space="preserve"> качестве </w:t>
      </w:r>
      <w:r>
        <w:rPr>
          <w:rFonts w:cs="Times New Roman"/>
          <w:sz w:val="28"/>
        </w:rPr>
        <w:t xml:space="preserve">дополнительных </w:t>
      </w:r>
      <w:r w:rsidR="0043255F" w:rsidRPr="0043255F">
        <w:rPr>
          <w:rFonts w:cs="Times New Roman"/>
          <w:sz w:val="28"/>
        </w:rPr>
        <w:t xml:space="preserve">входных </w:t>
      </w:r>
      <w:r w:rsidR="0043255F">
        <w:rPr>
          <w:rFonts w:cs="Times New Roman"/>
          <w:sz w:val="28"/>
        </w:rPr>
        <w:t xml:space="preserve">параметров отчета </w:t>
      </w:r>
      <w:r>
        <w:rPr>
          <w:rFonts w:cs="Times New Roman"/>
          <w:sz w:val="28"/>
        </w:rPr>
        <w:t xml:space="preserve">могут </w:t>
      </w:r>
      <w:r w:rsidR="00595EF4">
        <w:rPr>
          <w:rFonts w:cs="Times New Roman"/>
          <w:sz w:val="28"/>
        </w:rPr>
        <w:t>выступать параметры, приведенные в таблице ниже.</w:t>
      </w:r>
    </w:p>
    <w:p w:rsidR="00595EF4" w:rsidRPr="002A6AAD" w:rsidRDefault="00595EF4" w:rsidP="00595EF4">
      <w:pP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Таблица - «Входные параметры отчета»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3716"/>
        <w:gridCol w:w="2502"/>
        <w:gridCol w:w="3127"/>
      </w:tblGrid>
      <w:tr w:rsidR="00595EF4" w:rsidTr="00595EF4">
        <w:tc>
          <w:tcPr>
            <w:tcW w:w="3800" w:type="dxa"/>
          </w:tcPr>
          <w:p w:rsidR="00595EF4" w:rsidRPr="002A6AAD" w:rsidRDefault="00595EF4" w:rsidP="006E54F6">
            <w:pPr>
              <w:rPr>
                <w:b/>
              </w:rPr>
            </w:pPr>
            <w:r w:rsidRPr="002A6AAD">
              <w:rPr>
                <w:b/>
              </w:rPr>
              <w:t>Наименование состояния</w:t>
            </w:r>
          </w:p>
        </w:tc>
        <w:tc>
          <w:tcPr>
            <w:tcW w:w="2549" w:type="dxa"/>
          </w:tcPr>
          <w:p w:rsidR="00595EF4" w:rsidRPr="002A6AAD" w:rsidRDefault="00595EF4" w:rsidP="006E54F6">
            <w:pPr>
              <w:rPr>
                <w:b/>
              </w:rPr>
            </w:pPr>
            <w:r>
              <w:rPr>
                <w:b/>
              </w:rPr>
              <w:t>Обязательность</w:t>
            </w:r>
          </w:p>
        </w:tc>
        <w:tc>
          <w:tcPr>
            <w:tcW w:w="3222" w:type="dxa"/>
          </w:tcPr>
          <w:p w:rsidR="00595EF4" w:rsidRPr="002A6AAD" w:rsidRDefault="00595EF4" w:rsidP="006E54F6">
            <w:pPr>
              <w:rPr>
                <w:b/>
              </w:rPr>
            </w:pPr>
            <w:r w:rsidRPr="002A6AAD">
              <w:rPr>
                <w:b/>
              </w:rPr>
              <w:t xml:space="preserve">Описание </w:t>
            </w:r>
          </w:p>
        </w:tc>
      </w:tr>
      <w:tr w:rsidR="00595EF4" w:rsidTr="00595EF4">
        <w:tc>
          <w:tcPr>
            <w:tcW w:w="3800" w:type="dxa"/>
          </w:tcPr>
          <w:p w:rsidR="00595EF4" w:rsidRPr="00595EF4" w:rsidRDefault="00595EF4" w:rsidP="00595EF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595EF4">
              <w:rPr>
                <w:rFonts w:cs="Times New Roman"/>
                <w:sz w:val="28"/>
                <w:szCs w:val="28"/>
              </w:rPr>
              <w:t>ФИО</w:t>
            </w:r>
          </w:p>
        </w:tc>
        <w:tc>
          <w:tcPr>
            <w:tcW w:w="2549" w:type="dxa"/>
          </w:tcPr>
          <w:p w:rsidR="00595EF4" w:rsidRDefault="00595EF4" w:rsidP="006E54F6">
            <w:r>
              <w:t>Не обязательный</w:t>
            </w:r>
          </w:p>
        </w:tc>
        <w:tc>
          <w:tcPr>
            <w:tcW w:w="3222" w:type="dxa"/>
          </w:tcPr>
          <w:p w:rsidR="00595EF4" w:rsidRDefault="00595EF4" w:rsidP="006E54F6">
            <w:r>
              <w:t>Указывается ФИО</w:t>
            </w:r>
          </w:p>
        </w:tc>
      </w:tr>
      <w:tr w:rsidR="00595EF4" w:rsidTr="00595EF4">
        <w:tc>
          <w:tcPr>
            <w:tcW w:w="3800" w:type="dxa"/>
          </w:tcPr>
          <w:p w:rsidR="00595EF4" w:rsidRPr="00595EF4" w:rsidRDefault="00595EF4" w:rsidP="00595EF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</w:t>
            </w:r>
            <w:r w:rsidRPr="00595EF4">
              <w:rPr>
                <w:rFonts w:cs="Times New Roman"/>
                <w:sz w:val="28"/>
                <w:szCs w:val="28"/>
              </w:rPr>
              <w:t>дентификационный номер</w:t>
            </w:r>
          </w:p>
        </w:tc>
        <w:tc>
          <w:tcPr>
            <w:tcW w:w="2549" w:type="dxa"/>
          </w:tcPr>
          <w:p w:rsidR="00595EF4" w:rsidRDefault="00595EF4" w:rsidP="006E54F6">
            <w:r>
              <w:t>Не обязательный</w:t>
            </w:r>
          </w:p>
        </w:tc>
        <w:tc>
          <w:tcPr>
            <w:tcW w:w="3222" w:type="dxa"/>
          </w:tcPr>
          <w:p w:rsidR="00595EF4" w:rsidRDefault="00595EF4" w:rsidP="006E54F6">
            <w:r>
              <w:t>Указывается ФИО, согласно документа удостоверяющего личность</w:t>
            </w:r>
          </w:p>
        </w:tc>
      </w:tr>
      <w:tr w:rsidR="00595EF4" w:rsidTr="00595EF4">
        <w:tc>
          <w:tcPr>
            <w:tcW w:w="3800" w:type="dxa"/>
          </w:tcPr>
          <w:p w:rsidR="00595EF4" w:rsidRPr="00595EF4" w:rsidRDefault="00595EF4" w:rsidP="00595EF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</w:t>
            </w:r>
            <w:r w:rsidRPr="00595EF4">
              <w:rPr>
                <w:rFonts w:cs="Times New Roman"/>
                <w:sz w:val="28"/>
                <w:szCs w:val="28"/>
              </w:rPr>
              <w:t>одразделение</w:t>
            </w:r>
          </w:p>
        </w:tc>
        <w:tc>
          <w:tcPr>
            <w:tcW w:w="2549" w:type="dxa"/>
          </w:tcPr>
          <w:p w:rsidR="00595EF4" w:rsidRDefault="00595EF4" w:rsidP="006E54F6">
            <w:r>
              <w:t>Не обязательный</w:t>
            </w:r>
          </w:p>
        </w:tc>
        <w:tc>
          <w:tcPr>
            <w:tcW w:w="3222" w:type="dxa"/>
          </w:tcPr>
          <w:p w:rsidR="00595EF4" w:rsidRDefault="00915F70" w:rsidP="006E54F6">
            <w:r>
              <w:t>Указывается подразделение налогового агента</w:t>
            </w:r>
          </w:p>
        </w:tc>
      </w:tr>
      <w:tr w:rsidR="00595EF4" w:rsidTr="00595EF4">
        <w:tc>
          <w:tcPr>
            <w:tcW w:w="3800" w:type="dxa"/>
          </w:tcPr>
          <w:p w:rsidR="00595EF4" w:rsidRPr="00595EF4" w:rsidRDefault="00595EF4" w:rsidP="00595EF4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</w:t>
            </w:r>
            <w:r w:rsidRPr="00595EF4">
              <w:rPr>
                <w:rFonts w:cs="Times New Roman"/>
                <w:sz w:val="28"/>
                <w:szCs w:val="28"/>
              </w:rPr>
              <w:t>од</w:t>
            </w:r>
          </w:p>
        </w:tc>
        <w:tc>
          <w:tcPr>
            <w:tcW w:w="2549" w:type="dxa"/>
          </w:tcPr>
          <w:p w:rsidR="00595EF4" w:rsidRDefault="00595EF4" w:rsidP="006E54F6">
            <w:r>
              <w:t>Обязательный</w:t>
            </w:r>
          </w:p>
        </w:tc>
        <w:tc>
          <w:tcPr>
            <w:tcW w:w="3222" w:type="dxa"/>
          </w:tcPr>
          <w:p w:rsidR="00595EF4" w:rsidRDefault="00915F70" w:rsidP="006E54F6">
            <w:r>
              <w:t>Указывается год за который были предоставлены сведения в налоговый орган</w:t>
            </w:r>
          </w:p>
        </w:tc>
      </w:tr>
      <w:tr w:rsidR="00595EF4" w:rsidTr="00595EF4">
        <w:tc>
          <w:tcPr>
            <w:tcW w:w="3800" w:type="dxa"/>
          </w:tcPr>
          <w:p w:rsidR="00915F70" w:rsidRPr="00915F70" w:rsidRDefault="00595EF4" w:rsidP="00915F70">
            <w:pPr>
              <w:spacing w:after="0"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</w:t>
            </w:r>
            <w:r w:rsidRPr="00595EF4">
              <w:rPr>
                <w:rFonts w:cs="Times New Roman"/>
                <w:sz w:val="28"/>
                <w:szCs w:val="28"/>
              </w:rPr>
              <w:t>ризнак с историей.</w:t>
            </w:r>
          </w:p>
        </w:tc>
        <w:tc>
          <w:tcPr>
            <w:tcW w:w="2549" w:type="dxa"/>
          </w:tcPr>
          <w:p w:rsidR="00595EF4" w:rsidRDefault="00595EF4" w:rsidP="006E54F6">
            <w:r>
              <w:t>Не обязательный</w:t>
            </w:r>
          </w:p>
        </w:tc>
        <w:tc>
          <w:tcPr>
            <w:tcW w:w="3222" w:type="dxa"/>
          </w:tcPr>
          <w:p w:rsidR="00595EF4" w:rsidRDefault="00915F70" w:rsidP="00915F70">
            <w:r>
              <w:t>Признак вывода всех направленный сведений. По уточнению признак не включен</w:t>
            </w:r>
          </w:p>
        </w:tc>
      </w:tr>
    </w:tbl>
    <w:p w:rsidR="00915F70" w:rsidRDefault="00915F70" w:rsidP="00915F70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</w:p>
    <w:p w:rsidR="00915F70" w:rsidRDefault="00915F70" w:rsidP="00915F70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lastRenderedPageBreak/>
        <w:t>Для запуска формирования отчета необходимо нажать на кнопку «Сохранить».</w:t>
      </w:r>
    </w:p>
    <w:p w:rsidR="00915F70" w:rsidRDefault="00915F70" w:rsidP="00915F70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Отчет считается сформированным после перехода его в состояние «Выполнен». </w:t>
      </w:r>
    </w:p>
    <w:p w:rsidR="00915F70" w:rsidRDefault="00915F70" w:rsidP="00915F70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 xml:space="preserve">Для просмотра результатов выполнения отчета необходимо нажать на кнопку «Просмотреть» </w:t>
      </w:r>
      <w:r>
        <w:rPr>
          <w:noProof/>
        </w:rPr>
        <w:drawing>
          <wp:inline distT="0" distB="0" distL="0" distR="0" wp14:anchorId="6BA181A4" wp14:editId="48BC7A4B">
            <wp:extent cx="295275" cy="285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t xml:space="preserve">, после чего в открывшемся окне можно просмотреть выбранные сведения как в таблице, так и вывести отчет, предварительно выбрав в одном их доступных форматов вывода, нажав на кнопку «Печать» </w:t>
      </w:r>
    </w:p>
    <w:p w:rsidR="00915F70" w:rsidRPr="00915F70" w:rsidRDefault="00915F70" w:rsidP="00915F70">
      <w:pPr>
        <w:pStyle w:val="aff1"/>
        <w:spacing w:after="0" w:line="360" w:lineRule="auto"/>
        <w:ind w:firstLine="696"/>
        <w:jc w:val="both"/>
        <w:rPr>
          <w:rFonts w:cs="Times New Roman"/>
          <w:b/>
          <w:sz w:val="28"/>
        </w:rPr>
      </w:pPr>
      <w:r>
        <w:rPr>
          <w:noProof/>
        </w:rPr>
        <w:drawing>
          <wp:inline distT="0" distB="0" distL="0" distR="0" wp14:anchorId="46CAAAF7" wp14:editId="00CC5393">
            <wp:extent cx="4854575" cy="1201838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859048" cy="12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15F70" w:rsidRPr="00915F70" w:rsidRDefault="00915F70" w:rsidP="00915F70">
      <w:pPr>
        <w:pStyle w:val="aff1"/>
        <w:spacing w:after="0" w:line="360" w:lineRule="auto"/>
        <w:ind w:firstLine="696"/>
        <w:jc w:val="both"/>
        <w:rPr>
          <w:rFonts w:cs="Times New Roman"/>
          <w:sz w:val="28"/>
        </w:rPr>
      </w:pPr>
    </w:p>
    <w:p w:rsidR="00915F70" w:rsidRDefault="00915F70" w:rsidP="00163F73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>Рисунок – Просмотр результатов отчета</w:t>
      </w:r>
    </w:p>
    <w:p w:rsidR="00163F73" w:rsidRPr="00163F73" w:rsidRDefault="00163F73" w:rsidP="00163F73"/>
    <w:p w:rsidR="00163F73" w:rsidRDefault="00767091" w:rsidP="00B21AA9">
      <w:pPr>
        <w:pStyle w:val="16bold0"/>
        <w:numPr>
          <w:ilvl w:val="0"/>
          <w:numId w:val="1"/>
        </w:numPr>
        <w:spacing w:before="0" w:after="200"/>
        <w:jc w:val="both"/>
        <w:outlineLvl w:val="1"/>
      </w:pPr>
      <w:bookmarkStart w:id="64" w:name="_Toc201572197"/>
      <w:r>
        <w:rPr>
          <w:szCs w:val="32"/>
        </w:rPr>
        <w:t xml:space="preserve">Загрузка данных </w:t>
      </w:r>
      <w:r w:rsidR="00163F73">
        <w:rPr>
          <w:szCs w:val="32"/>
        </w:rPr>
        <w:t>из файлов</w:t>
      </w:r>
      <w:bookmarkEnd w:id="64"/>
    </w:p>
    <w:p w:rsidR="00B21AA9" w:rsidRDefault="00B21AA9" w:rsidP="00B21AA9">
      <w:pPr>
        <w:pStyle w:val="152"/>
      </w:pPr>
    </w:p>
    <w:p w:rsidR="00767091" w:rsidRDefault="00767091" w:rsidP="00B21AA9">
      <w:pPr>
        <w:pStyle w:val="152"/>
      </w:pPr>
      <w:r>
        <w:t>В Личном кабинете н</w:t>
      </w:r>
      <w:r w:rsidR="00163F73">
        <w:t xml:space="preserve">алогового агента предусмотрена возможность загрузки и отправки </w:t>
      </w:r>
      <w:r>
        <w:t>заранее</w:t>
      </w:r>
      <w:r w:rsidR="00163F73">
        <w:t xml:space="preserve"> подготовленного файла </w:t>
      </w:r>
      <w:r>
        <w:t xml:space="preserve">в </w:t>
      </w:r>
      <w:r w:rsidR="00163F73">
        <w:rPr>
          <w:lang w:val="en-US"/>
        </w:rPr>
        <w:t>JSON</w:t>
      </w:r>
      <w:r>
        <w:t xml:space="preserve"> формате в налоговой орган. </w:t>
      </w:r>
    </w:p>
    <w:p w:rsidR="00163F73" w:rsidRDefault="00767091" w:rsidP="00B21AA9">
      <w:pPr>
        <w:pStyle w:val="152"/>
      </w:pPr>
      <w:r>
        <w:t>Сформированный файл должен соответствовать</w:t>
      </w:r>
      <w:r w:rsidR="00163F73">
        <w:t xml:space="preserve"> требованиям </w:t>
      </w:r>
      <w:r>
        <w:t>описанным</w:t>
      </w:r>
      <w:r w:rsidR="00163F73">
        <w:t xml:space="preserve"> в </w:t>
      </w:r>
      <w:r>
        <w:t>П</w:t>
      </w:r>
      <w:r w:rsidRPr="00163F73">
        <w:t>орядке</w:t>
      </w:r>
      <w:r w:rsidR="00163F73" w:rsidRPr="00163F73">
        <w:t xml:space="preserve"> формирования справок, представляемых налоговыми агентами в налоговые органы в электронном виде</w:t>
      </w:r>
      <w:r w:rsidR="00BC1BB6">
        <w:t xml:space="preserve"> (далее – Порядок формирования справок</w:t>
      </w:r>
      <w:proofErr w:type="gramStart"/>
      <w:r w:rsidR="00BC1BB6">
        <w:t>)</w:t>
      </w:r>
      <w:r>
        <w:t xml:space="preserve"> </w:t>
      </w:r>
      <w:r w:rsidR="00BC1BB6">
        <w:t>,</w:t>
      </w:r>
      <w:proofErr w:type="gramEnd"/>
      <w:r w:rsidR="00BC1BB6">
        <w:t xml:space="preserve"> </w:t>
      </w:r>
      <w:r>
        <w:t>размещенному на официальном сайте МНС</w:t>
      </w:r>
      <w:r w:rsidR="00163F73">
        <w:t xml:space="preserve">. </w:t>
      </w:r>
    </w:p>
    <w:p w:rsidR="00767091" w:rsidRDefault="00767091" w:rsidP="00B21AA9">
      <w:pPr>
        <w:pStyle w:val="152"/>
      </w:pPr>
      <w:r>
        <w:t xml:space="preserve">Файл может быть загружен в личный кабинет либо направлен в налоговый орган, без предварительной загрузки </w:t>
      </w:r>
      <w:r w:rsidR="008843D6">
        <w:t>в личный кабинет налогового агента</w:t>
      </w:r>
      <w:r>
        <w:t xml:space="preserve"> разделе «Загрузить».</w:t>
      </w:r>
    </w:p>
    <w:p w:rsidR="00BC1BB6" w:rsidRDefault="00767091" w:rsidP="00BC1BB6">
      <w:pPr>
        <w:pStyle w:val="16bold0"/>
        <w:numPr>
          <w:ilvl w:val="1"/>
          <w:numId w:val="1"/>
        </w:numPr>
        <w:spacing w:before="0" w:after="200"/>
        <w:jc w:val="both"/>
        <w:outlineLvl w:val="1"/>
        <w:rPr>
          <w:b w:val="0"/>
          <w:sz w:val="28"/>
          <w:szCs w:val="28"/>
        </w:rPr>
      </w:pPr>
      <w:bookmarkStart w:id="65" w:name="_Toc201572198"/>
      <w:r>
        <w:rPr>
          <w:szCs w:val="32"/>
        </w:rPr>
        <w:lastRenderedPageBreak/>
        <w:t>Отправка файла</w:t>
      </w:r>
      <w:r w:rsidRPr="00767091">
        <w:rPr>
          <w:szCs w:val="32"/>
        </w:rPr>
        <w:t xml:space="preserve"> в налоговый орган, без предварительной загрузки</w:t>
      </w:r>
      <w:r w:rsidR="000C12F1">
        <w:rPr>
          <w:szCs w:val="32"/>
        </w:rPr>
        <w:t xml:space="preserve"> в ЛК Н</w:t>
      </w:r>
      <w:r>
        <w:rPr>
          <w:szCs w:val="32"/>
        </w:rPr>
        <w:t xml:space="preserve">алоговый </w:t>
      </w:r>
      <w:r w:rsidR="008843D6">
        <w:rPr>
          <w:szCs w:val="32"/>
        </w:rPr>
        <w:t>агент</w:t>
      </w:r>
      <w:bookmarkEnd w:id="65"/>
      <w:r w:rsidR="008843D6">
        <w:rPr>
          <w:szCs w:val="32"/>
        </w:rPr>
        <w:br/>
      </w:r>
    </w:p>
    <w:p w:rsidR="00163F73" w:rsidRDefault="008843D6" w:rsidP="00BC1BB6">
      <w:pPr>
        <w:pStyle w:val="152"/>
      </w:pPr>
      <w:r>
        <w:t xml:space="preserve">Возможность направления файла в налоговый орган без предварительной загрузки в личный кабинет налогового агента предназначена для ситуации, когда загрузить файл в ЛК не предоставляется возможным по причине разбиения сформированного файла на части (часть указывается в конце имени файла, что позволяет направлять файлы по крупным организациям. Пример: </w:t>
      </w:r>
      <w:r w:rsidRPr="008843D6">
        <w:t>D102407817_2024_2_0_20250522131010</w:t>
      </w:r>
      <w:r>
        <w:t>_</w:t>
      </w:r>
      <w:r w:rsidRPr="00BC1BB6">
        <w:rPr>
          <w:b/>
        </w:rPr>
        <w:t>0001</w:t>
      </w:r>
      <w:r w:rsidRPr="008843D6">
        <w:t>.json</w:t>
      </w:r>
      <w:r>
        <w:t xml:space="preserve">). </w:t>
      </w:r>
    </w:p>
    <w:p w:rsidR="00BC1BB6" w:rsidRDefault="00BC1BB6" w:rsidP="00BC1BB6">
      <w:pPr>
        <w:pStyle w:val="152"/>
      </w:pPr>
      <w:r>
        <w:t>Требования к загружаемому файлу:</w:t>
      </w:r>
    </w:p>
    <w:p w:rsidR="00BC1BB6" w:rsidRDefault="00BC1BB6" w:rsidP="00BC1BB6">
      <w:pPr>
        <w:pStyle w:val="152"/>
      </w:pPr>
      <w:r>
        <w:t xml:space="preserve">- Верно сформированное имя файла </w:t>
      </w:r>
    </w:p>
    <w:p w:rsidR="00BC1BB6" w:rsidRDefault="00BC1BB6" w:rsidP="00BC1BB6">
      <w:pPr>
        <w:pStyle w:val="152"/>
      </w:pPr>
      <w:r>
        <w:t>- Соблюдение формата фала, обязательности указания реквизитов.</w:t>
      </w:r>
    </w:p>
    <w:p w:rsidR="00BC1BB6" w:rsidRDefault="00BC1BB6" w:rsidP="00BC1BB6">
      <w:pPr>
        <w:pStyle w:val="152"/>
      </w:pPr>
      <w:r>
        <w:t>- УНП направляемого файла должно соответствовать УНП указанному в файле.</w:t>
      </w:r>
    </w:p>
    <w:p w:rsidR="00BC1BB6" w:rsidRDefault="003577B4" w:rsidP="00BC1BB6">
      <w:pPr>
        <w:pStyle w:val="152"/>
      </w:pPr>
      <w:r>
        <w:t xml:space="preserve">С требованиями, предъявляемыми к файлу можно ознакомиться </w:t>
      </w:r>
      <w:r w:rsidR="00BC1BB6">
        <w:t>в Поряд</w:t>
      </w:r>
      <w:r w:rsidR="00BC1BB6" w:rsidRPr="00BC1BB6">
        <w:t>ке формирования справок</w:t>
      </w:r>
      <w:r>
        <w:t>, размещенном на официальном сайте МНС.</w:t>
      </w:r>
    </w:p>
    <w:p w:rsidR="00BC1BB6" w:rsidRDefault="00BC1BB6" w:rsidP="00BC1BB6">
      <w:pPr>
        <w:pStyle w:val="152"/>
      </w:pPr>
      <w:r>
        <w:t>Для загрузки фала необходимо перейти в раздел «Загрузить», нажать на кнопку «Отправить сведения по частям», в проявившемся окне выбрать файл и нажать на кнопку «Открыть».</w:t>
      </w:r>
    </w:p>
    <w:p w:rsidR="00BC1BB6" w:rsidRDefault="00BC1BB6" w:rsidP="00BC1BB6">
      <w:pPr>
        <w:pStyle w:val="152"/>
      </w:pPr>
      <w:r>
        <w:rPr>
          <w:noProof/>
        </w:rPr>
        <w:drawing>
          <wp:inline distT="0" distB="0" distL="0" distR="0" wp14:anchorId="716AF98F" wp14:editId="2BF99F0F">
            <wp:extent cx="4619625" cy="2738689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623961" cy="27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6B" w:rsidRDefault="0049226B" w:rsidP="0049226B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Выбор файла</w:t>
      </w:r>
    </w:p>
    <w:p w:rsidR="0049226B" w:rsidRDefault="0049226B" w:rsidP="00BC1BB6">
      <w:pPr>
        <w:pStyle w:val="152"/>
      </w:pPr>
      <w:r>
        <w:lastRenderedPageBreak/>
        <w:t>После открытия файла будет предложено произвести подпись направляемого файла электронной цифровой подписью.</w:t>
      </w:r>
    </w:p>
    <w:p w:rsidR="00BC1BB6" w:rsidRDefault="0049226B" w:rsidP="00BC1BB6">
      <w:pPr>
        <w:pStyle w:val="152"/>
      </w:pPr>
      <w:r>
        <w:rPr>
          <w:noProof/>
        </w:rPr>
        <w:drawing>
          <wp:inline distT="0" distB="0" distL="0" distR="0" wp14:anchorId="0A44B9CA" wp14:editId="57816626">
            <wp:extent cx="4669054" cy="28194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671349" cy="28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6B" w:rsidRDefault="0049226B" w:rsidP="0049226B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Подпись файла</w:t>
      </w:r>
    </w:p>
    <w:p w:rsidR="0049226B" w:rsidRDefault="0049226B" w:rsidP="0049226B"/>
    <w:p w:rsidR="00B020B9" w:rsidRDefault="00B020B9" w:rsidP="00B020B9">
      <w:pPr>
        <w:pStyle w:val="152"/>
      </w:pPr>
      <w:r>
        <w:t>В случае обнаружения в подписанном файле ошибок форматно-логического характера, будет выведен перечень с описанием информации по заполнению ошибочного реквизита.</w:t>
      </w:r>
    </w:p>
    <w:p w:rsidR="00B020B9" w:rsidRDefault="00B020B9" w:rsidP="0049226B">
      <w:r>
        <w:rPr>
          <w:noProof/>
        </w:rPr>
        <w:drawing>
          <wp:inline distT="0" distB="0" distL="0" distR="0" wp14:anchorId="097C7AB7" wp14:editId="2AEE56DC">
            <wp:extent cx="5391150" cy="3824806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3916" cy="382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0B9" w:rsidRDefault="00B020B9" w:rsidP="00B020B9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lastRenderedPageBreak/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Перечень ошибок</w:t>
      </w:r>
    </w:p>
    <w:p w:rsidR="00B020B9" w:rsidRDefault="00B020B9" w:rsidP="0049226B"/>
    <w:p w:rsidR="0049226B" w:rsidRDefault="0049226B" w:rsidP="0049226B">
      <w:pPr>
        <w:pStyle w:val="152"/>
      </w:pPr>
      <w:r>
        <w:t>При успешном подписании файла и прохождении форматно-логического контроля файла будет выдано сообщение об успешном помещении файла в очередь.</w:t>
      </w:r>
    </w:p>
    <w:p w:rsidR="0049226B" w:rsidRPr="0049226B" w:rsidRDefault="0049226B" w:rsidP="0049226B">
      <w:r>
        <w:rPr>
          <w:noProof/>
        </w:rPr>
        <w:drawing>
          <wp:inline distT="0" distB="0" distL="0" distR="0" wp14:anchorId="259A03E7" wp14:editId="572C83A4">
            <wp:extent cx="5095875" cy="217170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26B" w:rsidRDefault="0049226B" w:rsidP="0049226B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Сообщение о помещении файла в очередь</w:t>
      </w:r>
    </w:p>
    <w:p w:rsidR="008843D6" w:rsidRDefault="008843D6" w:rsidP="00BC1BB6">
      <w:pPr>
        <w:pStyle w:val="16bold0"/>
        <w:spacing w:before="0" w:after="200"/>
        <w:ind w:left="360" w:firstLine="0"/>
        <w:jc w:val="both"/>
        <w:outlineLvl w:val="1"/>
        <w:rPr>
          <w:b w:val="0"/>
          <w:sz w:val="28"/>
          <w:szCs w:val="28"/>
        </w:rPr>
      </w:pPr>
    </w:p>
    <w:p w:rsidR="00B020B9" w:rsidRDefault="00B020B9" w:rsidP="00B020B9">
      <w:pPr>
        <w:pStyle w:val="152"/>
      </w:pPr>
      <w:r>
        <w:t>После успешной обработки файла из очереди информация о результате обработки появится в разделе «Обработанные»</w:t>
      </w:r>
    </w:p>
    <w:p w:rsidR="0049226B" w:rsidRDefault="0049226B" w:rsidP="00B020B9">
      <w:pPr>
        <w:pStyle w:val="152"/>
      </w:pPr>
      <w:r w:rsidRPr="00B020B9">
        <w:t>Обращаем внимание</w:t>
      </w:r>
      <w:r w:rsidR="00B020B9">
        <w:t>,</w:t>
      </w:r>
      <w:r w:rsidRPr="00B020B9">
        <w:t xml:space="preserve"> при отправке файл</w:t>
      </w:r>
      <w:r w:rsidR="00B020B9">
        <w:t>а</w:t>
      </w:r>
      <w:r w:rsidRPr="00B020B9">
        <w:t xml:space="preserve"> таким способом</w:t>
      </w:r>
      <w:r w:rsidR="00B020B9">
        <w:t>,</w:t>
      </w:r>
      <w:r w:rsidRPr="00B020B9">
        <w:t xml:space="preserve"> файл не попадает в раздел «Отправленные», а также не проходит контроль на наличие в налоговых органах файла с</w:t>
      </w:r>
      <w:r w:rsidR="00B020B9" w:rsidRPr="00B020B9">
        <w:t xml:space="preserve"> идентичным содержанием и таким же наименованием</w:t>
      </w:r>
      <w:r w:rsidR="00B020B9">
        <w:t>,</w:t>
      </w:r>
      <w:r w:rsidR="00B020B9" w:rsidRPr="00B020B9">
        <w:t xml:space="preserve"> в связи с чем долгое отсутствие фа</w:t>
      </w:r>
      <w:r w:rsidR="00B020B9">
        <w:t>й</w:t>
      </w:r>
      <w:r w:rsidR="00B020B9" w:rsidRPr="00B020B9">
        <w:t>ла в разделе «Обработанные» может свидетельствовать о возникновении ошибки обработки файла</w:t>
      </w:r>
      <w:r w:rsidR="00B020B9">
        <w:t>. В случае отсутствия файла более 24 часов</w:t>
      </w:r>
      <w:r w:rsidR="00BF1E1D">
        <w:t xml:space="preserve"> </w:t>
      </w:r>
      <w:r w:rsidR="00B020B9">
        <w:t>(в отчетные даты) необходимо обратиться в техническую поддержку личного кабинета налогового агента.</w:t>
      </w:r>
    </w:p>
    <w:p w:rsidR="0049226B" w:rsidRPr="008843D6" w:rsidRDefault="0049226B" w:rsidP="00B020B9">
      <w:pPr>
        <w:pStyle w:val="16bold0"/>
        <w:spacing w:before="0" w:after="200"/>
        <w:ind w:firstLine="0"/>
        <w:jc w:val="both"/>
        <w:outlineLvl w:val="1"/>
        <w:rPr>
          <w:b w:val="0"/>
          <w:sz w:val="28"/>
          <w:szCs w:val="28"/>
        </w:rPr>
      </w:pPr>
    </w:p>
    <w:p w:rsidR="008843D6" w:rsidRDefault="008843D6" w:rsidP="000C12F1">
      <w:pPr>
        <w:pStyle w:val="16bold0"/>
        <w:numPr>
          <w:ilvl w:val="1"/>
          <w:numId w:val="1"/>
        </w:numPr>
        <w:spacing w:before="0" w:after="200"/>
        <w:jc w:val="both"/>
        <w:outlineLvl w:val="1"/>
        <w:rPr>
          <w:szCs w:val="32"/>
        </w:rPr>
      </w:pPr>
      <w:bookmarkStart w:id="66" w:name="_Toc201572199"/>
      <w:r>
        <w:rPr>
          <w:szCs w:val="32"/>
        </w:rPr>
        <w:t>Загрузка и сохранение файла в черновики</w:t>
      </w:r>
      <w:bookmarkEnd w:id="66"/>
    </w:p>
    <w:p w:rsidR="003577B4" w:rsidRDefault="003577B4" w:rsidP="003577B4">
      <w:pPr>
        <w:pStyle w:val="152"/>
      </w:pPr>
    </w:p>
    <w:p w:rsidR="003577B4" w:rsidRDefault="003577B4" w:rsidP="003577B4">
      <w:pPr>
        <w:pStyle w:val="152"/>
      </w:pPr>
      <w:r>
        <w:t xml:space="preserve">В случае наличия сформированного в личном кабинете предусмотрена возможность загрузить сформированный файл в формате </w:t>
      </w:r>
      <w:r>
        <w:rPr>
          <w:lang w:val="en-US"/>
        </w:rPr>
        <w:t>JSON</w:t>
      </w:r>
      <w:r>
        <w:t xml:space="preserve"> в раздел «</w:t>
      </w:r>
      <w:r w:rsidR="00140B1B">
        <w:t xml:space="preserve">В </w:t>
      </w:r>
      <w:r w:rsidR="00140B1B">
        <w:lastRenderedPageBreak/>
        <w:t>работе (черновики)</w:t>
      </w:r>
      <w:r>
        <w:t>» для последующего внесения корректировок и направления его в налоговые органы.</w:t>
      </w:r>
    </w:p>
    <w:p w:rsidR="003577B4" w:rsidRDefault="003577B4" w:rsidP="003577B4">
      <w:pPr>
        <w:pStyle w:val="152"/>
      </w:pPr>
      <w:r>
        <w:t>Требования к загружаемому файлу:</w:t>
      </w:r>
    </w:p>
    <w:p w:rsidR="003577B4" w:rsidRDefault="003577B4" w:rsidP="003577B4">
      <w:pPr>
        <w:pStyle w:val="152"/>
      </w:pPr>
      <w:r>
        <w:t>- Соблюдение формата файла, обязательности указания реквизитов.</w:t>
      </w:r>
    </w:p>
    <w:p w:rsidR="003577B4" w:rsidRPr="00102886" w:rsidRDefault="003577B4" w:rsidP="003577B4">
      <w:pPr>
        <w:pStyle w:val="152"/>
      </w:pPr>
      <w:r>
        <w:t>- УНП направляемого файла должно соответствовать УНП указанному в файле</w:t>
      </w:r>
    </w:p>
    <w:p w:rsidR="00102886" w:rsidRPr="00102886" w:rsidRDefault="00102886" w:rsidP="00102886">
      <w:pPr>
        <w:pStyle w:val="152"/>
      </w:pPr>
      <w:r w:rsidRPr="00102886">
        <w:t>-</w:t>
      </w:r>
      <w:r>
        <w:t xml:space="preserve"> Файл с таким наименованием ранее не обрабатывался, в том числе отсутствует в разделе «</w:t>
      </w:r>
      <w:r w:rsidR="00140B1B">
        <w:t>В работе (черновики)</w:t>
      </w:r>
      <w:r>
        <w:t>». Наименование файла формируется автоматически на основании сведений, указанных в файле.</w:t>
      </w:r>
    </w:p>
    <w:p w:rsidR="003577B4" w:rsidRDefault="003577B4" w:rsidP="003577B4">
      <w:pPr>
        <w:pStyle w:val="152"/>
      </w:pPr>
      <w:r>
        <w:t>При загрузке файла в «</w:t>
      </w:r>
      <w:r w:rsidR="00140B1B">
        <w:t>В работе (черновики)</w:t>
      </w:r>
      <w:r>
        <w:t xml:space="preserve">» производится </w:t>
      </w:r>
      <w:r w:rsidR="00102886">
        <w:t>автоматическое формирование имени файла на основании информации указанной в файле и проверка</w:t>
      </w:r>
      <w:r>
        <w:t xml:space="preserve"> на соответствие </w:t>
      </w:r>
      <w:r w:rsidR="00102886">
        <w:t xml:space="preserve">содержимого </w:t>
      </w:r>
      <w:r>
        <w:t>файла требованиям форматно-логического контроля, а также камерального контроля.</w:t>
      </w:r>
    </w:p>
    <w:p w:rsidR="003577B4" w:rsidRDefault="003577B4" w:rsidP="003577B4">
      <w:pPr>
        <w:pStyle w:val="152"/>
      </w:pPr>
      <w:r>
        <w:t>Для загрузки фала необходимо перейти в раздел «Загрузить», нажать на кнопку «Загрузить и сохранить файл в черновики», в проявившемся окне выбрать файл и нажать на кнопку «Открыть».</w:t>
      </w:r>
    </w:p>
    <w:p w:rsidR="003577B4" w:rsidRDefault="00F111F9" w:rsidP="003577B4">
      <w:pPr>
        <w:pStyle w:val="152"/>
      </w:pPr>
      <w:r>
        <w:rPr>
          <w:noProof/>
        </w:rPr>
        <w:drawing>
          <wp:inline distT="0" distB="0" distL="0" distR="0" wp14:anchorId="37553363" wp14:editId="5170AC9C">
            <wp:extent cx="4714875" cy="2254874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15717" cy="225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577B4" w:rsidRDefault="003577B4" w:rsidP="003577B4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Выбор файла</w:t>
      </w:r>
    </w:p>
    <w:p w:rsidR="00CC37A1" w:rsidRPr="00F111F9" w:rsidRDefault="00102886" w:rsidP="00CC37A1">
      <w:pPr>
        <w:pStyle w:val="152"/>
        <w:rPr>
          <w:b/>
        </w:rPr>
      </w:pPr>
      <w:r>
        <w:t>Если в системе присутствует ранее загруженный файл</w:t>
      </w:r>
      <w:r w:rsidR="00CC37A1">
        <w:t>, в том числе в разделе «</w:t>
      </w:r>
      <w:r w:rsidR="00140B1B">
        <w:t>В работе (черновики)</w:t>
      </w:r>
      <w:r w:rsidR="00CC37A1">
        <w:t>»,</w:t>
      </w:r>
      <w:r>
        <w:t xml:space="preserve"> с аналогичным именем</w:t>
      </w:r>
      <w:r w:rsidR="00CC37A1">
        <w:t>, то</w:t>
      </w:r>
      <w:r>
        <w:t xml:space="preserve"> будет выдано </w:t>
      </w:r>
      <w:r>
        <w:lastRenderedPageBreak/>
        <w:t xml:space="preserve">сообщение «Файл с таким наименованием уже существует». </w:t>
      </w:r>
      <w:r w:rsidRPr="00F111F9">
        <w:rPr>
          <w:b/>
        </w:rPr>
        <w:t>Дальнейшая загрузка файла будет невозможна, до устранения выявленных ошибок.</w:t>
      </w:r>
    </w:p>
    <w:p w:rsidR="00102886" w:rsidRDefault="00102886" w:rsidP="003577B4">
      <w:pPr>
        <w:pStyle w:val="152"/>
      </w:pPr>
    </w:p>
    <w:p w:rsidR="00F111F9" w:rsidRDefault="00F111F9" w:rsidP="003577B4">
      <w:pPr>
        <w:pStyle w:val="152"/>
      </w:pPr>
      <w:r>
        <w:rPr>
          <w:noProof/>
        </w:rPr>
        <w:drawing>
          <wp:inline distT="0" distB="0" distL="0" distR="0" wp14:anchorId="6FB05163" wp14:editId="354E206F">
            <wp:extent cx="4619625" cy="16954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A1" w:rsidRDefault="00CC37A1" w:rsidP="00CC37A1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Перечень ошибок</w:t>
      </w:r>
    </w:p>
    <w:p w:rsidR="00F111F9" w:rsidRDefault="00F111F9" w:rsidP="003577B4">
      <w:pPr>
        <w:pStyle w:val="152"/>
      </w:pPr>
    </w:p>
    <w:p w:rsidR="003577B4" w:rsidRPr="00F111F9" w:rsidRDefault="003577B4" w:rsidP="003577B4">
      <w:pPr>
        <w:pStyle w:val="152"/>
        <w:rPr>
          <w:b/>
        </w:rPr>
      </w:pPr>
      <w:r>
        <w:t>В случае обнаружения ошибок форматно-логического характера, будет выведен перечень с описанием информации по заполнению ошибочного реквизита.</w:t>
      </w:r>
      <w:r w:rsidR="00F111F9">
        <w:t xml:space="preserve"> </w:t>
      </w:r>
      <w:r w:rsidR="00F111F9" w:rsidRPr="00F111F9">
        <w:rPr>
          <w:b/>
        </w:rPr>
        <w:t>Дальнейшая загрузка файла будет невозможна, до устранения выявленных ошибок.</w:t>
      </w:r>
    </w:p>
    <w:p w:rsidR="003577B4" w:rsidRDefault="00F111F9" w:rsidP="003577B4">
      <w:r>
        <w:rPr>
          <w:noProof/>
        </w:rPr>
        <w:drawing>
          <wp:inline distT="0" distB="0" distL="0" distR="0" wp14:anchorId="76C4DDB0" wp14:editId="37E40631">
            <wp:extent cx="5372100" cy="380152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73657" cy="38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577B4" w:rsidRDefault="003577B4" w:rsidP="003577B4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Перечень ошибок</w:t>
      </w:r>
    </w:p>
    <w:p w:rsidR="00F111F9" w:rsidRDefault="00F111F9" w:rsidP="003577B4">
      <w:pPr>
        <w:pStyle w:val="152"/>
      </w:pPr>
      <w:r>
        <w:lastRenderedPageBreak/>
        <w:t>В случае обнаружения ошибок камерального контроля будет выдано окно с перечнем обнаруженных ошибок, с возможностью вывода их на печать, при этом файл может быть загружен в черновик для последующего внесения изменений при помощи кнопки «Перейти к редактированию»</w:t>
      </w:r>
      <w:r w:rsidR="00CC37A1">
        <w:t xml:space="preserve">, при этом будет произведен переход и открытие документа для редактирования. </w:t>
      </w:r>
    </w:p>
    <w:p w:rsidR="00F111F9" w:rsidRPr="00CC37A1" w:rsidRDefault="00F111F9" w:rsidP="003577B4">
      <w:pPr>
        <w:pStyle w:val="152"/>
        <w:rPr>
          <w:i/>
        </w:rPr>
      </w:pPr>
      <w:r w:rsidRPr="00CC37A1">
        <w:rPr>
          <w:i/>
        </w:rPr>
        <w:t xml:space="preserve">Обращаем внимание, что во </w:t>
      </w:r>
      <w:r w:rsidR="00102886" w:rsidRPr="00CC37A1">
        <w:rPr>
          <w:i/>
        </w:rPr>
        <w:t>избежание</w:t>
      </w:r>
      <w:r w:rsidRPr="00CC37A1">
        <w:rPr>
          <w:i/>
        </w:rPr>
        <w:t xml:space="preserve"> ошибок</w:t>
      </w:r>
      <w:r w:rsidR="00140B1B">
        <w:rPr>
          <w:i/>
        </w:rPr>
        <w:t>,</w:t>
      </w:r>
      <w:r w:rsidRPr="00CC37A1">
        <w:rPr>
          <w:i/>
        </w:rPr>
        <w:t xml:space="preserve"> </w:t>
      </w:r>
      <w:r w:rsidR="00102886" w:rsidRPr="00CC37A1">
        <w:rPr>
          <w:i/>
        </w:rPr>
        <w:t>в личном кабинете</w:t>
      </w:r>
      <w:r w:rsidR="00140B1B">
        <w:rPr>
          <w:i/>
        </w:rPr>
        <w:t xml:space="preserve"> </w:t>
      </w:r>
      <w:r w:rsidR="00102886" w:rsidRPr="00CC37A1">
        <w:rPr>
          <w:i/>
        </w:rPr>
        <w:t xml:space="preserve">производится автоматическое формирование некоторых </w:t>
      </w:r>
      <w:r w:rsidR="00140B1B" w:rsidRPr="00CC37A1">
        <w:rPr>
          <w:i/>
        </w:rPr>
        <w:t xml:space="preserve">значений </w:t>
      </w:r>
      <w:r w:rsidR="00102886" w:rsidRPr="00CC37A1">
        <w:rPr>
          <w:i/>
        </w:rPr>
        <w:t xml:space="preserve">реквизитов, в связи с чем перечень ошибок камерального контроля может быть уменьшен </w:t>
      </w:r>
    </w:p>
    <w:p w:rsidR="00F111F9" w:rsidRDefault="00F111F9" w:rsidP="003577B4">
      <w:pPr>
        <w:pStyle w:val="152"/>
      </w:pPr>
      <w:r>
        <w:rPr>
          <w:noProof/>
        </w:rPr>
        <w:drawing>
          <wp:inline distT="0" distB="0" distL="0" distR="0" wp14:anchorId="6F159D3F" wp14:editId="30E0590C">
            <wp:extent cx="3829050" cy="308411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33725" cy="308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1F9" w:rsidRDefault="00F111F9" w:rsidP="00F111F9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Перечень ошибок камерального контроля</w:t>
      </w:r>
    </w:p>
    <w:p w:rsidR="00F111F9" w:rsidRDefault="00F111F9" w:rsidP="00102886">
      <w:pPr>
        <w:pStyle w:val="152"/>
        <w:ind w:firstLine="0"/>
      </w:pPr>
    </w:p>
    <w:p w:rsidR="003577B4" w:rsidRDefault="003577B4" w:rsidP="003577B4">
      <w:pPr>
        <w:pStyle w:val="152"/>
      </w:pPr>
      <w:r>
        <w:t>При успешном</w:t>
      </w:r>
      <w:r w:rsidR="00CC37A1">
        <w:t xml:space="preserve"> добавлении файла в раздел «В работе (черновики)»</w:t>
      </w:r>
      <w:r>
        <w:t xml:space="preserve"> будет выдано сообщение</w:t>
      </w:r>
      <w:r w:rsidR="00CC37A1">
        <w:t xml:space="preserve"> об успешном сохранении файла.</w:t>
      </w:r>
    </w:p>
    <w:p w:rsidR="00CC37A1" w:rsidRDefault="00CC37A1" w:rsidP="003577B4">
      <w:pPr>
        <w:pStyle w:val="152"/>
      </w:pPr>
      <w:r>
        <w:rPr>
          <w:noProof/>
        </w:rPr>
        <w:drawing>
          <wp:inline distT="0" distB="0" distL="0" distR="0" wp14:anchorId="44D4E6C5" wp14:editId="4EEDE1E5">
            <wp:extent cx="4533900" cy="1283838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43361" cy="128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A1" w:rsidRPr="00CC37A1" w:rsidRDefault="00CC37A1" w:rsidP="00CC37A1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 w:rsidRPr="00163F73">
        <w:rPr>
          <w:rFonts w:cs="Times New Roman"/>
          <w:b w:val="0"/>
          <w:i/>
          <w:color w:val="auto"/>
          <w:sz w:val="24"/>
        </w:rPr>
        <w:t xml:space="preserve">Рисунок – </w:t>
      </w:r>
      <w:r>
        <w:rPr>
          <w:rFonts w:cs="Times New Roman"/>
          <w:b w:val="0"/>
          <w:i/>
          <w:color w:val="auto"/>
          <w:sz w:val="24"/>
        </w:rPr>
        <w:t>С</w:t>
      </w:r>
      <w:r w:rsidRPr="00CC37A1">
        <w:rPr>
          <w:rFonts w:cs="Times New Roman"/>
          <w:b w:val="0"/>
          <w:i/>
          <w:color w:val="auto"/>
          <w:sz w:val="24"/>
        </w:rPr>
        <w:t>ообщение об успешном сохранении файла</w:t>
      </w:r>
      <w:r>
        <w:rPr>
          <w:rFonts w:cs="Times New Roman"/>
          <w:b w:val="0"/>
          <w:i/>
          <w:color w:val="auto"/>
          <w:sz w:val="24"/>
        </w:rPr>
        <w:t xml:space="preserve"> </w:t>
      </w:r>
      <w:r w:rsidRPr="00CC37A1">
        <w:rPr>
          <w:rFonts w:cs="Times New Roman"/>
          <w:b w:val="0"/>
          <w:i/>
          <w:color w:val="auto"/>
          <w:sz w:val="24"/>
        </w:rPr>
        <w:t>в раздел «В работе (черновики)»</w:t>
      </w:r>
    </w:p>
    <w:p w:rsidR="002D0FE7" w:rsidRPr="00163F73" w:rsidRDefault="002D0FE7" w:rsidP="002D0FE7">
      <w:pPr>
        <w:pStyle w:val="16bold0"/>
        <w:numPr>
          <w:ilvl w:val="0"/>
          <w:numId w:val="1"/>
        </w:numPr>
        <w:spacing w:before="0" w:after="200"/>
        <w:outlineLvl w:val="1"/>
        <w:rPr>
          <w:szCs w:val="32"/>
        </w:rPr>
      </w:pPr>
      <w:bookmarkStart w:id="67" w:name="_Toc201572200"/>
      <w:r w:rsidRPr="00163F73">
        <w:rPr>
          <w:szCs w:val="32"/>
        </w:rPr>
        <w:lastRenderedPageBreak/>
        <w:t>Помощь</w:t>
      </w:r>
      <w:bookmarkEnd w:id="67"/>
    </w:p>
    <w:p w:rsidR="002D0FE7" w:rsidRDefault="002D0FE7" w:rsidP="002D0FE7">
      <w:pPr>
        <w:spacing w:before="0" w:after="0"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разделе помощь предусмотрена возможность просмотра и скачивания следующих материалов:</w:t>
      </w:r>
    </w:p>
    <w:p w:rsidR="002D0FE7" w:rsidRDefault="002D0FE7" w:rsidP="002D0FE7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Руководство пользователя «Личный кабинет налогового агента»;</w:t>
      </w:r>
    </w:p>
    <w:p w:rsidR="002D0FE7" w:rsidRDefault="002D0FE7" w:rsidP="002D0FE7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J</w:t>
      </w:r>
      <w:r>
        <w:rPr>
          <w:rFonts w:cs="Times New Roman"/>
          <w:sz w:val="28"/>
          <w:szCs w:val="28"/>
        </w:rPr>
        <w:t>SON схема;</w:t>
      </w:r>
    </w:p>
    <w:p w:rsidR="002D0FE7" w:rsidRDefault="002D0FE7" w:rsidP="002D0FE7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API</w:t>
      </w:r>
      <w:r>
        <w:rPr>
          <w:rFonts w:cs="Times New Roman"/>
          <w:sz w:val="28"/>
          <w:szCs w:val="28"/>
        </w:rPr>
        <w:t xml:space="preserve"> – интерфейс для подачи файлов;</w:t>
      </w:r>
    </w:p>
    <w:p w:rsidR="002D0FE7" w:rsidRDefault="002D0FE7" w:rsidP="002D0FE7">
      <w:pPr>
        <w:pStyle w:val="aff1"/>
        <w:numPr>
          <w:ilvl w:val="0"/>
          <w:numId w:val="7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иные документы.</w:t>
      </w:r>
    </w:p>
    <w:p w:rsidR="002D0FE7" w:rsidRDefault="002D0FE7" w:rsidP="002D0FE7">
      <w:pPr>
        <w:keepNext/>
      </w:pPr>
      <w:r>
        <w:rPr>
          <w:noProof/>
        </w:rPr>
        <w:drawing>
          <wp:inline distT="0" distB="0" distL="0" distR="0" wp14:anchorId="64648E40" wp14:editId="00B209CA">
            <wp:extent cx="5940425" cy="2778760"/>
            <wp:effectExtent l="0" t="0" r="0" b="0"/>
            <wp:docPr id="55" name="Рисунок 71" descr="C:\Users\zhora\Downloads\7557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71" descr="C:\Users\zhora\Downloads\75575757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FE7" w:rsidRDefault="002D0FE7" w:rsidP="002D0FE7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Раздел "Помощь"</w:t>
      </w:r>
    </w:p>
    <w:p w:rsidR="002D0FE7" w:rsidRDefault="002D0FE7" w:rsidP="002D0FE7">
      <w:pPr>
        <w:pStyle w:val="10"/>
        <w:ind w:left="720"/>
        <w:jc w:val="left"/>
      </w:pPr>
    </w:p>
    <w:p w:rsidR="009B6A4F" w:rsidRDefault="00476D0D" w:rsidP="00163F73">
      <w:pPr>
        <w:pStyle w:val="16bold0"/>
        <w:numPr>
          <w:ilvl w:val="0"/>
          <w:numId w:val="1"/>
        </w:numPr>
        <w:spacing w:before="0" w:after="200"/>
        <w:outlineLvl w:val="1"/>
        <w:rPr>
          <w:szCs w:val="32"/>
        </w:rPr>
      </w:pPr>
      <w:bookmarkStart w:id="68" w:name="_Toc201572201"/>
      <w:r>
        <w:rPr>
          <w:szCs w:val="32"/>
        </w:rPr>
        <w:t xml:space="preserve">Установка </w:t>
      </w:r>
      <w:r w:rsidR="00405C9A">
        <w:rPr>
          <w:szCs w:val="32"/>
        </w:rPr>
        <w:t>ПО для</w:t>
      </w:r>
      <w:r w:rsidR="00405C9A">
        <w:t xml:space="preserve"> использования электронно-цифровой подписи посредством единой системы идентификации ЕС ИФЮЛ</w:t>
      </w:r>
      <w:bookmarkEnd w:id="68"/>
    </w:p>
    <w:p w:rsidR="00405C9A" w:rsidRDefault="00405C9A" w:rsidP="00405C9A">
      <w:pPr>
        <w:pStyle w:val="152"/>
      </w:pPr>
      <w:r>
        <w:t xml:space="preserve">Для предоставления возможности использования ЭЦП в ЛК Налогового агента при работе в современных </w:t>
      </w:r>
      <w:proofErr w:type="spellStart"/>
      <w:r>
        <w:t>брайзеров</w:t>
      </w:r>
      <w:proofErr w:type="spellEnd"/>
      <w:r>
        <w:t xml:space="preserve">, реализована возможность авторизации и подписания электронных документов посредством ЕС ИФЮЛ. </w:t>
      </w:r>
    </w:p>
    <w:p w:rsidR="00405C9A" w:rsidRDefault="00405C9A" w:rsidP="00405C9A">
      <w:pPr>
        <w:pStyle w:val="152"/>
      </w:pPr>
      <w:r>
        <w:t xml:space="preserve">Авторизация в личном кабинете и подписание документов производится посредством программного обеспечение «Клиентская программа (КП)» (далее - </w:t>
      </w:r>
      <w:proofErr w:type="spellStart"/>
      <w:r>
        <w:t>NTClient</w:t>
      </w:r>
      <w:proofErr w:type="spellEnd"/>
      <w:r>
        <w:t>)</w:t>
      </w:r>
      <w:r w:rsidR="00BA2B0A">
        <w:t>.</w:t>
      </w:r>
    </w:p>
    <w:p w:rsidR="00405C9A" w:rsidRDefault="00BA2B0A" w:rsidP="00AF719C">
      <w:pPr>
        <w:pStyle w:val="152"/>
        <w:ind w:firstLine="709"/>
      </w:pPr>
      <w:r>
        <w:rPr>
          <w:szCs w:val="32"/>
        </w:rPr>
        <w:lastRenderedPageBreak/>
        <w:t>Для</w:t>
      </w:r>
      <w:r>
        <w:t xml:space="preserve"> использования электронно-цифровой подписи посредством единой системы идентификации ЕС ИФЮЛ необходимо:</w:t>
      </w:r>
    </w:p>
    <w:p w:rsidR="00AF719C" w:rsidRDefault="00BA2B0A" w:rsidP="00AF719C">
      <w:pPr>
        <w:pStyle w:val="152"/>
        <w:numPr>
          <w:ilvl w:val="3"/>
          <w:numId w:val="10"/>
        </w:numPr>
        <w:ind w:left="0" w:firstLine="709"/>
      </w:pPr>
      <w:r>
        <w:t>Произвести установку и настройку криптографического</w:t>
      </w:r>
      <w:r w:rsidR="00AF719C">
        <w:t xml:space="preserve"> ПО от ЗАО Авест. </w:t>
      </w:r>
      <w:r>
        <w:t xml:space="preserve">Программное обеспечение и инструкцию можно скачать по ссылке </w:t>
      </w:r>
      <w:hyperlink r:id="rId79" w:history="1">
        <w:r w:rsidR="00AF719C" w:rsidRPr="007D3FBD">
          <w:rPr>
            <w:rStyle w:val="ac"/>
          </w:rPr>
          <w:t>https://nces.by/pki/info/software/</w:t>
        </w:r>
      </w:hyperlink>
    </w:p>
    <w:p w:rsidR="00BA2B0A" w:rsidRDefault="00AF719C" w:rsidP="00AF719C">
      <w:pPr>
        <w:pStyle w:val="152"/>
        <w:ind w:left="709" w:firstLine="0"/>
        <w:jc w:val="center"/>
      </w:pPr>
      <w:r>
        <w:rPr>
          <w:noProof/>
        </w:rPr>
        <w:drawing>
          <wp:inline distT="0" distB="0" distL="0" distR="0" wp14:anchorId="4F0E0AF0" wp14:editId="68C686F5">
            <wp:extent cx="5067300" cy="2874088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070656" cy="287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AF719C">
        <w:rPr>
          <w:i/>
          <w:sz w:val="24"/>
        </w:rPr>
        <w:t>Рисунок – Сообщение об успешном сохранении файла в раздел «В работе (черновики)»</w:t>
      </w:r>
    </w:p>
    <w:p w:rsidR="0097647F" w:rsidRDefault="00AF719C" w:rsidP="0097647F">
      <w:pPr>
        <w:pStyle w:val="152"/>
        <w:numPr>
          <w:ilvl w:val="3"/>
          <w:numId w:val="10"/>
        </w:numPr>
        <w:ind w:left="0" w:firstLine="709"/>
      </w:pPr>
      <w:r>
        <w:t xml:space="preserve">Произвести установку и настройку программного обеспечения </w:t>
      </w:r>
      <w:proofErr w:type="spellStart"/>
      <w:r>
        <w:t>NTClient</w:t>
      </w:r>
      <w:proofErr w:type="spellEnd"/>
      <w:r>
        <w:t xml:space="preserve">. Программное обеспечение доступно для скачивания по ссылке </w:t>
      </w:r>
      <w:hyperlink r:id="rId81" w:history="1">
        <w:r w:rsidRPr="007D3FBD">
          <w:rPr>
            <w:rStyle w:val="ac"/>
          </w:rPr>
          <w:t>https://nces.by/service/po</w:t>
        </w:r>
      </w:hyperlink>
      <w:r>
        <w:t xml:space="preserve">, перейдя по которой необходимо выбрать пункт «Клиентской программы (КП, </w:t>
      </w:r>
      <w:proofErr w:type="spellStart"/>
      <w:r>
        <w:rPr>
          <w:lang w:val="en-US"/>
        </w:rPr>
        <w:t>NTClientSoftware</w:t>
      </w:r>
      <w:proofErr w:type="spellEnd"/>
      <w:r>
        <w:t>)».</w:t>
      </w:r>
    </w:p>
    <w:p w:rsidR="00AF719C" w:rsidRDefault="00AF719C" w:rsidP="0097647F">
      <w:pPr>
        <w:pStyle w:val="152"/>
        <w:ind w:firstLine="0"/>
        <w:jc w:val="center"/>
      </w:pPr>
      <w:r>
        <w:rPr>
          <w:noProof/>
        </w:rPr>
        <w:drawing>
          <wp:inline distT="0" distB="0" distL="0" distR="0" wp14:anchorId="341269DF" wp14:editId="40F0D0B1">
            <wp:extent cx="4867275" cy="2653458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72102" cy="26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C9A" w:rsidRPr="0097647F" w:rsidRDefault="0097647F" w:rsidP="0097647F">
      <w:pPr>
        <w:pStyle w:val="152"/>
        <w:jc w:val="center"/>
        <w:rPr>
          <w:i/>
          <w:sz w:val="24"/>
        </w:rPr>
      </w:pPr>
      <w:r w:rsidRPr="00AF719C">
        <w:rPr>
          <w:i/>
          <w:sz w:val="24"/>
        </w:rPr>
        <w:lastRenderedPageBreak/>
        <w:t xml:space="preserve">Рисунок – </w:t>
      </w:r>
      <w:r>
        <w:rPr>
          <w:i/>
          <w:sz w:val="24"/>
        </w:rPr>
        <w:t>П</w:t>
      </w:r>
      <w:r w:rsidRPr="0097647F">
        <w:rPr>
          <w:i/>
          <w:sz w:val="24"/>
        </w:rPr>
        <w:t xml:space="preserve">ункт «Клиентской программы (КП, </w:t>
      </w:r>
      <w:proofErr w:type="spellStart"/>
      <w:r w:rsidRPr="0097647F">
        <w:rPr>
          <w:i/>
          <w:sz w:val="24"/>
        </w:rPr>
        <w:t>NTClientSoftware</w:t>
      </w:r>
      <w:proofErr w:type="spellEnd"/>
      <w:r w:rsidRPr="0097647F">
        <w:rPr>
          <w:i/>
          <w:sz w:val="24"/>
        </w:rPr>
        <w:t>)»</w:t>
      </w:r>
    </w:p>
    <w:p w:rsidR="0097647F" w:rsidRDefault="0097647F" w:rsidP="00405C9A">
      <w:pPr>
        <w:pStyle w:val="152"/>
      </w:pPr>
    </w:p>
    <w:p w:rsidR="00405C9A" w:rsidRDefault="0097647F" w:rsidP="00405C9A">
      <w:pPr>
        <w:pStyle w:val="152"/>
      </w:pPr>
      <w:r>
        <w:t xml:space="preserve">После перехода появится </w:t>
      </w:r>
      <w:r w:rsidR="00CD3FB1">
        <w:t>форма регистрации в системе поддержки пользователей РУП НЦЭУ</w:t>
      </w:r>
      <w:r>
        <w:t>, где необходимо произвести заполнение данных о пользователе и нажать на кнопку «Отправить заявку».</w:t>
      </w:r>
    </w:p>
    <w:p w:rsidR="0097647F" w:rsidRDefault="0097647F" w:rsidP="00405C9A">
      <w:pPr>
        <w:pStyle w:val="152"/>
      </w:pPr>
      <w:r>
        <w:rPr>
          <w:noProof/>
        </w:rPr>
        <w:drawing>
          <wp:inline distT="0" distB="0" distL="0" distR="0" wp14:anchorId="1DFAF836" wp14:editId="32D83C24">
            <wp:extent cx="4897288" cy="30765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899717" cy="30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7F" w:rsidRPr="0097647F" w:rsidRDefault="0097647F" w:rsidP="0097647F">
      <w:pPr>
        <w:pStyle w:val="152"/>
        <w:jc w:val="center"/>
        <w:rPr>
          <w:i/>
          <w:sz w:val="24"/>
        </w:rPr>
      </w:pPr>
      <w:r w:rsidRPr="00AF719C">
        <w:rPr>
          <w:i/>
          <w:sz w:val="24"/>
        </w:rPr>
        <w:t xml:space="preserve">Рисунок – </w:t>
      </w:r>
      <w:r>
        <w:rPr>
          <w:i/>
          <w:sz w:val="24"/>
        </w:rPr>
        <w:t>Направление заявки</w:t>
      </w:r>
    </w:p>
    <w:p w:rsidR="00405C9A" w:rsidRDefault="0097647F" w:rsidP="002117FC">
      <w:pPr>
        <w:pStyle w:val="152"/>
        <w:rPr>
          <w:rFonts w:ascii="Arial" w:hAnsi="Arial" w:cs="Arial"/>
          <w:color w:val="222222"/>
          <w:shd w:val="clear" w:color="auto" w:fill="FFFFFF"/>
        </w:rPr>
      </w:pPr>
      <w:r>
        <w:t>После успешного направления заяв</w:t>
      </w:r>
      <w:r w:rsidR="002117FC">
        <w:t>к</w:t>
      </w:r>
      <w:r>
        <w:t>и, необходимо следовать инструкциям</w:t>
      </w:r>
      <w:r w:rsidR="002117FC">
        <w:t xml:space="preserve"> на сайте</w:t>
      </w:r>
      <w:r>
        <w:t xml:space="preserve"> </w:t>
      </w:r>
      <w:hyperlink r:id="rId84" w:history="1">
        <w:r w:rsidRPr="007D3FBD">
          <w:rPr>
            <w:rStyle w:val="ac"/>
          </w:rPr>
          <w:t>https://nces.by/</w:t>
        </w:r>
      </w:hyperlink>
      <w:r w:rsidR="002117FC">
        <w:t>,</w:t>
      </w:r>
      <w:r>
        <w:t xml:space="preserve"> для входа в </w:t>
      </w:r>
      <w:r w:rsidR="002117FC">
        <w:t>акант облачного хранилища НЦЭУ (</w:t>
      </w:r>
      <w:r w:rsidR="002117FC" w:rsidRPr="002117FC">
        <w:t> </w:t>
      </w:r>
      <w:r w:rsidR="002117FC">
        <w:rPr>
          <w:rStyle w:val="ac"/>
        </w:rPr>
        <w:t>https://store.nces.by)</w:t>
      </w:r>
      <w:r w:rsidR="002117FC">
        <w:t xml:space="preserve"> </w:t>
      </w:r>
      <w:r w:rsidR="00CD3FB1">
        <w:t>с целью</w:t>
      </w:r>
      <w:r w:rsidR="002117FC">
        <w:t xml:space="preserve"> последующего </w:t>
      </w:r>
      <w:r w:rsidR="002117FC" w:rsidRPr="002117FC">
        <w:t>скачивания заказанного ПО.</w:t>
      </w:r>
    </w:p>
    <w:p w:rsidR="002117FC" w:rsidRDefault="002117FC" w:rsidP="002117FC">
      <w:pPr>
        <w:pStyle w:val="152"/>
      </w:pPr>
      <w:r w:rsidRPr="002117FC">
        <w:t>После успешного скачивания</w:t>
      </w:r>
      <w:r w:rsidR="00CD3FB1">
        <w:t xml:space="preserve"> ПО</w:t>
      </w:r>
      <w:r w:rsidRPr="002117FC">
        <w:t xml:space="preserve"> </w:t>
      </w:r>
      <w:proofErr w:type="spellStart"/>
      <w:r w:rsidRPr="002117FC">
        <w:t>NTClient</w:t>
      </w:r>
      <w:proofErr w:type="spellEnd"/>
      <w:r w:rsidRPr="002117FC">
        <w:t xml:space="preserve"> необходимо произвести его установку</w:t>
      </w:r>
      <w:r>
        <w:t xml:space="preserve"> и настройку согласно </w:t>
      </w:r>
      <w:proofErr w:type="gramStart"/>
      <w:r>
        <w:t>инструкциям</w:t>
      </w:r>
      <w:proofErr w:type="gramEnd"/>
      <w:r>
        <w:t xml:space="preserve"> приве</w:t>
      </w:r>
      <w:r w:rsidR="00CD3FB1">
        <w:t xml:space="preserve">денным в Руководстве оператора </w:t>
      </w:r>
      <w:r>
        <w:t>К</w:t>
      </w:r>
      <w:r w:rsidR="00CD3FB1">
        <w:t>П</w:t>
      </w:r>
      <w:r>
        <w:t>, размещенного в облачном хранилище НЦЭУ</w:t>
      </w:r>
      <w:r w:rsidR="00CD3FB1">
        <w:t>.</w:t>
      </w:r>
    </w:p>
    <w:p w:rsidR="00CD3FB1" w:rsidRDefault="00CD3FB1" w:rsidP="002117FC">
      <w:pPr>
        <w:pStyle w:val="152"/>
      </w:pPr>
    </w:p>
    <w:p w:rsidR="002117FC" w:rsidRPr="002117FC" w:rsidRDefault="002117FC" w:rsidP="002117FC">
      <w:pPr>
        <w:pStyle w:val="152"/>
      </w:pPr>
      <w:r>
        <w:rPr>
          <w:noProof/>
        </w:rPr>
        <w:lastRenderedPageBreak/>
        <w:drawing>
          <wp:inline distT="0" distB="0" distL="0" distR="0" wp14:anchorId="63DD16F7" wp14:editId="1AA3753C">
            <wp:extent cx="5167648" cy="20764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71961" cy="20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FC" w:rsidRPr="0097647F" w:rsidRDefault="002117FC" w:rsidP="002117FC">
      <w:pPr>
        <w:pStyle w:val="152"/>
        <w:jc w:val="center"/>
        <w:rPr>
          <w:i/>
          <w:sz w:val="24"/>
        </w:rPr>
      </w:pPr>
      <w:r w:rsidRPr="00AF719C">
        <w:rPr>
          <w:i/>
          <w:sz w:val="24"/>
        </w:rPr>
        <w:t xml:space="preserve">Рисунок – </w:t>
      </w:r>
      <w:r w:rsidR="00CD3FB1" w:rsidRPr="00CD3FB1">
        <w:rPr>
          <w:i/>
          <w:sz w:val="24"/>
        </w:rPr>
        <w:t>Руководство оператора КП</w:t>
      </w:r>
    </w:p>
    <w:p w:rsidR="00CD3FB1" w:rsidRPr="00CD3FB1" w:rsidRDefault="00CD3FB1" w:rsidP="00CD3FB1">
      <w:pPr>
        <w:pStyle w:val="152"/>
      </w:pPr>
      <w:r w:rsidRPr="00CD3FB1">
        <w:t xml:space="preserve">После успешной установки необходимо произвести запуск  </w:t>
      </w:r>
      <w:proofErr w:type="spellStart"/>
      <w:r w:rsidRPr="002117FC">
        <w:t>NTClient</w:t>
      </w:r>
      <w:proofErr w:type="spellEnd"/>
      <w:r>
        <w:t xml:space="preserve">, перейдя по ярлыку </w:t>
      </w:r>
      <w:r>
        <w:drawing>
          <wp:inline distT="0" distB="0" distL="0" distR="0" wp14:anchorId="3A583D86" wp14:editId="72D27799">
            <wp:extent cx="495300" cy="54304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7059" cy="5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рабочем столе</w:t>
      </w:r>
      <w:r w:rsidRPr="00CD3FB1">
        <w:t>.</w:t>
      </w:r>
    </w:p>
    <w:p w:rsidR="00CD3FB1" w:rsidRPr="002117FC" w:rsidRDefault="00CD3FB1" w:rsidP="002117FC">
      <w:pPr>
        <w:pStyle w:val="152"/>
        <w:rPr>
          <w:rFonts w:ascii="Arial" w:hAnsi="Arial" w:cs="Arial"/>
          <w:color w:val="222222"/>
          <w:shd w:val="clear" w:color="auto" w:fill="FFFFFF"/>
        </w:rPr>
      </w:pPr>
    </w:p>
    <w:p w:rsidR="00E245E3" w:rsidRDefault="008B044A">
      <w:pPr>
        <w:rPr>
          <w:rFonts w:eastAsiaTheme="majorEastAsia" w:cstheme="majorBidi"/>
          <w:sz w:val="32"/>
          <w:szCs w:val="28"/>
        </w:rPr>
      </w:pPr>
      <w:r>
        <w:br w:type="page"/>
      </w:r>
    </w:p>
    <w:p w:rsidR="00163F73" w:rsidRPr="00163F73" w:rsidRDefault="008B044A" w:rsidP="00163F73">
      <w:pPr>
        <w:pStyle w:val="16bold0"/>
        <w:numPr>
          <w:ilvl w:val="0"/>
          <w:numId w:val="1"/>
        </w:numPr>
        <w:spacing w:before="0" w:after="200"/>
        <w:outlineLvl w:val="1"/>
        <w:rPr>
          <w:szCs w:val="32"/>
        </w:rPr>
      </w:pPr>
      <w:bookmarkStart w:id="69" w:name="_Настройка_браузера"/>
      <w:bookmarkStart w:id="70" w:name="_Toc201572202"/>
      <w:bookmarkEnd w:id="69"/>
      <w:r w:rsidRPr="00163F73">
        <w:rPr>
          <w:szCs w:val="32"/>
        </w:rPr>
        <w:lastRenderedPageBreak/>
        <w:t>Настройка браузера</w:t>
      </w:r>
      <w:bookmarkEnd w:id="70"/>
      <w:r w:rsidRPr="00163F73">
        <w:rPr>
          <w:szCs w:val="32"/>
        </w:rPr>
        <w:t xml:space="preserve"> </w:t>
      </w:r>
      <w:bookmarkStart w:id="71" w:name="_7.1_Настройка_браузера"/>
      <w:bookmarkEnd w:id="71"/>
      <w:r w:rsidR="00163F73">
        <w:rPr>
          <w:szCs w:val="32"/>
        </w:rPr>
        <w:br/>
      </w:r>
    </w:p>
    <w:p w:rsidR="00E245E3" w:rsidRDefault="008B044A">
      <w:pPr>
        <w:pStyle w:val="16bold0"/>
        <w:numPr>
          <w:ilvl w:val="1"/>
          <w:numId w:val="1"/>
        </w:numPr>
        <w:jc w:val="left"/>
        <w:outlineLvl w:val="1"/>
        <w:rPr>
          <w:szCs w:val="32"/>
        </w:rPr>
      </w:pPr>
      <w:bookmarkStart w:id="72" w:name="_Toc201572203"/>
      <w:r>
        <w:rPr>
          <w:szCs w:val="32"/>
        </w:rPr>
        <w:t>Настройка браузера IE</w:t>
      </w:r>
      <w:bookmarkEnd w:id="72"/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Необходимо произвести настройки для функционирования личного кабинета плательщика на портале МНС в соответствии с инструкциями по настройке браузера, размещенными на портале МНС по ссылке </w:t>
      </w:r>
      <w:hyperlink r:id="rId87">
        <w:r>
          <w:rPr>
            <w:rStyle w:val="ac"/>
            <w:rFonts w:cs="Times New Roman"/>
            <w:sz w:val="28"/>
            <w:szCs w:val="28"/>
          </w:rPr>
          <w:t>https://lkfl.portal.nalog.gov.by/web/guest/help</w:t>
        </w:r>
      </w:hyperlink>
      <w:r>
        <w:rPr>
          <w:rFonts w:cs="Times New Roman"/>
          <w:sz w:val="28"/>
          <w:szCs w:val="28"/>
        </w:rPr>
        <w:t>.</w:t>
      </w:r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Также необходимо произвести дополнительные настройки браузера:</w:t>
      </w:r>
    </w:p>
    <w:p w:rsidR="00E245E3" w:rsidRDefault="008B044A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строке меню браузера выбрать значок или кнопку «Сервис» – пункт «Свойства обозревателя» / «Свойства браузера». Откроется окно свойств обозревателя, в котором необходимо выбрать вкладку «Дополнительно». В пункте "Безопасность" необходимо проверить, включен ли пункт "TLS 1.0". Если не включен, то включить. После этого нажать кнопку «ОК».</w:t>
      </w:r>
    </w:p>
    <w:p w:rsidR="00E245E3" w:rsidRDefault="008B044A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Вкладка «Безопасность» - «Надежные сайты». После того, как выбрали «Надежные сайты», необходимо нажать кнопку «Сайты» и в поле «Добавить в зону следующий узел» вписать адрес для работы в личном кабинете </w:t>
      </w:r>
      <w:r>
        <w:rPr>
          <w:rStyle w:val="af2"/>
          <w:rFonts w:cs="Times New Roman"/>
          <w:sz w:val="28"/>
          <w:szCs w:val="28"/>
          <w:shd w:val="clear" w:color="auto" w:fill="FFFFFF"/>
        </w:rPr>
        <w:t>*.nalog.gov.by</w:t>
      </w:r>
      <w:r>
        <w:rPr>
          <w:rFonts w:cs="Times New Roman"/>
          <w:sz w:val="28"/>
          <w:szCs w:val="28"/>
          <w:shd w:val="clear" w:color="auto" w:fill="FFFFFF"/>
        </w:rPr>
        <w:t>, убрать галочку напротив фразы: «Для всех узлов этой зоны требуется проверка серверов (https:)» и нажать кнопку «Добавить». После чего адрес появится в списке Веб-узлов.</w:t>
      </w:r>
    </w:p>
    <w:p w:rsidR="00E245E3" w:rsidRDefault="008B044A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Вкладка «Безопасность» - Надежные сайты. После того, как выбрали «Надежные сайты», необходимо нажать на кнопку «Другой…» и выбрать «включить» в секции «Отображение разнородного содержимого». Далее нажать «ОК».</w:t>
      </w:r>
    </w:p>
    <w:p w:rsidR="00E245E3" w:rsidRDefault="008B044A">
      <w:pPr>
        <w:pStyle w:val="aff1"/>
        <w:numPr>
          <w:ilvl w:val="0"/>
          <w:numId w:val="8"/>
        </w:numPr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  <w:shd w:val="clear" w:color="auto" w:fill="FFFFFF"/>
        </w:rPr>
        <w:t xml:space="preserve">Запуск элементов </w:t>
      </w:r>
      <w:proofErr w:type="spellStart"/>
      <w:r>
        <w:rPr>
          <w:rFonts w:cs="Times New Roman"/>
          <w:b/>
          <w:bCs/>
          <w:color w:val="000000"/>
          <w:sz w:val="28"/>
          <w:szCs w:val="28"/>
          <w:shd w:val="clear" w:color="auto" w:fill="FFFFFF"/>
        </w:rPr>
        <w:t>ActiveX</w:t>
      </w:r>
      <w:proofErr w:type="spellEnd"/>
      <w:r>
        <w:rPr>
          <w:rFonts w:cs="Times New Roman"/>
          <w:b/>
          <w:bCs/>
          <w:color w:val="000000"/>
          <w:sz w:val="28"/>
          <w:szCs w:val="28"/>
          <w:shd w:val="clear" w:color="auto" w:fill="FFFFFF"/>
        </w:rPr>
        <w:t xml:space="preserve"> и модулей подключения. </w:t>
      </w:r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Использование элементов управления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ActiveX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не помеченных, как безопасные для использования.  Текущий параметр позволяет управлять элементами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ActiveX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, не помеченными как безопасные. Если этот параметр включен, то элементы управления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ActiveX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выполняются и загружаются с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 xml:space="preserve">параметрами и скриптами, не настроенными для безопасного использования. Этот параметр рекомендуется использовать только в безопасной и администрируемой зонах. При использовании этого параметра инициализируются и запускаются по скрипту как надежные, так и ненадежные элементы управления, несмотря на то, что скрипты элементов управления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ActiveX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помечены, как безопасные. Если этот параметр включен или выбран параметр «Предлагать», то вы получите запрос на загрузку элементов управления с параметрами или сценариями.</w:t>
      </w:r>
    </w:p>
    <w:p w:rsidR="00E245E3" w:rsidRDefault="008B044A">
      <w:pPr>
        <w:pStyle w:val="aff1"/>
        <w:keepNext/>
        <w:spacing w:after="0" w:line="360" w:lineRule="auto"/>
        <w:ind w:left="0"/>
        <w:jc w:val="center"/>
      </w:pPr>
      <w:r>
        <w:rPr>
          <w:noProof/>
        </w:rPr>
        <w:drawing>
          <wp:inline distT="0" distB="0" distL="0" distR="0">
            <wp:extent cx="5013325" cy="2884170"/>
            <wp:effectExtent l="0" t="0" r="0" b="0"/>
            <wp:docPr id="56" name="Рисунок 15" descr="C:\Users\111\Desktop\img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5" descr="C:\Users\111\Desktop\img24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-Запуск элементов </w:t>
      </w:r>
      <w:proofErr w:type="spellStart"/>
      <w:r>
        <w:rPr>
          <w:rFonts w:cs="Times New Roman"/>
          <w:b w:val="0"/>
          <w:i/>
          <w:color w:val="auto"/>
          <w:sz w:val="24"/>
        </w:rPr>
        <w:t>ActiveX</w:t>
      </w:r>
      <w:proofErr w:type="spellEnd"/>
      <w:r>
        <w:rPr>
          <w:rFonts w:cs="Times New Roman"/>
          <w:b w:val="0"/>
          <w:i/>
          <w:color w:val="auto"/>
          <w:sz w:val="24"/>
        </w:rPr>
        <w:t xml:space="preserve"> и модулей подключения</w:t>
      </w:r>
    </w:p>
    <w:p w:rsidR="00E245E3" w:rsidRDefault="008B044A">
      <w:pPr>
        <w:pStyle w:val="aff1"/>
        <w:numPr>
          <w:ilvl w:val="0"/>
          <w:numId w:val="8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  <w:shd w:val="clear" w:color="auto" w:fill="FFFFFF"/>
        </w:rPr>
        <w:t xml:space="preserve">Доступ к источникам данных за пределами домена.  </w:t>
      </w:r>
    </w:p>
    <w:p w:rsidR="00E245E3" w:rsidRDefault="008B044A">
      <w:pPr>
        <w:pStyle w:val="aff1"/>
        <w:spacing w:after="0" w:line="360" w:lineRule="auto"/>
        <w:ind w:left="0"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Эта настройка управляет доступом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Internet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Explorer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к данным другой зоны безопасности с помощью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парсера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MSXML (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Microsoft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XML) или ADO (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ActiveX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Data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Objects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>). Если включить эту настройку, то пользователи смогут загружать страницы в зоне, использующей MSXML или ADO для доступа к данным из другого веб-узла в этой зоне. Если в раскрывающемся списке выбрать пункт «Предлагать», будет отображаться запрос разрешения загрузки страниц в зоне, использующей MSXML или ADO для доступа к данным из другого веб-узла в этой зоне.</w:t>
      </w:r>
    </w:p>
    <w:p w:rsidR="00E245E3" w:rsidRDefault="008B044A">
      <w:pPr>
        <w:pStyle w:val="aff1"/>
        <w:keepNext/>
        <w:spacing w:after="0"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2543175" cy="2909570"/>
            <wp:effectExtent l="0" t="0" r="0" b="0"/>
            <wp:docPr id="57" name="Изображение28" descr="C:\Users\111\Desktop\im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28" descr="C:\Users\111\Desktop\img25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</w:rPr>
      </w:pPr>
      <w:r>
        <w:rPr>
          <w:rFonts w:cs="Times New Roman"/>
          <w:b w:val="0"/>
          <w:i/>
          <w:color w:val="auto"/>
          <w:sz w:val="24"/>
        </w:rPr>
        <w:t>Рисунок - Доступ к источникам данных за пределами домена</w:t>
      </w:r>
    </w:p>
    <w:p w:rsidR="00E245E3" w:rsidRDefault="008B044A">
      <w:pPr>
        <w:pStyle w:val="aff1"/>
        <w:numPr>
          <w:ilvl w:val="0"/>
          <w:numId w:val="8"/>
        </w:numPr>
        <w:spacing w:after="0"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Очистка кэша браузера.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Для решения возникновения разнородных ошибок необходимо очистить кэш браузера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Internet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 w:val="28"/>
          <w:szCs w:val="28"/>
          <w:shd w:val="clear" w:color="auto" w:fill="FFFFFF"/>
        </w:rPr>
        <w:t>Explorer</w:t>
      </w:r>
      <w:proofErr w:type="spellEnd"/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и понизить уровень безопасности. Для этого в Свойствах браузера необходимо выбрать пункты, как показано ниже на рисунке.</w:t>
      </w:r>
    </w:p>
    <w:p w:rsidR="00E245E3" w:rsidRDefault="008B044A">
      <w:pPr>
        <w:keepNext/>
        <w:spacing w:before="0" w:after="0" w:line="360" w:lineRule="auto"/>
        <w:jc w:val="center"/>
      </w:pPr>
      <w:r>
        <w:rPr>
          <w:noProof/>
        </w:rPr>
        <w:drawing>
          <wp:inline distT="0" distB="0" distL="0" distR="0">
            <wp:extent cx="2447925" cy="3462655"/>
            <wp:effectExtent l="0" t="0" r="0" b="0"/>
            <wp:docPr id="58" name="Рисунок 17" descr="C:\Users\111\Desktop\img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7" descr="C:\Users\111\Desktop\img33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  <w:shd w:val="clear" w:color="auto" w:fill="FFFFFF"/>
        </w:rPr>
      </w:pPr>
      <w:r>
        <w:rPr>
          <w:rFonts w:cs="Times New Roman"/>
          <w:b w:val="0"/>
          <w:i/>
          <w:color w:val="auto"/>
          <w:sz w:val="24"/>
        </w:rPr>
        <w:t>Рисунок - Очистка кэша браузера</w:t>
      </w:r>
    </w:p>
    <w:p w:rsidR="00E245E3" w:rsidRDefault="008B044A">
      <w:pPr>
        <w:spacing w:before="0" w:after="0"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Нужно установить Флаг «Удалять журналы браузера при выходе» и нажмите кнопку «Удалить» и установить флаги, как показано на рисунке ниже.</w:t>
      </w:r>
    </w:p>
    <w:p w:rsidR="00E245E3" w:rsidRDefault="008B044A">
      <w:pPr>
        <w:keepNext/>
        <w:spacing w:before="0" w:after="0" w:line="360" w:lineRule="auto"/>
        <w:jc w:val="center"/>
      </w:pPr>
      <w:r>
        <w:rPr>
          <w:noProof/>
        </w:rPr>
        <w:drawing>
          <wp:inline distT="0" distB="0" distL="0" distR="0">
            <wp:extent cx="3781425" cy="3846195"/>
            <wp:effectExtent l="0" t="0" r="0" b="0"/>
            <wp:docPr id="5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</w:rPr>
      </w:pPr>
      <w:r>
        <w:rPr>
          <w:rFonts w:cs="Times New Roman"/>
          <w:b w:val="0"/>
          <w:i/>
          <w:color w:val="auto"/>
          <w:sz w:val="24"/>
        </w:rPr>
        <w:t>Рисунок - Очистка кэша браузера</w:t>
      </w:r>
    </w:p>
    <w:p w:rsidR="00E245E3" w:rsidRDefault="008B044A">
      <w:pPr>
        <w:pStyle w:val="15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Далее необходимо перейти в раздел «Безопасность» и выбрать «зону Интернет», чуть ниже снять флажок с параметра «Включить защищенный режим …» и нажать кнопку «Другой».</w:t>
      </w:r>
    </w:p>
    <w:p w:rsidR="00E245E3" w:rsidRDefault="008B044A">
      <w:pPr>
        <w:pStyle w:val="152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505075" cy="3540760"/>
            <wp:effectExtent l="0" t="0" r="0" b="0"/>
            <wp:docPr id="60" name="Рисунок 19" descr="C:\Users\111\Desktop\img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9" descr="C:\Users\111\Desktop\img36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  <w:shd w:val="clear" w:color="auto" w:fill="FFFFFF"/>
        </w:rPr>
      </w:pPr>
      <w:proofErr w:type="gramStart"/>
      <w:r>
        <w:rPr>
          <w:rFonts w:cs="Times New Roman"/>
          <w:b w:val="0"/>
          <w:i/>
          <w:color w:val="auto"/>
          <w:sz w:val="24"/>
        </w:rPr>
        <w:t>Рисунок  -</w:t>
      </w:r>
      <w:proofErr w:type="gramEnd"/>
      <w:r>
        <w:rPr>
          <w:rFonts w:cs="Times New Roman"/>
          <w:b w:val="0"/>
          <w:i/>
          <w:color w:val="auto"/>
          <w:sz w:val="24"/>
        </w:rPr>
        <w:t xml:space="preserve"> Очистка кэша браузера</w:t>
      </w:r>
    </w:p>
    <w:p w:rsidR="00E245E3" w:rsidRDefault="008B044A">
      <w:pPr>
        <w:pStyle w:val="15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появившемся окне необходимо понизить уровень до среднего (если есть возможность, тогда до низкого) и нажать кнопку «ОК».</w:t>
      </w:r>
    </w:p>
    <w:p w:rsidR="00E245E3" w:rsidRDefault="008B044A">
      <w:pPr>
        <w:pStyle w:val="152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2788920" cy="3228975"/>
            <wp:effectExtent l="0" t="0" r="0" b="0"/>
            <wp:docPr id="61" name="Изображение29" descr="C:\Users\111\Desktop\img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Изображение29" descr="C:\Users\111\Desktop\img37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40"/>
          <w:szCs w:val="28"/>
          <w:shd w:val="clear" w:color="auto" w:fill="FFFFFF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</w:t>
      </w:r>
      <w:r>
        <w:rPr>
          <w:rFonts w:cs="Times New Roman"/>
          <w:b w:val="0"/>
          <w:i/>
          <w:color w:val="auto"/>
          <w:sz w:val="24"/>
        </w:rPr>
        <w:fldChar w:fldCharType="begin"/>
      </w:r>
      <w:r>
        <w:rPr>
          <w:rFonts w:cs="Times New Roman"/>
          <w:b w:val="0"/>
          <w:i/>
          <w:color w:val="auto"/>
          <w:sz w:val="24"/>
        </w:rPr>
        <w:instrText xml:space="preserve"> SEQ Рисунок \* ARABIC </w:instrText>
      </w:r>
      <w:r>
        <w:rPr>
          <w:rFonts w:cs="Times New Roman"/>
          <w:b w:val="0"/>
          <w:i/>
          <w:color w:val="auto"/>
          <w:sz w:val="24"/>
        </w:rPr>
        <w:fldChar w:fldCharType="separate"/>
      </w:r>
      <w:r>
        <w:rPr>
          <w:rFonts w:cs="Times New Roman"/>
          <w:b w:val="0"/>
          <w:i/>
          <w:color w:val="auto"/>
          <w:sz w:val="24"/>
        </w:rPr>
        <w:t>1</w:t>
      </w:r>
      <w:r>
        <w:rPr>
          <w:rFonts w:cs="Times New Roman"/>
          <w:b w:val="0"/>
          <w:i/>
          <w:color w:val="auto"/>
          <w:sz w:val="24"/>
        </w:rPr>
        <w:fldChar w:fldCharType="end"/>
      </w:r>
      <w:r>
        <w:rPr>
          <w:rFonts w:cs="Times New Roman"/>
          <w:b w:val="0"/>
          <w:i/>
          <w:color w:val="auto"/>
          <w:sz w:val="24"/>
        </w:rPr>
        <w:t>- Очистка кэша браузера</w:t>
      </w:r>
    </w:p>
    <w:p w:rsidR="00E245E3" w:rsidRDefault="008B044A">
      <w:pPr>
        <w:pStyle w:val="152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Также необходимо понизить уровень безопасности зоны «Надежные сайты».</w:t>
      </w:r>
    </w:p>
    <w:p w:rsidR="00E245E3" w:rsidRDefault="008B044A">
      <w:pPr>
        <w:pStyle w:val="152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086350" cy="3433445"/>
            <wp:effectExtent l="0" t="0" r="0" b="0"/>
            <wp:docPr id="62" name="Рисунок 22" descr="C:\Users\111\Desktop\Разное\Инструкция\из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22" descr="C:\Users\111\Desktop\Разное\Инструкция\из40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- Очистка кэша браузера</w:t>
      </w:r>
    </w:p>
    <w:p w:rsidR="00E245E3" w:rsidRDefault="00E245E3"/>
    <w:p w:rsidR="00E245E3" w:rsidRDefault="008B044A">
      <w:pPr>
        <w:pStyle w:val="152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После чего нужно выйти из </w:t>
      </w:r>
      <w:proofErr w:type="spellStart"/>
      <w:r>
        <w:rPr>
          <w:color w:val="000000"/>
          <w:shd w:val="clear" w:color="auto" w:fill="FFFFFF"/>
        </w:rPr>
        <w:t>Internet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Explorer</w:t>
      </w:r>
      <w:proofErr w:type="spellEnd"/>
      <w:r>
        <w:rPr>
          <w:color w:val="000000"/>
          <w:shd w:val="clear" w:color="auto" w:fill="FFFFFF"/>
        </w:rPr>
        <w:t xml:space="preserve"> и перезагрузить компьютер.</w:t>
      </w:r>
    </w:p>
    <w:p w:rsidR="00E245E3" w:rsidRDefault="008B044A">
      <w:pPr>
        <w:pStyle w:val="16bold0"/>
        <w:numPr>
          <w:ilvl w:val="1"/>
          <w:numId w:val="1"/>
        </w:numPr>
        <w:jc w:val="left"/>
        <w:outlineLvl w:val="1"/>
        <w:rPr>
          <w:szCs w:val="32"/>
        </w:rPr>
      </w:pPr>
      <w:bookmarkStart w:id="73" w:name="_Toc201572204"/>
      <w:r>
        <w:rPr>
          <w:szCs w:val="32"/>
        </w:rPr>
        <w:t xml:space="preserve">Настройка браузера </w:t>
      </w:r>
      <w:proofErr w:type="spellStart"/>
      <w:r>
        <w:rPr>
          <w:szCs w:val="32"/>
        </w:rPr>
        <w:t>Microsoft</w:t>
      </w:r>
      <w:proofErr w:type="spellEnd"/>
      <w:r>
        <w:rPr>
          <w:szCs w:val="32"/>
        </w:rPr>
        <w:t xml:space="preserve"> EDGE</w:t>
      </w:r>
      <w:bookmarkEnd w:id="73"/>
    </w:p>
    <w:p w:rsidR="00E245E3" w:rsidRDefault="008B044A">
      <w:pPr>
        <w:pStyle w:val="152"/>
        <w:ind w:firstLine="708"/>
      </w:pPr>
      <w:r>
        <w:rPr>
          <w:rFonts w:eastAsiaTheme="minorEastAsia"/>
        </w:rPr>
        <w:t>1)</w:t>
      </w:r>
      <w:r>
        <w:t xml:space="preserve"> Необходимо убедиться, что на компьютере пользователя установлен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11, для чего необходимо перейти в контекстное меню кнопки «Пуск» (нажав правой клавишей «мыши» на кнопку «Пуск») и выбрать пункт «Приложения и возможности».</w:t>
      </w:r>
    </w:p>
    <w:p w:rsidR="00E245E3" w:rsidRDefault="008B044A">
      <w:pPr>
        <w:pStyle w:val="152"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2514600" cy="4011295"/>
            <wp:effectExtent l="0" t="0" r="0" b="0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– Пункт «Приложения и возможности» </w:t>
      </w:r>
    </w:p>
    <w:p w:rsidR="00E245E3" w:rsidRDefault="008B044A">
      <w:pPr>
        <w:pStyle w:val="152"/>
        <w:ind w:firstLine="708"/>
        <w:rPr>
          <w:rFonts w:eastAsiaTheme="minorEastAsia"/>
        </w:rPr>
      </w:pPr>
      <w:r>
        <w:rPr>
          <w:rFonts w:eastAsiaTheme="minorEastAsia"/>
        </w:rPr>
        <w:t xml:space="preserve"> </w:t>
      </w:r>
      <w:r>
        <w:t>В появившемся окне необходимо перейти по ссылке «Программы и компоненты»:</w:t>
      </w:r>
    </w:p>
    <w:p w:rsidR="00E245E3" w:rsidRDefault="008B044A">
      <w:pPr>
        <w:pStyle w:val="152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3981450" cy="2867660"/>
            <wp:effectExtent l="0" t="0" r="0" b="0"/>
            <wp:docPr id="64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–Переход по ссылке «Программы и компоненты»</w:t>
      </w:r>
    </w:p>
    <w:p w:rsidR="00E245E3" w:rsidRDefault="008B044A">
      <w:pPr>
        <w:pStyle w:val="152"/>
        <w:ind w:firstLine="708"/>
      </w:pPr>
      <w:r>
        <w:lastRenderedPageBreak/>
        <w:t xml:space="preserve">В появившемся окне необходимо выбрать пункт «Включение или отключение компонентов </w:t>
      </w:r>
      <w:proofErr w:type="spellStart"/>
      <w:r>
        <w:t>Windows</w:t>
      </w:r>
      <w:proofErr w:type="spellEnd"/>
      <w:r>
        <w:t>» и убедиться, что в появившемся окне установлен флажок напротив «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>», и нажать на кнопку «О</w:t>
      </w:r>
      <w:r>
        <w:rPr>
          <w:lang w:val="en-US"/>
        </w:rPr>
        <w:t>K</w:t>
      </w:r>
      <w:r>
        <w:t>».</w:t>
      </w:r>
    </w:p>
    <w:p w:rsidR="00E245E3" w:rsidRDefault="00E245E3">
      <w:pPr>
        <w:pStyle w:val="152"/>
        <w:ind w:firstLine="708"/>
        <w:rPr>
          <w:rFonts w:eastAsiaTheme="minorEastAsia"/>
        </w:rPr>
      </w:pPr>
    </w:p>
    <w:p w:rsidR="00E245E3" w:rsidRDefault="008B044A">
      <w:pPr>
        <w:pStyle w:val="152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4559300" cy="1943100"/>
            <wp:effectExtent l="0" t="0" r="0" b="0"/>
            <wp:docPr id="6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E245E3">
      <w:pPr>
        <w:pStyle w:val="152"/>
        <w:ind w:firstLine="708"/>
        <w:rPr>
          <w:rFonts w:eastAsiaTheme="minorEastAsia"/>
        </w:rPr>
      </w:pP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–</w:t>
      </w:r>
      <w:r>
        <w:t xml:space="preserve"> </w:t>
      </w:r>
      <w:r>
        <w:rPr>
          <w:rFonts w:cs="Times New Roman"/>
          <w:b w:val="0"/>
          <w:i/>
          <w:color w:val="auto"/>
          <w:sz w:val="24"/>
        </w:rPr>
        <w:t xml:space="preserve">Пункт «Включение или отключение компонентов </w:t>
      </w:r>
      <w:proofErr w:type="spellStart"/>
      <w:r>
        <w:rPr>
          <w:rFonts w:cs="Times New Roman"/>
          <w:b w:val="0"/>
          <w:i/>
          <w:color w:val="auto"/>
          <w:sz w:val="24"/>
        </w:rPr>
        <w:t>Windows</w:t>
      </w:r>
      <w:proofErr w:type="spellEnd"/>
      <w:r>
        <w:rPr>
          <w:rFonts w:cs="Times New Roman"/>
          <w:b w:val="0"/>
          <w:i/>
          <w:color w:val="auto"/>
          <w:sz w:val="24"/>
        </w:rPr>
        <w:t>»</w:t>
      </w:r>
    </w:p>
    <w:p w:rsidR="00E245E3" w:rsidRDefault="00E245E3">
      <w:pPr>
        <w:pStyle w:val="152"/>
        <w:ind w:firstLine="708"/>
        <w:rPr>
          <w:rFonts w:eastAsiaTheme="minorEastAsia"/>
        </w:rPr>
      </w:pPr>
    </w:p>
    <w:p w:rsidR="00E245E3" w:rsidRDefault="008B044A">
      <w:pPr>
        <w:pStyle w:val="152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3971925" cy="3486150"/>
            <wp:effectExtent l="0" t="0" r="0" b="0"/>
            <wp:docPr id="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>Рисунок –</w:t>
      </w:r>
      <w:r>
        <w:t xml:space="preserve"> </w:t>
      </w:r>
      <w:r>
        <w:rPr>
          <w:rFonts w:cs="Times New Roman"/>
          <w:b w:val="0"/>
          <w:i/>
          <w:color w:val="auto"/>
          <w:sz w:val="24"/>
        </w:rPr>
        <w:t>Флажок напротив «</w:t>
      </w:r>
      <w:proofErr w:type="spellStart"/>
      <w:r>
        <w:rPr>
          <w:rFonts w:cs="Times New Roman"/>
          <w:b w:val="0"/>
          <w:i/>
          <w:color w:val="auto"/>
          <w:sz w:val="24"/>
        </w:rPr>
        <w:t>Internet</w:t>
      </w:r>
      <w:proofErr w:type="spellEnd"/>
      <w:r>
        <w:rPr>
          <w:rFonts w:cs="Times New Roman"/>
          <w:b w:val="0"/>
          <w:i/>
          <w:color w:val="auto"/>
          <w:sz w:val="24"/>
        </w:rPr>
        <w:t xml:space="preserve"> </w:t>
      </w:r>
      <w:proofErr w:type="spellStart"/>
      <w:r>
        <w:rPr>
          <w:rFonts w:cs="Times New Roman"/>
          <w:b w:val="0"/>
          <w:i/>
          <w:color w:val="auto"/>
          <w:sz w:val="24"/>
        </w:rPr>
        <w:t>Explorer</w:t>
      </w:r>
      <w:proofErr w:type="spellEnd"/>
      <w:r>
        <w:rPr>
          <w:rFonts w:cs="Times New Roman"/>
          <w:b w:val="0"/>
          <w:i/>
          <w:color w:val="auto"/>
          <w:sz w:val="24"/>
        </w:rPr>
        <w:t>»</w:t>
      </w:r>
    </w:p>
    <w:p w:rsidR="00E245E3" w:rsidRDefault="00E245E3">
      <w:pPr>
        <w:pStyle w:val="152"/>
        <w:ind w:firstLine="708"/>
        <w:rPr>
          <w:rFonts w:eastAsiaTheme="minorEastAsia"/>
        </w:rPr>
      </w:pPr>
    </w:p>
    <w:p w:rsidR="00E245E3" w:rsidRDefault="00E245E3">
      <w:pPr>
        <w:pStyle w:val="152"/>
        <w:ind w:firstLine="708"/>
        <w:rPr>
          <w:rFonts w:eastAsiaTheme="minorEastAsia"/>
        </w:rPr>
      </w:pPr>
    </w:p>
    <w:p w:rsidR="00E245E3" w:rsidRDefault="008B044A">
      <w:pPr>
        <w:pStyle w:val="152"/>
        <w:ind w:firstLine="708"/>
        <w:rPr>
          <w:rFonts w:eastAsiaTheme="minorEastAsia"/>
        </w:rPr>
      </w:pPr>
      <w:r>
        <w:rPr>
          <w:rFonts w:eastAsiaTheme="minorEastAsia"/>
        </w:rPr>
        <w:lastRenderedPageBreak/>
        <w:t xml:space="preserve">2)Включить режим совместимости в </w:t>
      </w:r>
      <w:proofErr w:type="spellStart"/>
      <w:r>
        <w:rPr>
          <w:rFonts w:eastAsiaTheme="minorEastAsia"/>
        </w:rPr>
        <w:t>Microsoft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Edge</w:t>
      </w:r>
      <w:proofErr w:type="spellEnd"/>
      <w:r>
        <w:rPr>
          <w:rFonts w:eastAsiaTheme="minorEastAsia"/>
        </w:rPr>
        <w:t xml:space="preserve">, для чего нужно открыть браузер, затем нажать на кнопку «Три точки» </w:t>
      </w:r>
      <w:r>
        <w:rPr>
          <w:noProof/>
        </w:rPr>
        <w:drawing>
          <wp:inline distT="0" distB="0" distL="0" distR="0">
            <wp:extent cx="400050" cy="333375"/>
            <wp:effectExtent l="0" t="0" r="0" b="0"/>
            <wp:docPr id="67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в правом верхнем углу, выбрать «Настройки», далее «Браузер по умолчанию» и включить опцию «Разрешить сайтам перезагружаться в режиме </w:t>
      </w:r>
      <w:proofErr w:type="spellStart"/>
      <w:r>
        <w:rPr>
          <w:rFonts w:eastAsiaTheme="minorEastAsia"/>
        </w:rPr>
        <w:t>Internet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Explorer</w:t>
      </w:r>
      <w:proofErr w:type="spellEnd"/>
      <w:r>
        <w:rPr>
          <w:rFonts w:eastAsiaTheme="minorEastAsia"/>
        </w:rPr>
        <w:t xml:space="preserve"> (Режим IE)». </w:t>
      </w:r>
    </w:p>
    <w:p w:rsidR="00E245E3" w:rsidRDefault="008B044A">
      <w:pPr>
        <w:pStyle w:val="152"/>
        <w:ind w:firstLine="708"/>
        <w:rPr>
          <w:rFonts w:eastAsiaTheme="minorEastAsia"/>
        </w:rPr>
      </w:pPr>
      <w:r>
        <w:rPr>
          <w:noProof/>
        </w:rPr>
        <w:drawing>
          <wp:inline distT="0" distB="0" distL="0" distR="0">
            <wp:extent cx="4724400" cy="1980565"/>
            <wp:effectExtent l="0" t="0" r="0" b="0"/>
            <wp:docPr id="68" name="Изображение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32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– Настройка </w:t>
      </w:r>
      <w:r>
        <w:rPr>
          <w:rFonts w:cs="Times New Roman"/>
          <w:b w:val="0"/>
          <w:i/>
          <w:color w:val="auto"/>
          <w:sz w:val="24"/>
          <w:lang w:val="en-US"/>
        </w:rPr>
        <w:t>Microsoft</w:t>
      </w:r>
      <w:r>
        <w:rPr>
          <w:rFonts w:cs="Times New Roman"/>
          <w:b w:val="0"/>
          <w:i/>
          <w:color w:val="auto"/>
          <w:sz w:val="24"/>
        </w:rPr>
        <w:t xml:space="preserve"> </w:t>
      </w:r>
      <w:r>
        <w:rPr>
          <w:rFonts w:cs="Times New Roman"/>
          <w:b w:val="0"/>
          <w:i/>
          <w:color w:val="auto"/>
          <w:sz w:val="24"/>
          <w:lang w:val="en-US"/>
        </w:rPr>
        <w:t>EDGE</w:t>
      </w:r>
      <w:r>
        <w:rPr>
          <w:rFonts w:cs="Times New Roman"/>
          <w:b w:val="0"/>
          <w:i/>
          <w:color w:val="auto"/>
          <w:sz w:val="24"/>
        </w:rPr>
        <w:t xml:space="preserve"> в режиме </w:t>
      </w:r>
      <w:proofErr w:type="spellStart"/>
      <w:r>
        <w:rPr>
          <w:rFonts w:cs="Times New Roman"/>
          <w:b w:val="0"/>
          <w:i/>
          <w:color w:val="auto"/>
          <w:sz w:val="24"/>
        </w:rPr>
        <w:t>Internet</w:t>
      </w:r>
      <w:proofErr w:type="spellEnd"/>
      <w:r>
        <w:rPr>
          <w:rFonts w:cs="Times New Roman"/>
          <w:b w:val="0"/>
          <w:i/>
          <w:color w:val="auto"/>
          <w:sz w:val="24"/>
        </w:rPr>
        <w:t xml:space="preserve"> </w:t>
      </w:r>
      <w:proofErr w:type="spellStart"/>
      <w:r>
        <w:rPr>
          <w:rFonts w:cs="Times New Roman"/>
          <w:b w:val="0"/>
          <w:i/>
          <w:color w:val="auto"/>
          <w:sz w:val="24"/>
        </w:rPr>
        <w:t>Explorer</w:t>
      </w:r>
      <w:proofErr w:type="spellEnd"/>
    </w:p>
    <w:p w:rsidR="00E245E3" w:rsidRDefault="008B044A">
      <w:pPr>
        <w:pStyle w:val="152"/>
        <w:tabs>
          <w:tab w:val="left" w:pos="1418"/>
        </w:tabs>
        <w:rPr>
          <w:rStyle w:val="ac"/>
          <w:rFonts w:eastAsiaTheme="minorEastAsia"/>
        </w:rPr>
      </w:pPr>
      <w:r>
        <w:rPr>
          <w:rFonts w:eastAsiaTheme="minorEastAsia"/>
        </w:rPr>
        <w:t xml:space="preserve">3) Произвести настройку браузера, выбрав пункт «Параметры браузера», размещенный в одном разделе с пунктом «Браузер по умолчанию», и произвести настройку, приведенную в </w:t>
      </w:r>
      <w:hyperlink w:anchor="_7.1_Настройка_браузера">
        <w:r>
          <w:rPr>
            <w:rStyle w:val="ac"/>
            <w:rFonts w:eastAsiaTheme="minorEastAsia"/>
          </w:rPr>
          <w:t>пункте 8.1 Настройка браузера IE.</w:t>
        </w:r>
      </w:hyperlink>
    </w:p>
    <w:p w:rsidR="00E245E3" w:rsidRDefault="008B044A">
      <w:pPr>
        <w:pStyle w:val="152"/>
        <w:tabs>
          <w:tab w:val="left" w:pos="1418"/>
        </w:tabs>
        <w:rPr>
          <w:rFonts w:eastAsiaTheme="minorEastAsia"/>
        </w:rPr>
      </w:pPr>
      <w:r>
        <w:rPr>
          <w:rFonts w:eastAsiaTheme="minorEastAsia"/>
        </w:rPr>
        <w:t xml:space="preserve">4) Перезагрузить в </w:t>
      </w:r>
      <w:r>
        <w:rPr>
          <w:rFonts w:eastAsiaTheme="minorEastAsia"/>
          <w:lang w:val="en-US"/>
        </w:rPr>
        <w:t>EDGE</w:t>
      </w:r>
      <w:r>
        <w:rPr>
          <w:rFonts w:eastAsiaTheme="minorEastAsia"/>
        </w:rPr>
        <w:t xml:space="preserve"> в режиме </w:t>
      </w:r>
      <w:r>
        <w:rPr>
          <w:rFonts w:eastAsiaTheme="minorEastAsia"/>
          <w:lang w:val="en-US"/>
        </w:rPr>
        <w:t>IE</w:t>
      </w:r>
      <w:r>
        <w:rPr>
          <w:rFonts w:eastAsiaTheme="minorEastAsia"/>
        </w:rPr>
        <w:t>,</w:t>
      </w:r>
      <w:r>
        <w:t xml:space="preserve"> </w:t>
      </w:r>
      <w:r>
        <w:rPr>
          <w:rFonts w:eastAsiaTheme="minorEastAsia"/>
        </w:rPr>
        <w:t xml:space="preserve">для чего нужно открыть браузер, затем нажать на кнопку «Три точки» </w:t>
      </w:r>
      <w:r>
        <w:rPr>
          <w:noProof/>
        </w:rPr>
        <w:drawing>
          <wp:inline distT="0" distB="0" distL="0" distR="0">
            <wp:extent cx="400050" cy="333375"/>
            <wp:effectExtent l="0" t="0" r="0" b="0"/>
            <wp:docPr id="69" name="Изображение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3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в правом верхнем углу, выбрать </w:t>
      </w:r>
      <w:r>
        <w:t xml:space="preserve">пункт «Перезагрузить в режиме  </w:t>
      </w:r>
      <w:proofErr w:type="spellStart"/>
      <w:r>
        <w:rPr>
          <w:rFonts w:eastAsiaTheme="minorEastAsia"/>
        </w:rPr>
        <w:t>Internet</w:t>
      </w:r>
      <w:proofErr w:type="spellEnd"/>
      <w:r>
        <w:rPr>
          <w:rFonts w:eastAsiaTheme="minorEastAsia"/>
        </w:rPr>
        <w:t xml:space="preserve"> </w:t>
      </w:r>
      <w:proofErr w:type="spellStart"/>
      <w:r>
        <w:rPr>
          <w:rFonts w:eastAsiaTheme="minorEastAsia"/>
        </w:rPr>
        <w:t>Explorer</w:t>
      </w:r>
      <w:proofErr w:type="spellEnd"/>
      <w:r>
        <w:t>».</w:t>
      </w:r>
    </w:p>
    <w:p w:rsidR="00E245E3" w:rsidRDefault="008B044A">
      <w:pPr>
        <w:pStyle w:val="152"/>
        <w:tabs>
          <w:tab w:val="left" w:pos="1418"/>
        </w:tabs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>
            <wp:extent cx="2962275" cy="4081780"/>
            <wp:effectExtent l="0" t="0" r="0" b="0"/>
            <wp:docPr id="7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E3" w:rsidRDefault="008B044A">
      <w:pPr>
        <w:pStyle w:val="caption1"/>
        <w:jc w:val="center"/>
        <w:rPr>
          <w:rFonts w:cs="Times New Roman"/>
          <w:b w:val="0"/>
          <w:i/>
          <w:color w:val="auto"/>
          <w:sz w:val="24"/>
        </w:rPr>
      </w:pPr>
      <w:r>
        <w:rPr>
          <w:rFonts w:cs="Times New Roman"/>
          <w:b w:val="0"/>
          <w:i/>
          <w:color w:val="auto"/>
          <w:sz w:val="24"/>
        </w:rPr>
        <w:t xml:space="preserve">Рисунок – Пункт «Перезагрузить в </w:t>
      </w:r>
      <w:proofErr w:type="gramStart"/>
      <w:r>
        <w:rPr>
          <w:rFonts w:cs="Times New Roman"/>
          <w:b w:val="0"/>
          <w:i/>
          <w:color w:val="auto"/>
          <w:sz w:val="24"/>
        </w:rPr>
        <w:t xml:space="preserve">режиме  </w:t>
      </w:r>
      <w:proofErr w:type="spellStart"/>
      <w:r>
        <w:rPr>
          <w:rFonts w:cs="Times New Roman"/>
          <w:b w:val="0"/>
          <w:i/>
          <w:color w:val="auto"/>
          <w:sz w:val="24"/>
        </w:rPr>
        <w:t>Internet</w:t>
      </w:r>
      <w:proofErr w:type="spellEnd"/>
      <w:proofErr w:type="gramEnd"/>
      <w:r>
        <w:rPr>
          <w:rFonts w:cs="Times New Roman"/>
          <w:b w:val="0"/>
          <w:i/>
          <w:color w:val="auto"/>
          <w:sz w:val="24"/>
        </w:rPr>
        <w:t xml:space="preserve"> </w:t>
      </w:r>
      <w:proofErr w:type="spellStart"/>
      <w:r>
        <w:rPr>
          <w:rFonts w:cs="Times New Roman"/>
          <w:b w:val="0"/>
          <w:i/>
          <w:color w:val="auto"/>
          <w:sz w:val="24"/>
        </w:rPr>
        <w:t>Explorer</w:t>
      </w:r>
      <w:proofErr w:type="spellEnd"/>
      <w:r>
        <w:rPr>
          <w:rFonts w:cs="Times New Roman"/>
          <w:b w:val="0"/>
          <w:i/>
          <w:color w:val="auto"/>
          <w:sz w:val="24"/>
        </w:rPr>
        <w:t>»</w:t>
      </w:r>
    </w:p>
    <w:p w:rsidR="00E245E3" w:rsidRDefault="008B044A">
      <w:pPr>
        <w:pStyle w:val="152"/>
        <w:tabs>
          <w:tab w:val="left" w:pos="1418"/>
        </w:tabs>
        <w:rPr>
          <w:rFonts w:eastAsiaTheme="minorEastAsia"/>
        </w:rPr>
      </w:pPr>
      <w:r>
        <w:rPr>
          <w:rFonts w:eastAsiaTheme="minorEastAsia"/>
        </w:rPr>
        <w:t xml:space="preserve">После этого </w:t>
      </w:r>
      <w:proofErr w:type="spellStart"/>
      <w:r>
        <w:rPr>
          <w:rFonts w:eastAsiaTheme="minorEastAsia"/>
        </w:rPr>
        <w:t>Edge</w:t>
      </w:r>
      <w:proofErr w:type="spellEnd"/>
      <w:r>
        <w:rPr>
          <w:rFonts w:eastAsiaTheme="minorEastAsia"/>
        </w:rPr>
        <w:t xml:space="preserve"> будет работать в режиме совместимости с более старыми версиями браузеров.</w:t>
      </w:r>
    </w:p>
    <w:p w:rsidR="00E245E3" w:rsidRDefault="00E245E3">
      <w:pPr>
        <w:spacing w:before="0" w:after="200"/>
        <w:rPr>
          <w:rFonts w:eastAsia="Calibri" w:cs="Times New Roman"/>
          <w:b/>
          <w:bCs/>
          <w:spacing w:val="-4"/>
          <w:sz w:val="28"/>
          <w:szCs w:val="30"/>
        </w:rPr>
      </w:pPr>
    </w:p>
    <w:sectPr w:rsidR="00E245E3">
      <w:headerReference w:type="default" r:id="rId102"/>
      <w:footerReference w:type="default" r:id="rId103"/>
      <w:pgSz w:w="11906" w:h="16838"/>
      <w:pgMar w:top="1134" w:right="850" w:bottom="1134" w:left="1701" w:header="708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677" w:rsidRDefault="00746677">
      <w:pPr>
        <w:spacing w:before="0" w:after="0" w:line="240" w:lineRule="auto"/>
      </w:pPr>
      <w:r>
        <w:separator/>
      </w:r>
    </w:p>
  </w:endnote>
  <w:endnote w:type="continuationSeparator" w:id="0">
    <w:p w:rsidR="00746677" w:rsidRDefault="007466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4149074"/>
      <w:docPartObj>
        <w:docPartGallery w:val="Page Numbers (Bottom of Page)"/>
        <w:docPartUnique/>
      </w:docPartObj>
    </w:sdtPr>
    <w:sdtContent>
      <w:p w:rsidR="00E87203" w:rsidRDefault="00E87203">
        <w:pPr>
          <w:pStyle w:val="af0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DA42C9">
          <w:rPr>
            <w:noProof/>
          </w:rPr>
          <w:t>21</w:t>
        </w:r>
        <w:r>
          <w:fldChar w:fldCharType="end"/>
        </w:r>
      </w:p>
    </w:sdtContent>
  </w:sdt>
  <w:p w:rsidR="00E87203" w:rsidRDefault="00E8720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677" w:rsidRDefault="00746677">
      <w:pPr>
        <w:spacing w:before="0" w:after="0" w:line="240" w:lineRule="auto"/>
      </w:pPr>
      <w:r>
        <w:separator/>
      </w:r>
    </w:p>
  </w:footnote>
  <w:footnote w:type="continuationSeparator" w:id="0">
    <w:p w:rsidR="00746677" w:rsidRDefault="007466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018695"/>
      <w:docPartObj>
        <w:docPartGallery w:val="Page Numbers (Top of Page)"/>
        <w:docPartUnique/>
      </w:docPartObj>
    </w:sdtPr>
    <w:sdtContent>
      <w:p w:rsidR="00E87203" w:rsidRDefault="00E87203">
        <w:pPr>
          <w:pStyle w:val="ae"/>
          <w:jc w:val="center"/>
          <w:rPr>
            <w:lang w:val="en-US"/>
          </w:rPr>
        </w:pPr>
        <w:r>
          <w:t>АВНС.00001-0</w:t>
        </w:r>
        <w:r>
          <w:rPr>
            <w:lang w:val="en-US"/>
          </w:rPr>
          <w:t>1</w:t>
        </w:r>
        <w:r>
          <w:t xml:space="preserve"> 34 0</w:t>
        </w:r>
        <w:r>
          <w:rPr>
            <w:lang w:val="en-US"/>
          </w:rPr>
          <w:t>3</w:t>
        </w:r>
      </w:p>
      <w:p w:rsidR="00E87203" w:rsidRDefault="00E87203">
        <w:pPr>
          <w:pStyle w:val="ae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DA42C9">
          <w:rPr>
            <w:noProof/>
          </w:rPr>
          <w:t>21</w:t>
        </w:r>
        <w:r>
          <w:fldChar w:fldCharType="end"/>
        </w:r>
      </w:p>
    </w:sdtContent>
  </w:sdt>
  <w:p w:rsidR="00E87203" w:rsidRDefault="00E8720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1410A"/>
    <w:multiLevelType w:val="multilevel"/>
    <w:tmpl w:val="9EEC7452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" w15:restartNumberingAfterBreak="0">
    <w:nsid w:val="175D74C5"/>
    <w:multiLevelType w:val="multilevel"/>
    <w:tmpl w:val="FC76E7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 w15:restartNumberingAfterBreak="0">
    <w:nsid w:val="18825A51"/>
    <w:multiLevelType w:val="multilevel"/>
    <w:tmpl w:val="39C0F1E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3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720"/>
      </w:pPr>
      <w:rPr>
        <w:b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3" w15:restartNumberingAfterBreak="0">
    <w:nsid w:val="315F4130"/>
    <w:multiLevelType w:val="multilevel"/>
    <w:tmpl w:val="21A6268A"/>
    <w:lvl w:ilvl="0">
      <w:start w:val="1"/>
      <w:numFmt w:val="bullet"/>
      <w:pStyle w:val="a"/>
      <w:lvlText w:val=""/>
      <w:lvlJc w:val="left"/>
      <w:pPr>
        <w:tabs>
          <w:tab w:val="num" w:pos="1985"/>
        </w:tabs>
        <w:ind w:left="1134" w:firstLine="851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6FE489D"/>
    <w:multiLevelType w:val="multilevel"/>
    <w:tmpl w:val="C6B6BCCE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 w15:restartNumberingAfterBreak="0">
    <w:nsid w:val="47FC3F9E"/>
    <w:multiLevelType w:val="multilevel"/>
    <w:tmpl w:val="82D47D26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283"/>
      </w:pPr>
      <w:rPr>
        <w:b w:val="0"/>
        <w:bCs w:val="0"/>
        <w:i w:val="0"/>
        <w:iCs w:val="0"/>
        <w:spacing w:val="0"/>
        <w:w w:val="1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C83D21"/>
    <w:multiLevelType w:val="hybridMultilevel"/>
    <w:tmpl w:val="ACD03BBC"/>
    <w:lvl w:ilvl="0" w:tplc="1062CD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B0F00"/>
    <w:multiLevelType w:val="multilevel"/>
    <w:tmpl w:val="6F8CDE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8" w15:restartNumberingAfterBreak="0">
    <w:nsid w:val="63DB086F"/>
    <w:multiLevelType w:val="multilevel"/>
    <w:tmpl w:val="85BE43F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6420619E"/>
    <w:multiLevelType w:val="multilevel"/>
    <w:tmpl w:val="840055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6CB382C"/>
    <w:multiLevelType w:val="multilevel"/>
    <w:tmpl w:val="3AD8007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6D9F2D51"/>
    <w:multiLevelType w:val="multilevel"/>
    <w:tmpl w:val="7F96FB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71AB7F68"/>
    <w:multiLevelType w:val="multilevel"/>
    <w:tmpl w:val="2A4E7CDC"/>
    <w:lvl w:ilvl="0">
      <w:start w:val="1"/>
      <w:numFmt w:val="decimal"/>
      <w:lvlText w:val="%1)"/>
      <w:lvlJc w:val="left"/>
      <w:pPr>
        <w:tabs>
          <w:tab w:val="num" w:pos="2027"/>
        </w:tabs>
        <w:ind w:left="2027" w:hanging="340"/>
      </w:pPr>
      <w:rPr>
        <w:b w:val="0"/>
        <w:sz w:val="32"/>
      </w:rPr>
    </w:lvl>
    <w:lvl w:ilvl="1">
      <w:start w:val="1"/>
      <w:numFmt w:val="bullet"/>
      <w:lvlText w:val="–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95D439B"/>
    <w:multiLevelType w:val="multilevel"/>
    <w:tmpl w:val="85628872"/>
    <w:lvl w:ilvl="0">
      <w:start w:val="1"/>
      <w:numFmt w:val="decimal"/>
      <w:lvlText w:val="%1)"/>
      <w:lvlJc w:val="left"/>
      <w:pPr>
        <w:tabs>
          <w:tab w:val="num" w:pos="2027"/>
        </w:tabs>
        <w:ind w:left="2027" w:hanging="340"/>
      </w:pPr>
      <w:rPr>
        <w:b w:val="0"/>
        <w:sz w:val="32"/>
      </w:rPr>
    </w:lvl>
    <w:lvl w:ilvl="1">
      <w:start w:val="1"/>
      <w:numFmt w:val="bullet"/>
      <w:lvlText w:val="–"/>
      <w:lvlJc w:val="left"/>
      <w:pPr>
        <w:tabs>
          <w:tab w:val="num" w:pos="1364"/>
        </w:tabs>
        <w:ind w:left="1364" w:hanging="284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2"/>
  </w:num>
  <w:num w:numId="3">
    <w:abstractNumId w:val="5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1"/>
  </w:num>
  <w:num w:numId="9">
    <w:abstractNumId w:val="3"/>
  </w:num>
  <w:num w:numId="10">
    <w:abstractNumId w:val="11"/>
  </w:num>
  <w:num w:numId="11">
    <w:abstractNumId w:val="13"/>
  </w:num>
  <w:num w:numId="12">
    <w:abstractNumId w:val="0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E3"/>
    <w:rsid w:val="00042464"/>
    <w:rsid w:val="000C12F1"/>
    <w:rsid w:val="00102886"/>
    <w:rsid w:val="00140B1B"/>
    <w:rsid w:val="00163F73"/>
    <w:rsid w:val="002117FC"/>
    <w:rsid w:val="00215595"/>
    <w:rsid w:val="002A6AAD"/>
    <w:rsid w:val="002D0FE7"/>
    <w:rsid w:val="003577B4"/>
    <w:rsid w:val="003F50AC"/>
    <w:rsid w:val="00405C9A"/>
    <w:rsid w:val="0043255F"/>
    <w:rsid w:val="00452B30"/>
    <w:rsid w:val="00476D0D"/>
    <w:rsid w:val="0049226B"/>
    <w:rsid w:val="004D6C8A"/>
    <w:rsid w:val="005327AE"/>
    <w:rsid w:val="00560C16"/>
    <w:rsid w:val="00595EF4"/>
    <w:rsid w:val="005B28E4"/>
    <w:rsid w:val="006529E0"/>
    <w:rsid w:val="006A1526"/>
    <w:rsid w:val="006B6845"/>
    <w:rsid w:val="006E54F6"/>
    <w:rsid w:val="00746677"/>
    <w:rsid w:val="00767091"/>
    <w:rsid w:val="008843D6"/>
    <w:rsid w:val="008B044A"/>
    <w:rsid w:val="00915F70"/>
    <w:rsid w:val="0097647F"/>
    <w:rsid w:val="009B1A71"/>
    <w:rsid w:val="009B6A4F"/>
    <w:rsid w:val="00AF719C"/>
    <w:rsid w:val="00B01E88"/>
    <w:rsid w:val="00B020B9"/>
    <w:rsid w:val="00B21AA9"/>
    <w:rsid w:val="00BA2B0A"/>
    <w:rsid w:val="00BC1BB6"/>
    <w:rsid w:val="00BF1E1D"/>
    <w:rsid w:val="00C2762E"/>
    <w:rsid w:val="00CC37A1"/>
    <w:rsid w:val="00CD3FB1"/>
    <w:rsid w:val="00D84B81"/>
    <w:rsid w:val="00DA42C9"/>
    <w:rsid w:val="00E0393C"/>
    <w:rsid w:val="00E245E3"/>
    <w:rsid w:val="00E54695"/>
    <w:rsid w:val="00E87203"/>
    <w:rsid w:val="00F1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BBA9"/>
  <w15:docId w15:val="{D7AB00BE-A204-4334-986F-593F4572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before="100" w:after="100" w:line="276" w:lineRule="auto"/>
    </w:pPr>
    <w:rPr>
      <w:rFonts w:ascii="Times New Roman" w:eastAsia="Arial" w:hAnsi="Times New Roman" w:cs="Courier New"/>
      <w:sz w:val="24"/>
      <w:szCs w:val="24"/>
    </w:rPr>
  </w:style>
  <w:style w:type="paragraph" w:styleId="10">
    <w:name w:val="heading 1"/>
    <w:basedOn w:val="a0"/>
    <w:next w:val="a0"/>
    <w:link w:val="11"/>
    <w:uiPriority w:val="9"/>
    <w:qFormat/>
    <w:rsid w:val="0094152A"/>
    <w:pPr>
      <w:keepNext/>
      <w:keepLines/>
      <w:spacing w:before="0" w:after="360" w:line="240" w:lineRule="auto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2">
    <w:name w:val="heading 2"/>
    <w:basedOn w:val="a0"/>
    <w:next w:val="a0"/>
    <w:link w:val="20"/>
    <w:unhideWhenUsed/>
    <w:qFormat/>
    <w:rsid w:val="00347C91"/>
    <w:pPr>
      <w:keepNext/>
      <w:keepLines/>
      <w:spacing w:before="360" w:after="360" w:line="24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12A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3044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link w:val="a5"/>
    <w:uiPriority w:val="99"/>
    <w:semiHidden/>
    <w:qFormat/>
    <w:rsid w:val="00900EDC"/>
    <w:rPr>
      <w:rFonts w:ascii="Tahoma" w:hAnsi="Tahoma" w:cs="Tahoma"/>
      <w:sz w:val="16"/>
      <w:szCs w:val="16"/>
    </w:rPr>
  </w:style>
  <w:style w:type="character" w:customStyle="1" w:styleId="a6">
    <w:name w:val="Текст Знак"/>
    <w:basedOn w:val="a1"/>
    <w:link w:val="a7"/>
    <w:qFormat/>
    <w:rsid w:val="00B82977"/>
    <w:rPr>
      <w:rFonts w:ascii="Times New Roman" w:eastAsia="Times New Roman" w:hAnsi="Times New Roman" w:cs="Times New Roman"/>
      <w:sz w:val="24"/>
      <w:szCs w:val="20"/>
    </w:rPr>
  </w:style>
  <w:style w:type="character" w:customStyle="1" w:styleId="15">
    <w:name w:val="Стиль заголовка 15 Знак"/>
    <w:basedOn w:val="a1"/>
    <w:link w:val="150"/>
    <w:qFormat/>
    <w:rsid w:val="00D031C5"/>
    <w:rPr>
      <w:rFonts w:ascii="Times New Roman" w:hAnsi="Times New Roman" w:cs="Times New Roman"/>
      <w:sz w:val="30"/>
      <w:szCs w:val="30"/>
    </w:rPr>
  </w:style>
  <w:style w:type="character" w:customStyle="1" w:styleId="11">
    <w:name w:val="Заголовок 1 Знак"/>
    <w:basedOn w:val="a1"/>
    <w:link w:val="10"/>
    <w:uiPriority w:val="9"/>
    <w:qFormat/>
    <w:rsid w:val="0094152A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16bold">
    <w:name w:val="Заголовок 16 bold Знак"/>
    <w:basedOn w:val="a1"/>
    <w:link w:val="16bold0"/>
    <w:qFormat/>
    <w:rsid w:val="00D031C5"/>
    <w:rPr>
      <w:rFonts w:ascii="Times New Roman" w:hAnsi="Times New Roman" w:cs="Times New Roman"/>
      <w:b/>
      <w:sz w:val="32"/>
      <w:szCs w:val="40"/>
    </w:rPr>
  </w:style>
  <w:style w:type="character" w:customStyle="1" w:styleId="a8">
    <w:name w:val="Текст сноски Знак"/>
    <w:basedOn w:val="a1"/>
    <w:link w:val="a9"/>
    <w:uiPriority w:val="99"/>
    <w:semiHidden/>
    <w:qFormat/>
    <w:rsid w:val="00D031C5"/>
    <w:rPr>
      <w:sz w:val="20"/>
      <w:szCs w:val="20"/>
    </w:rPr>
  </w:style>
  <w:style w:type="character" w:customStyle="1" w:styleId="aa">
    <w:name w:val="Символ сноски"/>
    <w:basedOn w:val="a1"/>
    <w:uiPriority w:val="99"/>
    <w:semiHidden/>
    <w:unhideWhenUsed/>
    <w:qFormat/>
    <w:rsid w:val="00D031C5"/>
    <w:rPr>
      <w:vertAlign w:val="superscript"/>
    </w:rPr>
  </w:style>
  <w:style w:type="character" w:styleId="ab">
    <w:name w:val="footnote reference"/>
    <w:rPr>
      <w:vertAlign w:val="superscript"/>
    </w:rPr>
  </w:style>
  <w:style w:type="character" w:styleId="ac">
    <w:name w:val="Hyperlink"/>
    <w:basedOn w:val="a1"/>
    <w:uiPriority w:val="99"/>
    <w:unhideWhenUsed/>
    <w:rsid w:val="00D031C5"/>
    <w:rPr>
      <w:color w:val="0000FF" w:themeColor="hyperlink"/>
      <w:u w:val="single"/>
    </w:rPr>
  </w:style>
  <w:style w:type="character" w:customStyle="1" w:styleId="151">
    <w:name w:val="1.5 Обычный Знак"/>
    <w:link w:val="152"/>
    <w:qFormat/>
    <w:locked/>
    <w:rsid w:val="0073330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qFormat/>
    <w:rsid w:val="00347C91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d">
    <w:name w:val="Верхний колонтитул Знак"/>
    <w:basedOn w:val="a1"/>
    <w:link w:val="ae"/>
    <w:uiPriority w:val="99"/>
    <w:qFormat/>
    <w:rsid w:val="0094152A"/>
  </w:style>
  <w:style w:type="character" w:customStyle="1" w:styleId="af">
    <w:name w:val="Нижний колонтитул Знак"/>
    <w:basedOn w:val="a1"/>
    <w:link w:val="af0"/>
    <w:uiPriority w:val="99"/>
    <w:qFormat/>
    <w:rsid w:val="0094152A"/>
  </w:style>
  <w:style w:type="character" w:customStyle="1" w:styleId="12">
    <w:name w:val="1_Мой ОБЫЧНЫЙ Знак"/>
    <w:link w:val="1"/>
    <w:qFormat/>
    <w:locked/>
    <w:rsid w:val="00821C24"/>
    <w:rPr>
      <w:rFonts w:ascii="Calibri" w:eastAsia="Calibri" w:hAnsi="Calibri" w:cs="Calibri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qFormat/>
    <w:rsid w:val="003044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1">
    <w:name w:val="FollowedHyperlink"/>
    <w:basedOn w:val="a1"/>
    <w:uiPriority w:val="99"/>
    <w:semiHidden/>
    <w:unhideWhenUsed/>
    <w:rsid w:val="00C45B19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qFormat/>
    <w:rsid w:val="00512A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2">
    <w:name w:val="Strong"/>
    <w:basedOn w:val="a1"/>
    <w:uiPriority w:val="22"/>
    <w:qFormat/>
    <w:rsid w:val="00D271F0"/>
    <w:rPr>
      <w:b/>
      <w:bCs/>
    </w:rPr>
  </w:style>
  <w:style w:type="character" w:customStyle="1" w:styleId="af3">
    <w:name w:val="Перечисление Знак"/>
    <w:link w:val="a"/>
    <w:qFormat/>
    <w:rsid w:val="00161307"/>
    <w:rPr>
      <w:rFonts w:ascii="Times New Roman" w:eastAsia="Times New Roman" w:hAnsi="Times New Roman" w:cs="Times New Roman"/>
      <w:sz w:val="28"/>
      <w:szCs w:val="20"/>
    </w:rPr>
  </w:style>
  <w:style w:type="character" w:customStyle="1" w:styleId="13">
    <w:name w:val="Неразрешенное упоминание1"/>
    <w:basedOn w:val="a1"/>
    <w:uiPriority w:val="99"/>
    <w:semiHidden/>
    <w:unhideWhenUsed/>
    <w:qFormat/>
    <w:rsid w:val="00E37CF7"/>
    <w:rPr>
      <w:color w:val="605E5C"/>
      <w:shd w:val="clear" w:color="auto" w:fill="E1DFDD"/>
    </w:rPr>
  </w:style>
  <w:style w:type="character" w:customStyle="1" w:styleId="ng-binding">
    <w:name w:val="ng-binding"/>
    <w:basedOn w:val="a1"/>
    <w:qFormat/>
    <w:rsid w:val="00D53ED2"/>
  </w:style>
  <w:style w:type="character" w:styleId="af4">
    <w:name w:val="annotation reference"/>
    <w:basedOn w:val="a1"/>
    <w:uiPriority w:val="99"/>
    <w:semiHidden/>
    <w:unhideWhenUsed/>
    <w:qFormat/>
    <w:rsid w:val="002D7214"/>
    <w:rPr>
      <w:sz w:val="16"/>
      <w:szCs w:val="16"/>
    </w:rPr>
  </w:style>
  <w:style w:type="character" w:customStyle="1" w:styleId="af5">
    <w:name w:val="Текст примечания Знак"/>
    <w:basedOn w:val="a1"/>
    <w:link w:val="af6"/>
    <w:uiPriority w:val="99"/>
    <w:semiHidden/>
    <w:qFormat/>
    <w:rsid w:val="002D7214"/>
    <w:rPr>
      <w:sz w:val="20"/>
      <w:szCs w:val="20"/>
    </w:rPr>
  </w:style>
  <w:style w:type="character" w:customStyle="1" w:styleId="af7">
    <w:name w:val="Тема примечания Знак"/>
    <w:basedOn w:val="af5"/>
    <w:link w:val="af8"/>
    <w:uiPriority w:val="99"/>
    <w:semiHidden/>
    <w:qFormat/>
    <w:rsid w:val="002D7214"/>
    <w:rPr>
      <w:b/>
      <w:bCs/>
      <w:sz w:val="20"/>
      <w:szCs w:val="20"/>
    </w:rPr>
  </w:style>
  <w:style w:type="character" w:customStyle="1" w:styleId="af9">
    <w:name w:val="Ссылка указателя"/>
    <w:qFormat/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paragraph" w:styleId="afa">
    <w:name w:val="Title"/>
    <w:basedOn w:val="a0"/>
    <w:next w:val="afb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b">
    <w:name w:val="Body Text"/>
    <w:basedOn w:val="a0"/>
    <w:pPr>
      <w:spacing w:before="0" w:after="140"/>
    </w:pPr>
  </w:style>
  <w:style w:type="paragraph" w:styleId="afc">
    <w:name w:val="List"/>
    <w:basedOn w:val="afb"/>
    <w:rPr>
      <w:rFonts w:cs="Arial"/>
    </w:rPr>
  </w:style>
  <w:style w:type="paragraph" w:styleId="afd">
    <w:name w:val="caption"/>
    <w:basedOn w:val="a0"/>
    <w:qFormat/>
    <w:pPr>
      <w:suppressLineNumbers/>
      <w:spacing w:before="120" w:after="120"/>
    </w:pPr>
    <w:rPr>
      <w:rFonts w:cs="Arial"/>
      <w:i/>
      <w:iCs/>
    </w:rPr>
  </w:style>
  <w:style w:type="paragraph" w:styleId="afe">
    <w:name w:val="index heading"/>
    <w:basedOn w:val="afa"/>
  </w:style>
  <w:style w:type="paragraph" w:styleId="a5">
    <w:name w:val="Balloon Text"/>
    <w:basedOn w:val="a0"/>
    <w:link w:val="a4"/>
    <w:uiPriority w:val="99"/>
    <w:semiHidden/>
    <w:unhideWhenUsed/>
    <w:qFormat/>
    <w:rsid w:val="00900ED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caption1">
    <w:name w:val="caption1"/>
    <w:basedOn w:val="a0"/>
    <w:next w:val="a0"/>
    <w:unhideWhenUsed/>
    <w:qFormat/>
    <w:rsid w:val="00900ED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4">
    <w:name w:val="Верхний колонтитул1"/>
    <w:basedOn w:val="a0"/>
    <w:qFormat/>
    <w:rsid w:val="00B82977"/>
    <w:pPr>
      <w:widowControl w:val="0"/>
      <w:tabs>
        <w:tab w:val="center" w:pos="4153"/>
        <w:tab w:val="right" w:pos="8306"/>
      </w:tabs>
      <w:spacing w:before="0" w:after="0" w:line="240" w:lineRule="auto"/>
    </w:pPr>
    <w:rPr>
      <w:rFonts w:eastAsia="Times New Roman" w:cs="Times New Roman"/>
      <w:sz w:val="28"/>
      <w:szCs w:val="20"/>
    </w:rPr>
  </w:style>
  <w:style w:type="paragraph" w:styleId="a7">
    <w:name w:val="Plain Text"/>
    <w:basedOn w:val="a0"/>
    <w:link w:val="a6"/>
    <w:qFormat/>
    <w:rsid w:val="00B82977"/>
    <w:pPr>
      <w:widowControl w:val="0"/>
      <w:spacing w:before="0" w:after="0" w:line="240" w:lineRule="auto"/>
    </w:pPr>
    <w:rPr>
      <w:rFonts w:eastAsia="Times New Roman" w:cs="Times New Roman"/>
      <w:szCs w:val="20"/>
    </w:rPr>
  </w:style>
  <w:style w:type="paragraph" w:customStyle="1" w:styleId="150">
    <w:name w:val="Стиль заголовка 15"/>
    <w:basedOn w:val="a0"/>
    <w:link w:val="15"/>
    <w:qFormat/>
    <w:rsid w:val="00D031C5"/>
    <w:pPr>
      <w:spacing w:line="240" w:lineRule="auto"/>
      <w:ind w:firstLine="709"/>
      <w:jc w:val="center"/>
    </w:pPr>
    <w:rPr>
      <w:rFonts w:cs="Times New Roman"/>
      <w:sz w:val="30"/>
      <w:szCs w:val="30"/>
    </w:rPr>
  </w:style>
  <w:style w:type="paragraph" w:customStyle="1" w:styleId="16bold0">
    <w:name w:val="Заголовок 16 bold"/>
    <w:basedOn w:val="a0"/>
    <w:link w:val="16bold"/>
    <w:qFormat/>
    <w:rsid w:val="00D031C5"/>
    <w:pPr>
      <w:spacing w:line="240" w:lineRule="auto"/>
      <w:ind w:firstLine="709"/>
      <w:jc w:val="center"/>
    </w:pPr>
    <w:rPr>
      <w:rFonts w:cs="Times New Roman"/>
      <w:b/>
      <w:sz w:val="32"/>
      <w:szCs w:val="40"/>
    </w:rPr>
  </w:style>
  <w:style w:type="paragraph" w:styleId="aff">
    <w:name w:val="TOC Heading"/>
    <w:basedOn w:val="10"/>
    <w:next w:val="a0"/>
    <w:uiPriority w:val="39"/>
    <w:unhideWhenUsed/>
    <w:qFormat/>
    <w:rsid w:val="00D031C5"/>
    <w:pPr>
      <w:outlineLvl w:val="9"/>
    </w:pPr>
  </w:style>
  <w:style w:type="paragraph" w:styleId="a9">
    <w:name w:val="footnote text"/>
    <w:basedOn w:val="a0"/>
    <w:link w:val="a8"/>
    <w:uiPriority w:val="99"/>
    <w:semiHidden/>
    <w:unhideWhenUsed/>
    <w:rsid w:val="00D031C5"/>
    <w:pPr>
      <w:spacing w:before="0" w:after="0" w:line="240" w:lineRule="auto"/>
    </w:pPr>
    <w:rPr>
      <w:sz w:val="20"/>
      <w:szCs w:val="20"/>
    </w:rPr>
  </w:style>
  <w:style w:type="paragraph" w:styleId="16">
    <w:name w:val="toc 1"/>
    <w:basedOn w:val="a0"/>
    <w:next w:val="a0"/>
    <w:autoRedefine/>
    <w:uiPriority w:val="39"/>
    <w:unhideWhenUsed/>
    <w:rsid w:val="00BB5641"/>
    <w:pPr>
      <w:tabs>
        <w:tab w:val="left" w:pos="142"/>
        <w:tab w:val="right" w:leader="dot" w:pos="9345"/>
      </w:tabs>
      <w:spacing w:before="0"/>
      <w:ind w:left="142" w:hanging="568"/>
    </w:pPr>
  </w:style>
  <w:style w:type="paragraph" w:customStyle="1" w:styleId="152">
    <w:name w:val="1.5 Обычный"/>
    <w:basedOn w:val="a0"/>
    <w:link w:val="151"/>
    <w:qFormat/>
    <w:rsid w:val="0073330C"/>
    <w:pPr>
      <w:spacing w:before="0" w:after="0" w:line="360" w:lineRule="auto"/>
      <w:ind w:firstLine="648"/>
      <w:jc w:val="both"/>
    </w:pPr>
    <w:rPr>
      <w:rFonts w:eastAsia="Times New Roman" w:cs="Times New Roman"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0E12BA"/>
    <w:pPr>
      <w:tabs>
        <w:tab w:val="left" w:pos="1100"/>
        <w:tab w:val="right" w:leader="dot" w:pos="9345"/>
      </w:tabs>
      <w:spacing w:before="0" w:after="0"/>
      <w:jc w:val="both"/>
    </w:pPr>
    <w:rPr>
      <w:rFonts w:cs="Times New Roman"/>
      <w:sz w:val="28"/>
      <w:szCs w:val="28"/>
    </w:rPr>
  </w:style>
  <w:style w:type="paragraph" w:customStyle="1" w:styleId="aff0">
    <w:name w:val="Колонтитул"/>
    <w:basedOn w:val="a0"/>
    <w:qFormat/>
  </w:style>
  <w:style w:type="paragraph" w:styleId="ae">
    <w:name w:val="header"/>
    <w:basedOn w:val="a0"/>
    <w:link w:val="ad"/>
    <w:uiPriority w:val="99"/>
    <w:unhideWhenUsed/>
    <w:rsid w:val="0094152A"/>
    <w:pPr>
      <w:tabs>
        <w:tab w:val="center" w:pos="4677"/>
        <w:tab w:val="right" w:pos="9355"/>
      </w:tabs>
      <w:spacing w:before="0" w:after="0" w:line="240" w:lineRule="auto"/>
    </w:pPr>
  </w:style>
  <w:style w:type="paragraph" w:styleId="af0">
    <w:name w:val="footer"/>
    <w:basedOn w:val="a0"/>
    <w:link w:val="af"/>
    <w:uiPriority w:val="99"/>
    <w:unhideWhenUsed/>
    <w:rsid w:val="0094152A"/>
    <w:pPr>
      <w:tabs>
        <w:tab w:val="center" w:pos="4677"/>
        <w:tab w:val="right" w:pos="9355"/>
      </w:tabs>
      <w:spacing w:before="0" w:after="0" w:line="240" w:lineRule="auto"/>
    </w:pPr>
  </w:style>
  <w:style w:type="paragraph" w:styleId="aff1">
    <w:name w:val="List Paragraph"/>
    <w:basedOn w:val="a0"/>
    <w:uiPriority w:val="34"/>
    <w:qFormat/>
    <w:rsid w:val="00BB2787"/>
    <w:pPr>
      <w:spacing w:before="0" w:after="200"/>
      <w:ind w:left="720"/>
      <w:contextualSpacing/>
    </w:pPr>
  </w:style>
  <w:style w:type="paragraph" w:customStyle="1" w:styleId="1">
    <w:name w:val="1_Мой ОБЫЧНЫЙ"/>
    <w:basedOn w:val="a0"/>
    <w:link w:val="12"/>
    <w:qFormat/>
    <w:rsid w:val="00821C24"/>
    <w:pPr>
      <w:widowControl w:val="0"/>
      <w:numPr>
        <w:numId w:val="3"/>
      </w:numPr>
      <w:spacing w:before="0" w:after="0" w:line="360" w:lineRule="auto"/>
      <w:jc w:val="both"/>
    </w:pPr>
    <w:rPr>
      <w:rFonts w:ascii="Calibri" w:eastAsia="Calibri" w:hAnsi="Calibri" w:cs="Calibri"/>
    </w:rPr>
  </w:style>
  <w:style w:type="paragraph" w:customStyle="1" w:styleId="17">
    <w:name w:val="Обычный1"/>
    <w:qFormat/>
    <w:rsid w:val="00174F28"/>
    <w:pPr>
      <w:spacing w:line="276" w:lineRule="auto"/>
    </w:pPr>
    <w:rPr>
      <w:rFonts w:ascii="Arial" w:eastAsia="Arial" w:hAnsi="Arial" w:cs="Arial"/>
      <w:color w:val="000000"/>
    </w:rPr>
  </w:style>
  <w:style w:type="paragraph" w:styleId="31">
    <w:name w:val="toc 3"/>
    <w:basedOn w:val="a0"/>
    <w:next w:val="a0"/>
    <w:autoRedefine/>
    <w:uiPriority w:val="39"/>
    <w:unhideWhenUsed/>
    <w:rsid w:val="002D0FE7"/>
    <w:pPr>
      <w:tabs>
        <w:tab w:val="left" w:pos="1320"/>
        <w:tab w:val="right" w:leader="dot" w:pos="9345"/>
      </w:tabs>
      <w:spacing w:before="0" w:after="0" w:line="360" w:lineRule="auto"/>
    </w:pPr>
  </w:style>
  <w:style w:type="paragraph" w:customStyle="1" w:styleId="aff2">
    <w:name w:val="Пункт"/>
    <w:basedOn w:val="a0"/>
    <w:autoRedefine/>
    <w:qFormat/>
    <w:rsid w:val="00D968B3"/>
    <w:pPr>
      <w:spacing w:before="0" w:after="0" w:line="240" w:lineRule="auto"/>
      <w:ind w:firstLine="720"/>
      <w:jc w:val="both"/>
    </w:pPr>
    <w:rPr>
      <w:rFonts w:eastAsia="Times New Roman" w:cs="Times New Roman"/>
      <w:bCs/>
      <w:sz w:val="28"/>
      <w:szCs w:val="20"/>
    </w:rPr>
  </w:style>
  <w:style w:type="paragraph" w:customStyle="1" w:styleId="MainText">
    <w:name w:val="Main Text"/>
    <w:basedOn w:val="a0"/>
    <w:qFormat/>
    <w:rsid w:val="00161307"/>
    <w:pPr>
      <w:spacing w:before="60" w:after="60" w:line="240" w:lineRule="auto"/>
      <w:ind w:firstLine="567"/>
      <w:jc w:val="both"/>
    </w:pPr>
    <w:rPr>
      <w:rFonts w:eastAsia="Times New Roman" w:cs="Times New Roman"/>
      <w:sz w:val="28"/>
      <w:szCs w:val="20"/>
    </w:rPr>
  </w:style>
  <w:style w:type="paragraph" w:customStyle="1" w:styleId="a">
    <w:name w:val="Перечисление"/>
    <w:basedOn w:val="a0"/>
    <w:link w:val="af3"/>
    <w:autoRedefine/>
    <w:qFormat/>
    <w:rsid w:val="00161307"/>
    <w:pPr>
      <w:widowControl w:val="0"/>
      <w:numPr>
        <w:numId w:val="9"/>
      </w:numPr>
      <w:tabs>
        <w:tab w:val="left" w:pos="1276"/>
      </w:tabs>
      <w:spacing w:before="0" w:after="0" w:line="261" w:lineRule="auto"/>
      <w:jc w:val="both"/>
    </w:pPr>
    <w:rPr>
      <w:rFonts w:eastAsia="Times New Roman" w:cs="Times New Roman"/>
      <w:sz w:val="28"/>
      <w:szCs w:val="20"/>
    </w:rPr>
  </w:style>
  <w:style w:type="paragraph" w:styleId="af6">
    <w:name w:val="annotation text"/>
    <w:basedOn w:val="a0"/>
    <w:link w:val="af5"/>
    <w:uiPriority w:val="99"/>
    <w:semiHidden/>
    <w:unhideWhenUsed/>
    <w:qFormat/>
    <w:rsid w:val="002D7214"/>
    <w:pPr>
      <w:spacing w:line="240" w:lineRule="auto"/>
    </w:pPr>
    <w:rPr>
      <w:sz w:val="20"/>
      <w:szCs w:val="20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qFormat/>
    <w:rsid w:val="002D7214"/>
    <w:rPr>
      <w:b/>
      <w:bCs/>
    </w:rPr>
  </w:style>
  <w:style w:type="paragraph" w:customStyle="1" w:styleId="DefinitionTerm">
    <w:name w:val="Definition Term"/>
    <w:basedOn w:val="a0"/>
    <w:qFormat/>
  </w:style>
  <w:style w:type="paragraph" w:customStyle="1" w:styleId="DefinitionList">
    <w:name w:val="Definition List"/>
    <w:basedOn w:val="a0"/>
    <w:next w:val="DefinitionTerm"/>
    <w:qFormat/>
    <w:pPr>
      <w:ind w:left="360"/>
    </w:pPr>
  </w:style>
  <w:style w:type="paragraph" w:customStyle="1" w:styleId="H1">
    <w:name w:val="H1"/>
    <w:basedOn w:val="a0"/>
    <w:next w:val="a0"/>
    <w:qFormat/>
    <w:pPr>
      <w:keepNext/>
      <w:outlineLvl w:val="1"/>
    </w:pPr>
    <w:rPr>
      <w:b/>
      <w:kern w:val="2"/>
      <w:sz w:val="48"/>
    </w:rPr>
  </w:style>
  <w:style w:type="paragraph" w:customStyle="1" w:styleId="H2">
    <w:name w:val="H2"/>
    <w:basedOn w:val="a0"/>
    <w:next w:val="a0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a0"/>
    <w:next w:val="a0"/>
    <w:qFormat/>
    <w:pPr>
      <w:keepNext/>
      <w:outlineLvl w:val="3"/>
    </w:pPr>
    <w:rPr>
      <w:b/>
      <w:sz w:val="28"/>
    </w:rPr>
  </w:style>
  <w:style w:type="paragraph" w:customStyle="1" w:styleId="H4">
    <w:name w:val="H4"/>
    <w:basedOn w:val="a0"/>
    <w:next w:val="a0"/>
    <w:qFormat/>
    <w:pPr>
      <w:keepNext/>
      <w:outlineLvl w:val="4"/>
    </w:pPr>
    <w:rPr>
      <w:b/>
    </w:rPr>
  </w:style>
  <w:style w:type="paragraph" w:customStyle="1" w:styleId="H5">
    <w:name w:val="H5"/>
    <w:basedOn w:val="a0"/>
    <w:next w:val="a0"/>
    <w:qFormat/>
    <w:pPr>
      <w:keepNext/>
      <w:outlineLvl w:val="5"/>
    </w:pPr>
    <w:rPr>
      <w:b/>
      <w:sz w:val="20"/>
    </w:rPr>
  </w:style>
  <w:style w:type="paragraph" w:customStyle="1" w:styleId="H6">
    <w:name w:val="H6"/>
    <w:basedOn w:val="a0"/>
    <w:next w:val="a0"/>
    <w:qFormat/>
    <w:pPr>
      <w:keepNext/>
      <w:outlineLvl w:val="6"/>
    </w:pPr>
    <w:rPr>
      <w:b/>
      <w:sz w:val="16"/>
    </w:rPr>
  </w:style>
  <w:style w:type="paragraph" w:customStyle="1" w:styleId="Address">
    <w:name w:val="Address"/>
    <w:basedOn w:val="a0"/>
    <w:next w:val="a0"/>
    <w:qFormat/>
    <w:rPr>
      <w:i/>
    </w:rPr>
  </w:style>
  <w:style w:type="paragraph" w:customStyle="1" w:styleId="Blockquote">
    <w:name w:val="Blockquote"/>
    <w:basedOn w:val="a0"/>
    <w:qFormat/>
    <w:pPr>
      <w:ind w:left="360" w:right="360"/>
    </w:pPr>
  </w:style>
  <w:style w:type="paragraph" w:customStyle="1" w:styleId="Preformatted">
    <w:name w:val="Preformatted"/>
    <w:basedOn w:val="a0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next w:val="a0"/>
    <w:qFormat/>
    <w:pPr>
      <w:pBdr>
        <w:top w:val="double" w:sz="2" w:space="0" w:color="000000"/>
      </w:pBdr>
      <w:spacing w:after="200" w:line="276" w:lineRule="auto"/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">
    <w:name w:val="z-Top of Form"/>
    <w:next w:val="a0"/>
    <w:qFormat/>
    <w:pPr>
      <w:pBdr>
        <w:bottom w:val="double" w:sz="2" w:space="0" w:color="000000"/>
      </w:pBdr>
      <w:spacing w:after="200" w:line="276" w:lineRule="auto"/>
      <w:jc w:val="center"/>
    </w:pPr>
    <w:rPr>
      <w:rFonts w:ascii="Arial" w:eastAsia="Arial" w:hAnsi="Arial" w:cs="Courier New"/>
      <w:vanish/>
      <w:sz w:val="16"/>
      <w:szCs w:val="24"/>
    </w:rPr>
  </w:style>
  <w:style w:type="table" w:styleId="aff3">
    <w:name w:val="Table Grid"/>
    <w:basedOn w:val="a2"/>
    <w:uiPriority w:val="59"/>
    <w:rsid w:val="00757C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Normal (Web)"/>
    <w:basedOn w:val="a0"/>
    <w:uiPriority w:val="99"/>
    <w:semiHidden/>
    <w:unhideWhenUsed/>
    <w:rsid w:val="008B044A"/>
    <w:pPr>
      <w:suppressAutoHyphens w:val="0"/>
      <w:spacing w:beforeAutospacing="1" w:afterAutospacing="1" w:line="240" w:lineRule="auto"/>
    </w:pPr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8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hyperlink" Target="https://nces.by/" TargetMode="External"/><Relationship Id="rId89" Type="http://schemas.openxmlformats.org/officeDocument/2006/relationships/image" Target="media/image77.png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png"/><Relationship Id="rId79" Type="http://schemas.openxmlformats.org/officeDocument/2006/relationships/hyperlink" Target="https://nces.by/pki/info/software/" TargetMode="External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1.png"/><Relationship Id="rId85" Type="http://schemas.openxmlformats.org/officeDocument/2006/relationships/image" Target="media/image74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3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hyperlink" Target="https://nces.by/service/po" TargetMode="External"/><Relationship Id="rId86" Type="http://schemas.openxmlformats.org/officeDocument/2006/relationships/image" Target="media/image75.png"/><Relationship Id="rId94" Type="http://schemas.openxmlformats.org/officeDocument/2006/relationships/image" Target="media/image82.jpe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5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66" Type="http://schemas.openxmlformats.org/officeDocument/2006/relationships/image" Target="media/image58.png"/><Relationship Id="rId87" Type="http://schemas.openxmlformats.org/officeDocument/2006/relationships/hyperlink" Target="https://lkfl.portal.nalog.gov.by/web/guest/help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8.png"/><Relationship Id="rId105" Type="http://schemas.openxmlformats.org/officeDocument/2006/relationships/theme" Target="theme/theme1.xml"/><Relationship Id="rId8" Type="http://schemas.openxmlformats.org/officeDocument/2006/relationships/hyperlink" Target="https://iplk.portal.nalog.gov.by/web/eds1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jpeg"/><Relationship Id="rId6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5A891E-6E7F-4656-9263-3257D2306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70</Pages>
  <Words>8019</Words>
  <Characters>45710</Characters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description/>
  <cp:lastPrinted>2018-02-23T11:13:00Z</cp:lastPrinted>
  <dcterms:created xsi:type="dcterms:W3CDTF">2025-06-23T10:04:00Z</dcterms:created>
  <dcterms:modified xsi:type="dcterms:W3CDTF">2025-06-23T10:15:00Z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