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49A8A" w14:textId="77777777" w:rsidR="00134126" w:rsidRPr="00134126" w:rsidRDefault="00134126" w:rsidP="00134126">
      <w:pPr>
        <w:spacing w:line="240" w:lineRule="auto"/>
        <w:rPr>
          <w:rFonts w:ascii="Arial" w:eastAsia="Times New Roman" w:hAnsi="Arial" w:cs="Arial"/>
          <w:color w:val="000000"/>
          <w:sz w:val="21"/>
          <w:szCs w:val="21"/>
          <w:lang w:eastAsia="ru-RU"/>
        </w:rPr>
      </w:pPr>
      <w:hyperlink r:id="rId4" w:history="1">
        <w:r w:rsidRPr="00134126">
          <w:rPr>
            <w:rFonts w:ascii="Arial" w:eastAsia="Times New Roman" w:hAnsi="Arial" w:cs="Arial"/>
            <w:color w:val="838383"/>
            <w:sz w:val="15"/>
            <w:szCs w:val="15"/>
            <w:lang w:eastAsia="ru-RU"/>
          </w:rPr>
          <w:t>м эксплуатации Единой системы фотофиксации нарушений скоростного режима, а также штрафов за нарушение правил дорожного движения</w:t>
        </w:r>
      </w:hyperlink>
    </w:p>
    <w:p w14:paraId="41699F83" w14:textId="77777777" w:rsidR="00134126" w:rsidRPr="00134126" w:rsidRDefault="00134126" w:rsidP="00134126">
      <w:pPr>
        <w:shd w:val="clear" w:color="auto" w:fill="F8F6E6"/>
        <w:spacing w:line="240" w:lineRule="auto"/>
        <w:rPr>
          <w:rFonts w:ascii="Arial" w:eastAsia="Times New Roman" w:hAnsi="Arial" w:cs="Arial"/>
          <w:b/>
          <w:bCs/>
          <w:color w:val="3D3D3D"/>
          <w:sz w:val="24"/>
          <w:szCs w:val="24"/>
          <w:lang w:eastAsia="ru-RU"/>
        </w:rPr>
      </w:pPr>
      <w:r w:rsidRPr="00134126">
        <w:rPr>
          <w:rFonts w:ascii="Arial" w:eastAsia="Times New Roman" w:hAnsi="Arial" w:cs="Arial"/>
          <w:b/>
          <w:bCs/>
          <w:color w:val="3D3D3D"/>
          <w:sz w:val="24"/>
          <w:szCs w:val="24"/>
          <w:lang w:eastAsia="ru-RU"/>
        </w:rPr>
        <w:t>ИМНС по Гомельской области</w:t>
      </w:r>
    </w:p>
    <w:p w14:paraId="0C193657" w14:textId="77777777" w:rsidR="00134126" w:rsidRPr="00134126" w:rsidRDefault="00134126" w:rsidP="00134126">
      <w:pPr>
        <w:spacing w:after="0" w:line="240" w:lineRule="auto"/>
        <w:outlineLvl w:val="0"/>
        <w:rPr>
          <w:rFonts w:ascii="Arial" w:eastAsia="Times New Roman" w:hAnsi="Arial" w:cs="Arial"/>
          <w:b/>
          <w:bCs/>
          <w:caps/>
          <w:color w:val="3D3D3D"/>
          <w:kern w:val="36"/>
          <w:sz w:val="36"/>
          <w:szCs w:val="36"/>
          <w:lang w:eastAsia="ru-RU"/>
        </w:rPr>
      </w:pPr>
      <w:r w:rsidRPr="00134126">
        <w:rPr>
          <w:rFonts w:ascii="Arial" w:eastAsia="Times New Roman" w:hAnsi="Arial" w:cs="Arial"/>
          <w:b/>
          <w:bCs/>
          <w:caps/>
          <w:color w:val="3D3D3D"/>
          <w:kern w:val="36"/>
          <w:sz w:val="36"/>
          <w:szCs w:val="36"/>
          <w:lang w:eastAsia="ru-RU"/>
        </w:rPr>
        <w:t>РЕКВИЗИТЫ ДЛЯ ЗАЧИСЛЕНИЯ ШТРАФОВ ПО РЕЗУЛЬТАТАМ ЭКСПЛУАТАЦИИ ЕДИНОЙ СИСТЕМЫ ФОТОФИКСАЦИИ НАРУШЕНИЙ СКОРОСТНОГО РЕЖИМА, А ТАКЖЕ ШТРАФОВ ЗА НАРУШЕНИЕ ПРАВИЛ ДОРОЖНОГО ДВИЖЕНИЯ</w:t>
      </w:r>
    </w:p>
    <w:p w14:paraId="3E46619A" w14:textId="77777777" w:rsidR="00134126" w:rsidRPr="00134126" w:rsidRDefault="00134126" w:rsidP="00134126">
      <w:pPr>
        <w:spacing w:after="225" w:line="300" w:lineRule="atLeast"/>
        <w:jc w:val="both"/>
        <w:rPr>
          <w:rFonts w:ascii="Arial" w:eastAsia="Times New Roman" w:hAnsi="Arial" w:cs="Arial"/>
          <w:color w:val="000000"/>
          <w:sz w:val="21"/>
          <w:szCs w:val="21"/>
          <w:lang w:eastAsia="ru-RU"/>
        </w:rPr>
      </w:pPr>
      <w:r w:rsidRPr="00134126">
        <w:rPr>
          <w:rFonts w:ascii="Arial" w:eastAsia="Times New Roman" w:hAnsi="Arial" w:cs="Arial"/>
          <w:color w:val="000000"/>
          <w:sz w:val="24"/>
          <w:szCs w:val="24"/>
          <w:lang w:eastAsia="ru-RU"/>
        </w:rPr>
        <w:t>Уплата штрафов по результатам эксплуатации Единой системы фотофиксации нарушений скоростного режима в соответствии с пунктом 26 Инструкции о порядке зачисления, распределения и механизме возврата доходов республиканского и местного бюджетов, бюджетов государственных внебюджетных фондов в 2018 году, утвержденной постановлением Министерства финансов Республики Беларусь от 29 января 2018 года №7 осуществляется в республиканский бюджет на счет Главного управления Министерства финансов Республики Беларусь по Минской области, открытый для зачисления платежей, контроль за уплатой которых осуществляется инспекцией Министерства по налогам и сборам Республики Беларусь по </w:t>
      </w:r>
      <w:r w:rsidRPr="00134126">
        <w:rPr>
          <w:rFonts w:ascii="Arial" w:eastAsia="Times New Roman" w:hAnsi="Arial" w:cs="Arial"/>
          <w:b/>
          <w:bCs/>
          <w:color w:val="000000"/>
          <w:sz w:val="24"/>
          <w:szCs w:val="24"/>
          <w:lang w:eastAsia="ru-RU"/>
        </w:rPr>
        <w:t>Минской области</w:t>
      </w:r>
      <w:r w:rsidRPr="00134126">
        <w:rPr>
          <w:rFonts w:ascii="Arial" w:eastAsia="Times New Roman" w:hAnsi="Arial" w:cs="Arial"/>
          <w:color w:val="000000"/>
          <w:sz w:val="24"/>
          <w:szCs w:val="24"/>
          <w:lang w:eastAsia="ru-RU"/>
        </w:rPr>
        <w:t> (код платежа 5104).</w:t>
      </w:r>
    </w:p>
    <w:p w14:paraId="2D1B1B0D" w14:textId="77777777" w:rsidR="00134126" w:rsidRPr="00134126" w:rsidRDefault="00134126" w:rsidP="00134126">
      <w:pPr>
        <w:spacing w:after="225" w:line="300" w:lineRule="atLeast"/>
        <w:rPr>
          <w:rFonts w:ascii="Arial" w:eastAsia="Times New Roman" w:hAnsi="Arial" w:cs="Arial"/>
          <w:color w:val="000000"/>
          <w:sz w:val="21"/>
          <w:szCs w:val="21"/>
          <w:lang w:eastAsia="ru-RU"/>
        </w:rPr>
      </w:pPr>
      <w:r w:rsidRPr="00134126">
        <w:rPr>
          <w:rFonts w:ascii="Arial" w:eastAsia="Times New Roman" w:hAnsi="Arial" w:cs="Arial"/>
          <w:color w:val="000000"/>
          <w:sz w:val="24"/>
          <w:szCs w:val="24"/>
          <w:lang w:eastAsia="ru-RU"/>
        </w:rPr>
        <w:t>Реквизиты для зачисления вышеназванного штрафа:</w:t>
      </w:r>
    </w:p>
    <w:p w14:paraId="03E98DDB" w14:textId="77777777" w:rsidR="00134126" w:rsidRPr="00134126" w:rsidRDefault="00134126" w:rsidP="00134126">
      <w:pPr>
        <w:spacing w:after="225" w:line="300" w:lineRule="atLeast"/>
        <w:rPr>
          <w:rFonts w:ascii="Arial" w:eastAsia="Times New Roman" w:hAnsi="Arial" w:cs="Arial"/>
          <w:color w:val="000000"/>
          <w:sz w:val="21"/>
          <w:szCs w:val="21"/>
          <w:lang w:eastAsia="ru-RU"/>
        </w:rPr>
      </w:pPr>
      <w:r w:rsidRPr="00134126">
        <w:rPr>
          <w:rFonts w:ascii="Arial" w:eastAsia="Times New Roman" w:hAnsi="Arial" w:cs="Arial"/>
          <w:color w:val="000000"/>
          <w:sz w:val="24"/>
          <w:szCs w:val="24"/>
          <w:lang w:eastAsia="ru-RU"/>
        </w:rPr>
        <w:t>Номер счета: BY38AKBB36029160100090000000</w:t>
      </w:r>
    </w:p>
    <w:p w14:paraId="31F3ACA7" w14:textId="77777777" w:rsidR="00134126" w:rsidRPr="00134126" w:rsidRDefault="00134126" w:rsidP="00134126">
      <w:pPr>
        <w:spacing w:after="225" w:line="300" w:lineRule="atLeast"/>
        <w:rPr>
          <w:rFonts w:ascii="Arial" w:eastAsia="Times New Roman" w:hAnsi="Arial" w:cs="Arial"/>
          <w:color w:val="000000"/>
          <w:sz w:val="21"/>
          <w:szCs w:val="21"/>
          <w:lang w:eastAsia="ru-RU"/>
        </w:rPr>
      </w:pPr>
      <w:r w:rsidRPr="00134126">
        <w:rPr>
          <w:rFonts w:ascii="Arial" w:eastAsia="Times New Roman" w:hAnsi="Arial" w:cs="Arial"/>
          <w:color w:val="000000"/>
          <w:sz w:val="24"/>
          <w:szCs w:val="24"/>
          <w:lang w:eastAsia="ru-RU"/>
        </w:rPr>
        <w:t>Наименование банка: г. Минск, ОАО «АСБ Беларусбанк»</w:t>
      </w:r>
    </w:p>
    <w:p w14:paraId="6C334EF1" w14:textId="77777777" w:rsidR="00134126" w:rsidRPr="00134126" w:rsidRDefault="00134126" w:rsidP="00134126">
      <w:pPr>
        <w:spacing w:after="225" w:line="300" w:lineRule="atLeast"/>
        <w:rPr>
          <w:rFonts w:ascii="Arial" w:eastAsia="Times New Roman" w:hAnsi="Arial" w:cs="Arial"/>
          <w:color w:val="000000"/>
          <w:sz w:val="21"/>
          <w:szCs w:val="21"/>
          <w:lang w:eastAsia="ru-RU"/>
        </w:rPr>
      </w:pPr>
      <w:r w:rsidRPr="00134126">
        <w:rPr>
          <w:rFonts w:ascii="Arial" w:eastAsia="Times New Roman" w:hAnsi="Arial" w:cs="Arial"/>
          <w:color w:val="000000"/>
          <w:sz w:val="24"/>
          <w:szCs w:val="24"/>
          <w:lang w:eastAsia="ru-RU"/>
        </w:rPr>
        <w:t>БИК банка: AKBBBY2X</w:t>
      </w:r>
    </w:p>
    <w:p w14:paraId="0768704F" w14:textId="77777777" w:rsidR="00134126" w:rsidRPr="00134126" w:rsidRDefault="00134126" w:rsidP="00134126">
      <w:pPr>
        <w:spacing w:after="225" w:line="300" w:lineRule="atLeast"/>
        <w:rPr>
          <w:rFonts w:ascii="Arial" w:eastAsia="Times New Roman" w:hAnsi="Arial" w:cs="Arial"/>
          <w:color w:val="000000"/>
          <w:sz w:val="21"/>
          <w:szCs w:val="21"/>
          <w:lang w:eastAsia="ru-RU"/>
        </w:rPr>
      </w:pPr>
      <w:r w:rsidRPr="00134126">
        <w:rPr>
          <w:rFonts w:ascii="Arial" w:eastAsia="Times New Roman" w:hAnsi="Arial" w:cs="Arial"/>
          <w:color w:val="000000"/>
          <w:sz w:val="24"/>
          <w:szCs w:val="24"/>
          <w:lang w:eastAsia="ru-RU"/>
        </w:rPr>
        <w:t>УНП бенефициара: 100437065</w:t>
      </w:r>
    </w:p>
    <w:p w14:paraId="4CA94ACF" w14:textId="77777777" w:rsidR="00134126" w:rsidRPr="00134126" w:rsidRDefault="00134126" w:rsidP="00134126">
      <w:pPr>
        <w:spacing w:after="225" w:line="300" w:lineRule="atLeast"/>
        <w:rPr>
          <w:rFonts w:ascii="Arial" w:eastAsia="Times New Roman" w:hAnsi="Arial" w:cs="Arial"/>
          <w:color w:val="000000"/>
          <w:sz w:val="21"/>
          <w:szCs w:val="21"/>
          <w:lang w:eastAsia="ru-RU"/>
        </w:rPr>
      </w:pPr>
      <w:r w:rsidRPr="00134126">
        <w:rPr>
          <w:rFonts w:ascii="Arial" w:eastAsia="Times New Roman" w:hAnsi="Arial" w:cs="Arial"/>
          <w:color w:val="000000"/>
          <w:sz w:val="24"/>
          <w:szCs w:val="24"/>
          <w:lang w:eastAsia="ru-RU"/>
        </w:rPr>
        <w:t>Наименование налогового органа, осуществляющего контроль за уплатой платежей:</w:t>
      </w:r>
    </w:p>
    <w:p w14:paraId="15A7C550" w14:textId="77777777" w:rsidR="00134126" w:rsidRPr="00134126" w:rsidRDefault="00134126" w:rsidP="00134126">
      <w:pPr>
        <w:spacing w:after="225" w:line="300" w:lineRule="atLeast"/>
        <w:rPr>
          <w:rFonts w:ascii="Arial" w:eastAsia="Times New Roman" w:hAnsi="Arial" w:cs="Arial"/>
          <w:color w:val="000000"/>
          <w:sz w:val="21"/>
          <w:szCs w:val="21"/>
          <w:lang w:eastAsia="ru-RU"/>
        </w:rPr>
      </w:pPr>
      <w:r w:rsidRPr="00134126">
        <w:rPr>
          <w:rFonts w:ascii="Arial" w:eastAsia="Times New Roman" w:hAnsi="Arial" w:cs="Arial"/>
          <w:color w:val="000000"/>
          <w:sz w:val="24"/>
          <w:szCs w:val="24"/>
          <w:lang w:eastAsia="ru-RU"/>
        </w:rPr>
        <w:t>ИМНС РБ по Минской области.</w:t>
      </w:r>
    </w:p>
    <w:p w14:paraId="604946EE" w14:textId="77777777" w:rsidR="00134126" w:rsidRPr="00134126" w:rsidRDefault="00134126" w:rsidP="00134126">
      <w:pPr>
        <w:spacing w:after="225" w:line="300" w:lineRule="atLeast"/>
        <w:jc w:val="both"/>
        <w:rPr>
          <w:rFonts w:ascii="Arial" w:eastAsia="Times New Roman" w:hAnsi="Arial" w:cs="Arial"/>
          <w:color w:val="000000"/>
          <w:sz w:val="21"/>
          <w:szCs w:val="21"/>
          <w:lang w:eastAsia="ru-RU"/>
        </w:rPr>
      </w:pPr>
      <w:r w:rsidRPr="00134126">
        <w:rPr>
          <w:rFonts w:ascii="Arial" w:eastAsia="Times New Roman" w:hAnsi="Arial" w:cs="Arial"/>
          <w:color w:val="000000"/>
          <w:sz w:val="24"/>
          <w:szCs w:val="24"/>
          <w:lang w:eastAsia="ru-RU"/>
        </w:rPr>
        <w:t>Штрафы за нарушение правил дорожного движения, налагаемые должностными лицами системы Государственной автомобильной инспекции Министерства внутренних дел Республики Беларусь, за исключением штрафов по результатам эксплуатации Единой системы фотофиксации нарушений скоростного режима, уплачиваются в доход республиканского бюджета на счет Главного управления Министерства финансов Республики Беларусь по г. Минску, открытый для зачисления платежей, контроль за уплатой которых осуществляется инспекцией МНС по </w:t>
      </w:r>
      <w:r w:rsidRPr="00134126">
        <w:rPr>
          <w:rFonts w:ascii="Arial" w:eastAsia="Times New Roman" w:hAnsi="Arial" w:cs="Arial"/>
          <w:b/>
          <w:bCs/>
          <w:color w:val="000000"/>
          <w:sz w:val="24"/>
          <w:szCs w:val="24"/>
          <w:lang w:eastAsia="ru-RU"/>
        </w:rPr>
        <w:t>Центральному району г. Минска</w:t>
      </w:r>
      <w:r w:rsidRPr="00134126">
        <w:rPr>
          <w:rFonts w:ascii="Arial" w:eastAsia="Times New Roman" w:hAnsi="Arial" w:cs="Arial"/>
          <w:color w:val="000000"/>
          <w:sz w:val="24"/>
          <w:szCs w:val="24"/>
          <w:lang w:eastAsia="ru-RU"/>
        </w:rPr>
        <w:t> (код платежа 5105).</w:t>
      </w:r>
    </w:p>
    <w:p w14:paraId="7633137D" w14:textId="77777777" w:rsidR="00134126" w:rsidRPr="00134126" w:rsidRDefault="00134126" w:rsidP="00134126">
      <w:pPr>
        <w:spacing w:after="225" w:line="300" w:lineRule="atLeast"/>
        <w:rPr>
          <w:rFonts w:ascii="Arial" w:eastAsia="Times New Roman" w:hAnsi="Arial" w:cs="Arial"/>
          <w:color w:val="000000"/>
          <w:sz w:val="21"/>
          <w:szCs w:val="21"/>
          <w:lang w:eastAsia="ru-RU"/>
        </w:rPr>
      </w:pPr>
      <w:r w:rsidRPr="00134126">
        <w:rPr>
          <w:rFonts w:ascii="Arial" w:eastAsia="Times New Roman" w:hAnsi="Arial" w:cs="Arial"/>
          <w:color w:val="000000"/>
          <w:sz w:val="24"/>
          <w:szCs w:val="24"/>
          <w:lang w:eastAsia="ru-RU"/>
        </w:rPr>
        <w:t>Реквизиты:</w:t>
      </w:r>
    </w:p>
    <w:p w14:paraId="207FAC5B" w14:textId="77777777" w:rsidR="00134126" w:rsidRPr="00134126" w:rsidRDefault="00134126" w:rsidP="00134126">
      <w:pPr>
        <w:spacing w:after="225" w:line="300" w:lineRule="atLeast"/>
        <w:rPr>
          <w:rFonts w:ascii="Arial" w:eastAsia="Times New Roman" w:hAnsi="Arial" w:cs="Arial"/>
          <w:color w:val="000000"/>
          <w:sz w:val="21"/>
          <w:szCs w:val="21"/>
          <w:lang w:eastAsia="ru-RU"/>
        </w:rPr>
      </w:pPr>
      <w:r w:rsidRPr="00134126">
        <w:rPr>
          <w:rFonts w:ascii="Arial" w:eastAsia="Times New Roman" w:hAnsi="Arial" w:cs="Arial"/>
          <w:color w:val="000000"/>
          <w:sz w:val="24"/>
          <w:szCs w:val="24"/>
          <w:lang w:eastAsia="ru-RU"/>
        </w:rPr>
        <w:t>Номер счета – BY04АКВВ36029110100040000000,</w:t>
      </w:r>
    </w:p>
    <w:p w14:paraId="5D03E1F8" w14:textId="77777777" w:rsidR="00134126" w:rsidRPr="00134126" w:rsidRDefault="00134126" w:rsidP="00134126">
      <w:pPr>
        <w:spacing w:after="225" w:line="300" w:lineRule="atLeast"/>
        <w:rPr>
          <w:rFonts w:ascii="Arial" w:eastAsia="Times New Roman" w:hAnsi="Arial" w:cs="Arial"/>
          <w:color w:val="000000"/>
          <w:sz w:val="21"/>
          <w:szCs w:val="21"/>
          <w:lang w:eastAsia="ru-RU"/>
        </w:rPr>
      </w:pPr>
      <w:r w:rsidRPr="00134126">
        <w:rPr>
          <w:rFonts w:ascii="Arial" w:eastAsia="Times New Roman" w:hAnsi="Arial" w:cs="Arial"/>
          <w:color w:val="000000"/>
          <w:sz w:val="24"/>
          <w:szCs w:val="24"/>
          <w:lang w:eastAsia="ru-RU"/>
        </w:rPr>
        <w:t>Наименование банка – г. Минск, ОАО «АСБ Беларусбанк»,</w:t>
      </w:r>
    </w:p>
    <w:p w14:paraId="7900C8CC" w14:textId="77777777" w:rsidR="00134126" w:rsidRPr="00134126" w:rsidRDefault="00134126" w:rsidP="00134126">
      <w:pPr>
        <w:spacing w:after="225" w:line="300" w:lineRule="atLeast"/>
        <w:rPr>
          <w:rFonts w:ascii="Arial" w:eastAsia="Times New Roman" w:hAnsi="Arial" w:cs="Arial"/>
          <w:color w:val="000000"/>
          <w:sz w:val="21"/>
          <w:szCs w:val="21"/>
          <w:lang w:eastAsia="ru-RU"/>
        </w:rPr>
      </w:pPr>
      <w:r w:rsidRPr="00134126">
        <w:rPr>
          <w:rFonts w:ascii="Arial" w:eastAsia="Times New Roman" w:hAnsi="Arial" w:cs="Arial"/>
          <w:color w:val="000000"/>
          <w:sz w:val="24"/>
          <w:szCs w:val="24"/>
          <w:lang w:eastAsia="ru-RU"/>
        </w:rPr>
        <w:lastRenderedPageBreak/>
        <w:t>БИК банка – AKBBBY2X,</w:t>
      </w:r>
    </w:p>
    <w:p w14:paraId="2E2434EB" w14:textId="77777777" w:rsidR="00134126" w:rsidRPr="00134126" w:rsidRDefault="00134126" w:rsidP="00134126">
      <w:pPr>
        <w:spacing w:after="225" w:line="300" w:lineRule="atLeast"/>
        <w:rPr>
          <w:rFonts w:ascii="Arial" w:eastAsia="Times New Roman" w:hAnsi="Arial" w:cs="Arial"/>
          <w:color w:val="000000"/>
          <w:sz w:val="21"/>
          <w:szCs w:val="21"/>
          <w:lang w:eastAsia="ru-RU"/>
        </w:rPr>
      </w:pPr>
      <w:r w:rsidRPr="00134126">
        <w:rPr>
          <w:rFonts w:ascii="Arial" w:eastAsia="Times New Roman" w:hAnsi="Arial" w:cs="Arial"/>
          <w:color w:val="000000"/>
          <w:sz w:val="24"/>
          <w:szCs w:val="24"/>
          <w:lang w:eastAsia="ru-RU"/>
        </w:rPr>
        <w:t>УНП бенефициара – 100064110,</w:t>
      </w:r>
    </w:p>
    <w:p w14:paraId="3E0EEA1F" w14:textId="77777777" w:rsidR="00134126" w:rsidRPr="00134126" w:rsidRDefault="00134126" w:rsidP="00134126">
      <w:pPr>
        <w:spacing w:after="225" w:line="300" w:lineRule="atLeast"/>
        <w:rPr>
          <w:rFonts w:ascii="Arial" w:eastAsia="Times New Roman" w:hAnsi="Arial" w:cs="Arial"/>
          <w:color w:val="000000"/>
          <w:sz w:val="21"/>
          <w:szCs w:val="21"/>
          <w:lang w:eastAsia="ru-RU"/>
        </w:rPr>
      </w:pPr>
      <w:r w:rsidRPr="00134126">
        <w:rPr>
          <w:rFonts w:ascii="Arial" w:eastAsia="Times New Roman" w:hAnsi="Arial" w:cs="Arial"/>
          <w:color w:val="000000"/>
          <w:sz w:val="24"/>
          <w:szCs w:val="24"/>
          <w:lang w:eastAsia="ru-RU"/>
        </w:rPr>
        <w:t>Наименование налогового органа, осуществляющего контроль за уплатой – инспекция МНС по Центральному району г. Минска.</w:t>
      </w:r>
    </w:p>
    <w:p w14:paraId="5D387D6E" w14:textId="77777777" w:rsidR="00134126" w:rsidRPr="00134126" w:rsidRDefault="00134126" w:rsidP="00134126">
      <w:pPr>
        <w:spacing w:after="225" w:line="300" w:lineRule="atLeast"/>
        <w:jc w:val="both"/>
        <w:rPr>
          <w:rFonts w:ascii="Arial" w:eastAsia="Times New Roman" w:hAnsi="Arial" w:cs="Arial"/>
          <w:color w:val="000000"/>
          <w:sz w:val="21"/>
          <w:szCs w:val="21"/>
          <w:lang w:eastAsia="ru-RU"/>
        </w:rPr>
      </w:pPr>
      <w:r w:rsidRPr="00134126">
        <w:rPr>
          <w:rFonts w:ascii="Arial" w:eastAsia="Times New Roman" w:hAnsi="Arial" w:cs="Arial"/>
          <w:color w:val="000000"/>
          <w:sz w:val="24"/>
          <w:szCs w:val="24"/>
          <w:lang w:eastAsia="ru-RU"/>
        </w:rPr>
        <w:t>Уплата штрафов за нарушение правил дорожного движения, налагаемых должностными лицами государственного учреждения «Транспортная инспекция Министерства транспорта и коммуникаций Республики Беларусь», осуществляется в доход республиканского бюджета на счет Главного управления Министерства финансов Республики Беларусь по г. Минску, открытый для зачисления платежей, контроль за уплатой которых осуществляется инспекцией МНС </w:t>
      </w:r>
      <w:r w:rsidRPr="00134126">
        <w:rPr>
          <w:rFonts w:ascii="Arial" w:eastAsia="Times New Roman" w:hAnsi="Arial" w:cs="Arial"/>
          <w:b/>
          <w:bCs/>
          <w:color w:val="000000"/>
          <w:sz w:val="24"/>
          <w:szCs w:val="24"/>
          <w:lang w:eastAsia="ru-RU"/>
        </w:rPr>
        <w:t>по Партизанскому району г. Минска</w:t>
      </w:r>
      <w:r w:rsidRPr="00134126">
        <w:rPr>
          <w:rFonts w:ascii="Arial" w:eastAsia="Times New Roman" w:hAnsi="Arial" w:cs="Arial"/>
          <w:color w:val="000000"/>
          <w:sz w:val="24"/>
          <w:szCs w:val="24"/>
          <w:lang w:eastAsia="ru-RU"/>
        </w:rPr>
        <w:t> (код платежа 5105)</w:t>
      </w:r>
    </w:p>
    <w:p w14:paraId="5B30BA74" w14:textId="77777777" w:rsidR="00134126" w:rsidRPr="00134126" w:rsidRDefault="00134126" w:rsidP="00134126">
      <w:pPr>
        <w:spacing w:after="225" w:line="300" w:lineRule="atLeast"/>
        <w:rPr>
          <w:rFonts w:ascii="Arial" w:eastAsia="Times New Roman" w:hAnsi="Arial" w:cs="Arial"/>
          <w:color w:val="000000"/>
          <w:sz w:val="21"/>
          <w:szCs w:val="21"/>
          <w:lang w:eastAsia="ru-RU"/>
        </w:rPr>
      </w:pPr>
      <w:r w:rsidRPr="00134126">
        <w:rPr>
          <w:rFonts w:ascii="Arial" w:eastAsia="Times New Roman" w:hAnsi="Arial" w:cs="Arial"/>
          <w:color w:val="000000"/>
          <w:sz w:val="24"/>
          <w:szCs w:val="24"/>
          <w:lang w:eastAsia="ru-RU"/>
        </w:rPr>
        <w:t>Реквизиты:</w:t>
      </w:r>
    </w:p>
    <w:p w14:paraId="776DD7A4" w14:textId="77777777" w:rsidR="00134126" w:rsidRPr="00134126" w:rsidRDefault="00134126" w:rsidP="00134126">
      <w:pPr>
        <w:spacing w:after="225" w:line="300" w:lineRule="atLeast"/>
        <w:rPr>
          <w:rFonts w:ascii="Arial" w:eastAsia="Times New Roman" w:hAnsi="Arial" w:cs="Arial"/>
          <w:color w:val="000000"/>
          <w:sz w:val="21"/>
          <w:szCs w:val="21"/>
          <w:lang w:eastAsia="ru-RU"/>
        </w:rPr>
      </w:pPr>
      <w:r w:rsidRPr="00134126">
        <w:rPr>
          <w:rFonts w:ascii="Arial" w:eastAsia="Times New Roman" w:hAnsi="Arial" w:cs="Arial"/>
          <w:color w:val="000000"/>
          <w:sz w:val="24"/>
          <w:szCs w:val="24"/>
          <w:lang w:eastAsia="ru-RU"/>
        </w:rPr>
        <w:t>Номер счета – BY04АКВВ36029110100040000000,</w:t>
      </w:r>
    </w:p>
    <w:p w14:paraId="4BF6B72C" w14:textId="77777777" w:rsidR="00134126" w:rsidRPr="00134126" w:rsidRDefault="00134126" w:rsidP="00134126">
      <w:pPr>
        <w:spacing w:after="225" w:line="300" w:lineRule="atLeast"/>
        <w:rPr>
          <w:rFonts w:ascii="Arial" w:eastAsia="Times New Roman" w:hAnsi="Arial" w:cs="Arial"/>
          <w:color w:val="000000"/>
          <w:sz w:val="21"/>
          <w:szCs w:val="21"/>
          <w:lang w:eastAsia="ru-RU"/>
        </w:rPr>
      </w:pPr>
      <w:r w:rsidRPr="00134126">
        <w:rPr>
          <w:rFonts w:ascii="Arial" w:eastAsia="Times New Roman" w:hAnsi="Arial" w:cs="Arial"/>
          <w:color w:val="000000"/>
          <w:sz w:val="24"/>
          <w:szCs w:val="24"/>
          <w:lang w:eastAsia="ru-RU"/>
        </w:rPr>
        <w:t>Наименование банка – г. Минск, ОАО «АСБ Беларусбанк»,</w:t>
      </w:r>
    </w:p>
    <w:p w14:paraId="52DDF1EB" w14:textId="77777777" w:rsidR="00134126" w:rsidRPr="00134126" w:rsidRDefault="00134126" w:rsidP="00134126">
      <w:pPr>
        <w:spacing w:after="225" w:line="300" w:lineRule="atLeast"/>
        <w:rPr>
          <w:rFonts w:ascii="Arial" w:eastAsia="Times New Roman" w:hAnsi="Arial" w:cs="Arial"/>
          <w:color w:val="000000"/>
          <w:sz w:val="21"/>
          <w:szCs w:val="21"/>
          <w:lang w:eastAsia="ru-RU"/>
        </w:rPr>
      </w:pPr>
      <w:r w:rsidRPr="00134126">
        <w:rPr>
          <w:rFonts w:ascii="Arial" w:eastAsia="Times New Roman" w:hAnsi="Arial" w:cs="Arial"/>
          <w:color w:val="000000"/>
          <w:sz w:val="24"/>
          <w:szCs w:val="24"/>
          <w:lang w:eastAsia="ru-RU"/>
        </w:rPr>
        <w:t>БИК банка – AKBBBY2X,</w:t>
      </w:r>
    </w:p>
    <w:p w14:paraId="2796A388" w14:textId="77777777" w:rsidR="00134126" w:rsidRPr="00134126" w:rsidRDefault="00134126" w:rsidP="00134126">
      <w:pPr>
        <w:spacing w:after="225" w:line="300" w:lineRule="atLeast"/>
        <w:rPr>
          <w:rFonts w:ascii="Arial" w:eastAsia="Times New Roman" w:hAnsi="Arial" w:cs="Arial"/>
          <w:color w:val="000000"/>
          <w:sz w:val="21"/>
          <w:szCs w:val="21"/>
          <w:lang w:eastAsia="ru-RU"/>
        </w:rPr>
      </w:pPr>
      <w:r w:rsidRPr="00134126">
        <w:rPr>
          <w:rFonts w:ascii="Arial" w:eastAsia="Times New Roman" w:hAnsi="Arial" w:cs="Arial"/>
          <w:color w:val="000000"/>
          <w:sz w:val="24"/>
          <w:szCs w:val="24"/>
          <w:lang w:eastAsia="ru-RU"/>
        </w:rPr>
        <w:t>УНП бенефициара – 100062041,</w:t>
      </w:r>
    </w:p>
    <w:p w14:paraId="590C661B" w14:textId="77777777" w:rsidR="00134126" w:rsidRPr="00134126" w:rsidRDefault="00134126" w:rsidP="00134126">
      <w:pPr>
        <w:spacing w:after="225" w:line="300" w:lineRule="atLeast"/>
        <w:rPr>
          <w:rFonts w:ascii="Arial" w:eastAsia="Times New Roman" w:hAnsi="Arial" w:cs="Arial"/>
          <w:color w:val="000000"/>
          <w:sz w:val="21"/>
          <w:szCs w:val="21"/>
          <w:lang w:eastAsia="ru-RU"/>
        </w:rPr>
      </w:pPr>
      <w:r w:rsidRPr="00134126">
        <w:rPr>
          <w:rFonts w:ascii="Arial" w:eastAsia="Times New Roman" w:hAnsi="Arial" w:cs="Arial"/>
          <w:color w:val="000000"/>
          <w:sz w:val="24"/>
          <w:szCs w:val="24"/>
          <w:lang w:eastAsia="ru-RU"/>
        </w:rPr>
        <w:t>Наименование налогового органа, осуществляющего контроль за уплатой – инспекция МНС по Партизанскому району г. Минска.</w:t>
      </w:r>
    </w:p>
    <w:p w14:paraId="4BB60182" w14:textId="77777777" w:rsidR="00134126" w:rsidRPr="00134126" w:rsidRDefault="00134126" w:rsidP="00134126">
      <w:pPr>
        <w:spacing w:after="225" w:line="300" w:lineRule="atLeast"/>
        <w:rPr>
          <w:rFonts w:ascii="Arial" w:eastAsia="Times New Roman" w:hAnsi="Arial" w:cs="Arial"/>
          <w:color w:val="000000"/>
          <w:sz w:val="21"/>
          <w:szCs w:val="21"/>
          <w:lang w:eastAsia="ru-RU"/>
        </w:rPr>
      </w:pPr>
      <w:r w:rsidRPr="00134126">
        <w:rPr>
          <w:rFonts w:ascii="Arial" w:eastAsia="Times New Roman" w:hAnsi="Arial" w:cs="Arial"/>
          <w:i/>
          <w:iCs/>
          <w:color w:val="000000"/>
          <w:sz w:val="24"/>
          <w:szCs w:val="24"/>
          <w:lang w:eastAsia="ru-RU"/>
        </w:rPr>
        <w:br/>
      </w:r>
    </w:p>
    <w:p w14:paraId="2064C10E" w14:textId="77777777" w:rsidR="00134126" w:rsidRPr="00134126" w:rsidRDefault="00134126" w:rsidP="00134126">
      <w:pPr>
        <w:spacing w:after="225" w:line="300" w:lineRule="atLeast"/>
        <w:rPr>
          <w:rFonts w:ascii="Arial" w:eastAsia="Times New Roman" w:hAnsi="Arial" w:cs="Arial"/>
          <w:color w:val="000000"/>
          <w:sz w:val="21"/>
          <w:szCs w:val="21"/>
          <w:lang w:eastAsia="ru-RU"/>
        </w:rPr>
      </w:pPr>
      <w:r w:rsidRPr="00134126">
        <w:rPr>
          <w:rFonts w:ascii="Arial" w:eastAsia="Times New Roman" w:hAnsi="Arial" w:cs="Arial"/>
          <w:i/>
          <w:iCs/>
          <w:color w:val="000000"/>
          <w:sz w:val="24"/>
          <w:szCs w:val="24"/>
          <w:lang w:eastAsia="ru-RU"/>
        </w:rPr>
        <w:t>Пресс-центр инспекции МНС</w:t>
      </w:r>
    </w:p>
    <w:p w14:paraId="544EEDFB" w14:textId="77777777" w:rsidR="00134126" w:rsidRPr="00134126" w:rsidRDefault="00134126" w:rsidP="00134126">
      <w:pPr>
        <w:spacing w:after="225" w:line="300" w:lineRule="atLeast"/>
        <w:rPr>
          <w:rFonts w:ascii="Arial" w:eastAsia="Times New Roman" w:hAnsi="Arial" w:cs="Arial"/>
          <w:color w:val="000000"/>
          <w:sz w:val="21"/>
          <w:szCs w:val="21"/>
          <w:lang w:eastAsia="ru-RU"/>
        </w:rPr>
      </w:pPr>
      <w:r w:rsidRPr="00134126">
        <w:rPr>
          <w:rFonts w:ascii="Arial" w:eastAsia="Times New Roman" w:hAnsi="Arial" w:cs="Arial"/>
          <w:i/>
          <w:iCs/>
          <w:color w:val="000000"/>
          <w:sz w:val="24"/>
          <w:szCs w:val="24"/>
          <w:lang w:eastAsia="ru-RU"/>
        </w:rPr>
        <w:t>Республики Беларусь</w:t>
      </w:r>
    </w:p>
    <w:p w14:paraId="730CA35A" w14:textId="77777777" w:rsidR="00134126" w:rsidRPr="00134126" w:rsidRDefault="00134126" w:rsidP="00134126">
      <w:pPr>
        <w:spacing w:after="225" w:line="300" w:lineRule="atLeast"/>
        <w:rPr>
          <w:rFonts w:ascii="Arial" w:eastAsia="Times New Roman" w:hAnsi="Arial" w:cs="Arial"/>
          <w:color w:val="000000"/>
          <w:sz w:val="21"/>
          <w:szCs w:val="21"/>
          <w:lang w:eastAsia="ru-RU"/>
        </w:rPr>
      </w:pPr>
      <w:r w:rsidRPr="00134126">
        <w:rPr>
          <w:rFonts w:ascii="Arial" w:eastAsia="Times New Roman" w:hAnsi="Arial" w:cs="Arial"/>
          <w:i/>
          <w:iCs/>
          <w:color w:val="000000"/>
          <w:sz w:val="24"/>
          <w:szCs w:val="24"/>
          <w:lang w:eastAsia="ru-RU"/>
        </w:rPr>
        <w:t>по Гомельской области</w:t>
      </w:r>
    </w:p>
    <w:p w14:paraId="46E3A67C" w14:textId="77777777" w:rsidR="00134126" w:rsidRPr="00134126" w:rsidRDefault="00134126" w:rsidP="00134126">
      <w:pPr>
        <w:spacing w:line="300" w:lineRule="atLeast"/>
        <w:rPr>
          <w:rFonts w:ascii="Arial" w:eastAsia="Times New Roman" w:hAnsi="Arial" w:cs="Arial"/>
          <w:color w:val="000000"/>
          <w:sz w:val="21"/>
          <w:szCs w:val="21"/>
          <w:lang w:eastAsia="ru-RU"/>
        </w:rPr>
      </w:pPr>
      <w:r w:rsidRPr="00134126">
        <w:rPr>
          <w:rFonts w:ascii="Arial" w:eastAsia="Times New Roman" w:hAnsi="Arial" w:cs="Arial"/>
          <w:i/>
          <w:iCs/>
          <w:color w:val="000000"/>
          <w:sz w:val="24"/>
          <w:szCs w:val="24"/>
          <w:lang w:eastAsia="ru-RU"/>
        </w:rPr>
        <w:t>тел. 798808</w:t>
      </w:r>
    </w:p>
    <w:p w14:paraId="224117F8" w14:textId="77777777" w:rsidR="002E289F" w:rsidRDefault="002E289F"/>
    <w:sectPr w:rsidR="002E28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370"/>
    <w:rsid w:val="00134126"/>
    <w:rsid w:val="002E289F"/>
    <w:rsid w:val="00400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09DE2F-FE9B-49D3-B60E-A11BB2AB3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1341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4126"/>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341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050828">
      <w:bodyDiv w:val="1"/>
      <w:marLeft w:val="0"/>
      <w:marRight w:val="0"/>
      <w:marTop w:val="0"/>
      <w:marBottom w:val="0"/>
      <w:divBdr>
        <w:top w:val="none" w:sz="0" w:space="0" w:color="auto"/>
        <w:left w:val="none" w:sz="0" w:space="0" w:color="auto"/>
        <w:bottom w:val="none" w:sz="0" w:space="0" w:color="auto"/>
        <w:right w:val="none" w:sz="0" w:space="0" w:color="auto"/>
      </w:divBdr>
      <w:divsChild>
        <w:div w:id="2015374154">
          <w:marLeft w:val="0"/>
          <w:marRight w:val="300"/>
          <w:marTop w:val="300"/>
          <w:marBottom w:val="450"/>
          <w:divBdr>
            <w:top w:val="none" w:sz="0" w:space="0" w:color="auto"/>
            <w:left w:val="none" w:sz="0" w:space="0" w:color="auto"/>
            <w:bottom w:val="none" w:sz="0" w:space="0" w:color="auto"/>
            <w:right w:val="none" w:sz="0" w:space="0" w:color="auto"/>
          </w:divBdr>
        </w:div>
        <w:div w:id="1250964213">
          <w:marLeft w:val="0"/>
          <w:marRight w:val="0"/>
          <w:marTop w:val="0"/>
          <w:marBottom w:val="0"/>
          <w:divBdr>
            <w:top w:val="none" w:sz="0" w:space="0" w:color="auto"/>
            <w:left w:val="none" w:sz="0" w:space="0" w:color="auto"/>
            <w:bottom w:val="none" w:sz="0" w:space="0" w:color="auto"/>
            <w:right w:val="none" w:sz="0" w:space="0" w:color="auto"/>
          </w:divBdr>
          <w:divsChild>
            <w:div w:id="1186797278">
              <w:marLeft w:val="0"/>
              <w:marRight w:val="0"/>
              <w:marTop w:val="0"/>
              <w:marBottom w:val="1200"/>
              <w:divBdr>
                <w:top w:val="none" w:sz="0" w:space="0" w:color="auto"/>
                <w:left w:val="none" w:sz="0" w:space="0" w:color="auto"/>
                <w:bottom w:val="none" w:sz="0" w:space="0" w:color="auto"/>
                <w:right w:val="none" w:sz="0" w:space="0" w:color="auto"/>
              </w:divBdr>
              <w:divsChild>
                <w:div w:id="119033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16671">
          <w:marLeft w:val="0"/>
          <w:marRight w:val="0"/>
          <w:marTop w:val="0"/>
          <w:marBottom w:val="0"/>
          <w:divBdr>
            <w:top w:val="none" w:sz="0" w:space="0" w:color="auto"/>
            <w:left w:val="none" w:sz="0" w:space="0" w:color="auto"/>
            <w:bottom w:val="none" w:sz="0" w:space="0" w:color="auto"/>
            <w:right w:val="none" w:sz="0" w:space="0" w:color="auto"/>
          </w:divBdr>
          <w:divsChild>
            <w:div w:id="1921981799">
              <w:marLeft w:val="0"/>
              <w:marRight w:val="0"/>
              <w:marTop w:val="225"/>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alog.gov.by/ru/shtraf400p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2605</Characters>
  <Application>Microsoft Office Word</Application>
  <DocSecurity>0</DocSecurity>
  <Lines>21</Lines>
  <Paragraphs>6</Paragraphs>
  <ScaleCrop>false</ScaleCrop>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Блищ Андрей Вячеславович</dc:creator>
  <cp:keywords/>
  <dc:description/>
  <cp:lastModifiedBy>Блищ Андрей Вячеславович</cp:lastModifiedBy>
  <cp:revision>3</cp:revision>
  <dcterms:created xsi:type="dcterms:W3CDTF">2021-12-15T13:23:00Z</dcterms:created>
  <dcterms:modified xsi:type="dcterms:W3CDTF">2021-12-15T13:23:00Z</dcterms:modified>
</cp:coreProperties>
</file>