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674BE" w14:textId="77777777" w:rsidR="008C6389" w:rsidRDefault="008C6389">
      <w:pPr>
        <w:pStyle w:val="ConsPlusNormal"/>
        <w:outlineLvl w:val="0"/>
      </w:pPr>
    </w:p>
    <w:p w14:paraId="28E954FF" w14:textId="77777777" w:rsidR="008C6389" w:rsidRDefault="008C6389">
      <w:pPr>
        <w:pStyle w:val="ConsPlusNormal"/>
        <w:jc w:val="both"/>
        <w:outlineLvl w:val="0"/>
      </w:pPr>
      <w:r>
        <w:t>Зарегистрировано в Национальном реестре правовых актов</w:t>
      </w:r>
    </w:p>
    <w:p w14:paraId="1A6E886A" w14:textId="77777777" w:rsidR="008C6389" w:rsidRDefault="008C6389">
      <w:pPr>
        <w:pStyle w:val="ConsPlusNormal"/>
        <w:spacing w:before="220"/>
        <w:jc w:val="both"/>
      </w:pPr>
      <w:r>
        <w:t>Республики Беларусь 20 марта 2012 г. N 5/35415</w:t>
      </w:r>
    </w:p>
    <w:p w14:paraId="1D7412D1" w14:textId="77777777" w:rsidR="008C6389" w:rsidRDefault="008C6389">
      <w:pPr>
        <w:pStyle w:val="ConsPlusNormal"/>
        <w:pBdr>
          <w:top w:val="single" w:sz="6" w:space="0" w:color="auto"/>
        </w:pBdr>
        <w:spacing w:before="100" w:after="100"/>
        <w:jc w:val="both"/>
        <w:rPr>
          <w:sz w:val="2"/>
          <w:szCs w:val="2"/>
        </w:rPr>
      </w:pPr>
    </w:p>
    <w:p w14:paraId="09029A45" w14:textId="77777777" w:rsidR="008C6389" w:rsidRDefault="008C6389">
      <w:pPr>
        <w:pStyle w:val="ConsPlusNormal"/>
      </w:pPr>
    </w:p>
    <w:p w14:paraId="43E50156" w14:textId="77777777" w:rsidR="008C6389" w:rsidRDefault="008C6389">
      <w:pPr>
        <w:pStyle w:val="ConsPlusTitle"/>
        <w:jc w:val="center"/>
      </w:pPr>
      <w:r>
        <w:t>ПОСТАНОВЛЕНИЕ СОВЕТА МИНИСТРОВ РЕСПУБЛИКИ БЕЛАРУСЬ</w:t>
      </w:r>
    </w:p>
    <w:p w14:paraId="437129E4" w14:textId="77777777" w:rsidR="008C6389" w:rsidRDefault="008C6389">
      <w:pPr>
        <w:pStyle w:val="ConsPlusTitle"/>
        <w:jc w:val="center"/>
      </w:pPr>
      <w:r>
        <w:t>16 марта 2012 г. N 234</w:t>
      </w:r>
    </w:p>
    <w:p w14:paraId="6760EE03" w14:textId="77777777" w:rsidR="008C6389" w:rsidRDefault="008C6389">
      <w:pPr>
        <w:pStyle w:val="ConsPlusTitle"/>
        <w:jc w:val="center"/>
      </w:pPr>
    </w:p>
    <w:p w14:paraId="0C97CF4C" w14:textId="77777777" w:rsidR="008C6389" w:rsidRDefault="008C6389">
      <w:pPr>
        <w:pStyle w:val="ConsPlusTitle"/>
        <w:jc w:val="center"/>
      </w:pPr>
      <w:r>
        <w:t>О РЕАЛИЗАЦИИ УКАЗА ПРЕЗИДЕНТА РЕСПУБЛИКИ БЕЛАРУСЬ ОТ 21 ИЮНЯ 2011 Г. N 260</w:t>
      </w:r>
    </w:p>
    <w:p w14:paraId="36F840CB" w14:textId="77777777" w:rsidR="008C6389" w:rsidRDefault="008C638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8C6389" w14:paraId="0EB232C7" w14:textId="77777777">
        <w:trPr>
          <w:jc w:val="center"/>
        </w:trPr>
        <w:tc>
          <w:tcPr>
            <w:tcW w:w="9294" w:type="dxa"/>
            <w:tcBorders>
              <w:top w:val="nil"/>
              <w:left w:val="single" w:sz="24" w:space="0" w:color="CED3F1"/>
              <w:bottom w:val="nil"/>
              <w:right w:val="single" w:sz="24" w:space="0" w:color="F4F3F8"/>
            </w:tcBorders>
            <w:shd w:val="clear" w:color="auto" w:fill="F4F3F8"/>
          </w:tcPr>
          <w:p w14:paraId="6CDA8FB3" w14:textId="77777777" w:rsidR="008C6389" w:rsidRDefault="008C6389">
            <w:pPr>
              <w:pStyle w:val="ConsPlusNormal"/>
              <w:jc w:val="center"/>
            </w:pPr>
            <w:r>
              <w:rPr>
                <w:color w:val="392C69"/>
              </w:rPr>
              <w:t xml:space="preserve">(в ред. постановлений Совмина от 31.12.2013 </w:t>
            </w:r>
            <w:hyperlink r:id="rId4" w:history="1">
              <w:r>
                <w:rPr>
                  <w:color w:val="0000FF"/>
                </w:rPr>
                <w:t>N 1187</w:t>
              </w:r>
            </w:hyperlink>
            <w:r>
              <w:rPr>
                <w:color w:val="392C69"/>
              </w:rPr>
              <w:t>,</w:t>
            </w:r>
          </w:p>
          <w:p w14:paraId="17C7ABB5" w14:textId="77777777" w:rsidR="008C6389" w:rsidRDefault="008C6389">
            <w:pPr>
              <w:pStyle w:val="ConsPlusNormal"/>
              <w:jc w:val="center"/>
            </w:pPr>
            <w:r>
              <w:rPr>
                <w:color w:val="392C69"/>
              </w:rPr>
              <w:t xml:space="preserve">от 08.05.2015 </w:t>
            </w:r>
            <w:hyperlink r:id="rId5" w:history="1">
              <w:r>
                <w:rPr>
                  <w:color w:val="0000FF"/>
                </w:rPr>
                <w:t>N 388</w:t>
              </w:r>
            </w:hyperlink>
            <w:r>
              <w:rPr>
                <w:color w:val="392C69"/>
              </w:rPr>
              <w:t xml:space="preserve">, от 23.05.2019 </w:t>
            </w:r>
            <w:hyperlink r:id="rId6" w:history="1">
              <w:r>
                <w:rPr>
                  <w:color w:val="0000FF"/>
                </w:rPr>
                <w:t>N 325</w:t>
              </w:r>
            </w:hyperlink>
            <w:r>
              <w:rPr>
                <w:color w:val="392C69"/>
              </w:rPr>
              <w:t xml:space="preserve">, от 20.01.2022 </w:t>
            </w:r>
            <w:hyperlink r:id="rId7" w:history="1">
              <w:r>
                <w:rPr>
                  <w:color w:val="0000FF"/>
                </w:rPr>
                <w:t>N 32</w:t>
              </w:r>
            </w:hyperlink>
            <w:r>
              <w:rPr>
                <w:color w:val="392C69"/>
              </w:rPr>
              <w:t>,</w:t>
            </w:r>
          </w:p>
          <w:p w14:paraId="621304F6" w14:textId="77777777" w:rsidR="008C6389" w:rsidRDefault="008C6389">
            <w:pPr>
              <w:pStyle w:val="ConsPlusNormal"/>
              <w:jc w:val="center"/>
            </w:pPr>
            <w:r>
              <w:rPr>
                <w:color w:val="392C69"/>
              </w:rPr>
              <w:t xml:space="preserve">от 25.10.2022 </w:t>
            </w:r>
            <w:hyperlink r:id="rId8" w:history="1">
              <w:r>
                <w:rPr>
                  <w:color w:val="0000FF"/>
                </w:rPr>
                <w:t>N 725</w:t>
              </w:r>
            </w:hyperlink>
            <w:r>
              <w:rPr>
                <w:color w:val="392C69"/>
              </w:rPr>
              <w:t>)</w:t>
            </w:r>
          </w:p>
        </w:tc>
      </w:tr>
    </w:tbl>
    <w:p w14:paraId="6552B4DD" w14:textId="77777777" w:rsidR="008C6389" w:rsidRDefault="008C6389">
      <w:pPr>
        <w:pStyle w:val="ConsPlusNormal"/>
      </w:pPr>
    </w:p>
    <w:p w14:paraId="30F16172" w14:textId="77777777" w:rsidR="008C6389" w:rsidRDefault="008C6389">
      <w:pPr>
        <w:pStyle w:val="ConsPlusNormal"/>
        <w:ind w:firstLine="540"/>
        <w:jc w:val="both"/>
      </w:pPr>
      <w:r>
        <w:t xml:space="preserve">На основании </w:t>
      </w:r>
      <w:hyperlink r:id="rId9" w:history="1">
        <w:r>
          <w:rPr>
            <w:color w:val="0000FF"/>
          </w:rPr>
          <w:t>подпунктов 7.1</w:t>
        </w:r>
      </w:hyperlink>
      <w:r>
        <w:t xml:space="preserve"> и </w:t>
      </w:r>
      <w:hyperlink r:id="rId10" w:history="1">
        <w:r>
          <w:rPr>
            <w:color w:val="0000FF"/>
          </w:rPr>
          <w:t>7.3 пункта 7</w:t>
        </w:r>
      </w:hyperlink>
      <w:r>
        <w:t xml:space="preserve"> Положения о навигационной деятельности, утвержденного Указом Президента Республики Беларусь от 21 июня 2011 г. N 260, Совет Министров Республики Беларусь ПОСТАНОВЛЯЕТ:</w:t>
      </w:r>
    </w:p>
    <w:p w14:paraId="3734201E" w14:textId="77777777" w:rsidR="008C6389" w:rsidRDefault="008C6389">
      <w:pPr>
        <w:pStyle w:val="ConsPlusNormal"/>
        <w:jc w:val="both"/>
      </w:pPr>
      <w:r>
        <w:t xml:space="preserve">(преамбула в ред. </w:t>
      </w:r>
      <w:hyperlink r:id="rId11" w:history="1">
        <w:r>
          <w:rPr>
            <w:color w:val="0000FF"/>
          </w:rPr>
          <w:t>постановления</w:t>
        </w:r>
      </w:hyperlink>
      <w:r>
        <w:t xml:space="preserve"> Совмина от 23.05.2019 N 325)</w:t>
      </w:r>
    </w:p>
    <w:p w14:paraId="65C0E03C" w14:textId="77777777" w:rsidR="008C6389" w:rsidRDefault="008C6389">
      <w:pPr>
        <w:pStyle w:val="ConsPlusNormal"/>
        <w:spacing w:before="220"/>
        <w:ind w:firstLine="540"/>
        <w:jc w:val="both"/>
      </w:pPr>
      <w:r>
        <w:t>1. Утвердить:</w:t>
      </w:r>
    </w:p>
    <w:p w14:paraId="3367469F" w14:textId="77777777" w:rsidR="008C6389" w:rsidRDefault="008C6389">
      <w:pPr>
        <w:pStyle w:val="ConsPlusNormal"/>
        <w:spacing w:before="220"/>
        <w:ind w:firstLine="540"/>
        <w:jc w:val="both"/>
      </w:pPr>
      <w:hyperlink w:anchor="P34" w:history="1">
        <w:r>
          <w:rPr>
            <w:color w:val="0000FF"/>
          </w:rPr>
          <w:t>Положение</w:t>
        </w:r>
      </w:hyperlink>
      <w:r>
        <w:t xml:space="preserve"> о полномочиях государственных органов и организаций в области создания, развития и использования навигационных ресурсов (прилагается);</w:t>
      </w:r>
    </w:p>
    <w:p w14:paraId="1C0D2006" w14:textId="77777777" w:rsidR="008C6389" w:rsidRDefault="008C6389">
      <w:pPr>
        <w:pStyle w:val="ConsPlusNormal"/>
        <w:spacing w:before="220"/>
        <w:ind w:firstLine="540"/>
        <w:jc w:val="both"/>
      </w:pPr>
      <w:hyperlink w:anchor="P106" w:history="1">
        <w:r>
          <w:rPr>
            <w:color w:val="0000FF"/>
          </w:rPr>
          <w:t>Положение</w:t>
        </w:r>
      </w:hyperlink>
      <w:r>
        <w:t xml:space="preserve"> о порядке оснащения средствами навигации объектов навигационной деятельности (прилагается).</w:t>
      </w:r>
    </w:p>
    <w:p w14:paraId="3E924CFD" w14:textId="77777777" w:rsidR="008C6389" w:rsidRDefault="008C6389">
      <w:pPr>
        <w:pStyle w:val="ConsPlusNormal"/>
        <w:jc w:val="both"/>
      </w:pPr>
      <w:r>
        <w:t xml:space="preserve">(п. 1 в ред. </w:t>
      </w:r>
      <w:hyperlink r:id="rId12" w:history="1">
        <w:r>
          <w:rPr>
            <w:color w:val="0000FF"/>
          </w:rPr>
          <w:t>постановления</w:t>
        </w:r>
      </w:hyperlink>
      <w:r>
        <w:t xml:space="preserve"> Совмина от 23.05.2019 N 325)</w:t>
      </w:r>
    </w:p>
    <w:p w14:paraId="0DA05257" w14:textId="77777777" w:rsidR="008C6389" w:rsidRDefault="008C6389">
      <w:pPr>
        <w:pStyle w:val="ConsPlusNormal"/>
        <w:spacing w:before="220"/>
        <w:ind w:firstLine="540"/>
        <w:jc w:val="both"/>
      </w:pPr>
      <w:r>
        <w:t>2. Республиканским органам государственного управления и иным государственным организациям, подчиненным Правительству Республики Беларусь, облисполкомам и Минскому горисполкому привести свои нормативные правовые акты в соответствие с настоящим постановлением и принять иные меры по его реализации.</w:t>
      </w:r>
    </w:p>
    <w:p w14:paraId="5A839192" w14:textId="77777777" w:rsidR="008C6389" w:rsidRDefault="008C6389">
      <w:pPr>
        <w:pStyle w:val="ConsPlusNormal"/>
        <w:spacing w:before="220"/>
        <w:ind w:firstLine="540"/>
        <w:jc w:val="both"/>
      </w:pPr>
      <w:r>
        <w:t>3. Настоящее постановление вступает в силу со дня его принятия.</w:t>
      </w:r>
    </w:p>
    <w:p w14:paraId="04747033" w14:textId="77777777" w:rsidR="008C6389" w:rsidRDefault="008C6389">
      <w:pPr>
        <w:pStyle w:val="ConsPlusNormal"/>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C6389" w14:paraId="7624D180" w14:textId="77777777">
        <w:tc>
          <w:tcPr>
            <w:tcW w:w="4677" w:type="dxa"/>
            <w:tcBorders>
              <w:top w:val="nil"/>
              <w:left w:val="nil"/>
              <w:bottom w:val="nil"/>
              <w:right w:val="nil"/>
            </w:tcBorders>
          </w:tcPr>
          <w:p w14:paraId="0201060F" w14:textId="77777777" w:rsidR="008C6389" w:rsidRDefault="008C6389">
            <w:pPr>
              <w:pStyle w:val="ConsPlusNormal"/>
            </w:pPr>
            <w:r>
              <w:t>Премьер-министр Республики Беларусь</w:t>
            </w:r>
          </w:p>
        </w:tc>
        <w:tc>
          <w:tcPr>
            <w:tcW w:w="4677" w:type="dxa"/>
            <w:tcBorders>
              <w:top w:val="nil"/>
              <w:left w:val="nil"/>
              <w:bottom w:val="nil"/>
              <w:right w:val="nil"/>
            </w:tcBorders>
          </w:tcPr>
          <w:p w14:paraId="7C522365" w14:textId="77777777" w:rsidR="008C6389" w:rsidRDefault="008C6389">
            <w:pPr>
              <w:pStyle w:val="ConsPlusNormal"/>
              <w:jc w:val="right"/>
            </w:pPr>
            <w:proofErr w:type="spellStart"/>
            <w:r>
              <w:t>М.Мясникович</w:t>
            </w:r>
            <w:proofErr w:type="spellEnd"/>
          </w:p>
        </w:tc>
      </w:tr>
    </w:tbl>
    <w:p w14:paraId="7D861D59" w14:textId="77777777" w:rsidR="008C6389" w:rsidRDefault="008C6389">
      <w:pPr>
        <w:pStyle w:val="ConsPlusNormal"/>
      </w:pPr>
    </w:p>
    <w:p w14:paraId="1D20D74B" w14:textId="77777777" w:rsidR="008C6389" w:rsidRDefault="008C6389">
      <w:pPr>
        <w:pStyle w:val="ConsPlusNormal"/>
      </w:pPr>
    </w:p>
    <w:p w14:paraId="0FF02ABF" w14:textId="77777777" w:rsidR="008C6389" w:rsidRDefault="008C6389">
      <w:pPr>
        <w:pStyle w:val="ConsPlusNormal"/>
      </w:pPr>
    </w:p>
    <w:p w14:paraId="0BA49457" w14:textId="77777777" w:rsidR="008C6389" w:rsidRDefault="008C6389">
      <w:pPr>
        <w:pStyle w:val="ConsPlusNormal"/>
      </w:pPr>
    </w:p>
    <w:p w14:paraId="43DB94DD" w14:textId="77777777" w:rsidR="008C6389" w:rsidRDefault="008C6389">
      <w:pPr>
        <w:pStyle w:val="ConsPlusNormal"/>
      </w:pPr>
    </w:p>
    <w:p w14:paraId="59EAB228" w14:textId="77777777" w:rsidR="008C6389" w:rsidRDefault="008C6389">
      <w:pPr>
        <w:pStyle w:val="ConsPlusNonformat"/>
        <w:jc w:val="both"/>
      </w:pPr>
      <w:r>
        <w:t xml:space="preserve">                                                        УТВЕРЖДЕНО</w:t>
      </w:r>
    </w:p>
    <w:p w14:paraId="1BC19A80" w14:textId="77777777" w:rsidR="008C6389" w:rsidRDefault="008C6389">
      <w:pPr>
        <w:pStyle w:val="ConsPlusNonformat"/>
        <w:jc w:val="both"/>
      </w:pPr>
      <w:r>
        <w:t xml:space="preserve">                                                        Постановление</w:t>
      </w:r>
    </w:p>
    <w:p w14:paraId="6D50DE8A" w14:textId="77777777" w:rsidR="008C6389" w:rsidRDefault="008C6389">
      <w:pPr>
        <w:pStyle w:val="ConsPlusNonformat"/>
        <w:jc w:val="both"/>
      </w:pPr>
      <w:r>
        <w:t xml:space="preserve">                                                        Совета Министров</w:t>
      </w:r>
    </w:p>
    <w:p w14:paraId="52763D42" w14:textId="77777777" w:rsidR="008C6389" w:rsidRDefault="008C6389">
      <w:pPr>
        <w:pStyle w:val="ConsPlusNonformat"/>
        <w:jc w:val="both"/>
      </w:pPr>
      <w:r>
        <w:t xml:space="preserve">                                                        Республики Беларусь</w:t>
      </w:r>
    </w:p>
    <w:p w14:paraId="1D18E0D3" w14:textId="77777777" w:rsidR="008C6389" w:rsidRDefault="008C6389">
      <w:pPr>
        <w:pStyle w:val="ConsPlusNonformat"/>
        <w:jc w:val="both"/>
      </w:pPr>
      <w:r>
        <w:t xml:space="preserve">                                                        16.03.2012 N 234</w:t>
      </w:r>
    </w:p>
    <w:p w14:paraId="5E75BBF1" w14:textId="77777777" w:rsidR="008C6389" w:rsidRDefault="008C6389">
      <w:pPr>
        <w:pStyle w:val="ConsPlusNormal"/>
      </w:pPr>
    </w:p>
    <w:p w14:paraId="65B7FCB7" w14:textId="77777777" w:rsidR="008C6389" w:rsidRDefault="008C6389">
      <w:pPr>
        <w:pStyle w:val="ConsPlusTitle"/>
        <w:jc w:val="center"/>
      </w:pPr>
      <w:bookmarkStart w:id="0" w:name="P34"/>
      <w:bookmarkEnd w:id="0"/>
      <w:r>
        <w:t>ПОЛОЖЕНИЕ</w:t>
      </w:r>
    </w:p>
    <w:p w14:paraId="5E66F576" w14:textId="77777777" w:rsidR="008C6389" w:rsidRDefault="008C6389">
      <w:pPr>
        <w:pStyle w:val="ConsPlusTitle"/>
        <w:jc w:val="center"/>
      </w:pPr>
      <w:r>
        <w:t>О ПОЛНОМОЧИЯХ ГОСУДАРСТВЕННЫХ ОРГАНОВ И ОРГАНИЗАЦИЙ В ОБЛАСТИ СОЗДАНИЯ, РАЗВИТИЯ И ИСПОЛЬЗОВАНИЯ НАВИГАЦИОННЫХ РЕСУРСОВ</w:t>
      </w:r>
    </w:p>
    <w:p w14:paraId="2EE388CF" w14:textId="77777777" w:rsidR="008C6389" w:rsidRDefault="008C638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8C6389" w14:paraId="58CF91B3" w14:textId="77777777">
        <w:trPr>
          <w:jc w:val="center"/>
        </w:trPr>
        <w:tc>
          <w:tcPr>
            <w:tcW w:w="9294" w:type="dxa"/>
            <w:tcBorders>
              <w:top w:val="nil"/>
              <w:left w:val="single" w:sz="24" w:space="0" w:color="CED3F1"/>
              <w:bottom w:val="nil"/>
              <w:right w:val="single" w:sz="24" w:space="0" w:color="F4F3F8"/>
            </w:tcBorders>
            <w:shd w:val="clear" w:color="auto" w:fill="F4F3F8"/>
          </w:tcPr>
          <w:p w14:paraId="6A0437FA" w14:textId="77777777" w:rsidR="008C6389" w:rsidRDefault="008C6389">
            <w:pPr>
              <w:pStyle w:val="ConsPlusNormal"/>
              <w:jc w:val="center"/>
            </w:pPr>
            <w:r>
              <w:rPr>
                <w:color w:val="392C69"/>
              </w:rPr>
              <w:t xml:space="preserve">(в ред. постановлений Совмина от 31.12.2013 </w:t>
            </w:r>
            <w:hyperlink r:id="rId13" w:history="1">
              <w:r>
                <w:rPr>
                  <w:color w:val="0000FF"/>
                </w:rPr>
                <w:t>N 1187</w:t>
              </w:r>
            </w:hyperlink>
            <w:r>
              <w:rPr>
                <w:color w:val="392C69"/>
              </w:rPr>
              <w:t>,</w:t>
            </w:r>
          </w:p>
          <w:p w14:paraId="3EE4564D" w14:textId="77777777" w:rsidR="008C6389" w:rsidRDefault="008C6389">
            <w:pPr>
              <w:pStyle w:val="ConsPlusNormal"/>
              <w:jc w:val="center"/>
            </w:pPr>
            <w:r>
              <w:rPr>
                <w:color w:val="392C69"/>
              </w:rPr>
              <w:t xml:space="preserve">от 23.05.2019 </w:t>
            </w:r>
            <w:hyperlink r:id="rId14" w:history="1">
              <w:r>
                <w:rPr>
                  <w:color w:val="0000FF"/>
                </w:rPr>
                <w:t>N 325</w:t>
              </w:r>
            </w:hyperlink>
            <w:r>
              <w:rPr>
                <w:color w:val="392C69"/>
              </w:rPr>
              <w:t xml:space="preserve">, от 25.10.2022 </w:t>
            </w:r>
            <w:hyperlink r:id="rId15" w:history="1">
              <w:r>
                <w:rPr>
                  <w:color w:val="0000FF"/>
                </w:rPr>
                <w:t>N 725</w:t>
              </w:r>
            </w:hyperlink>
            <w:r>
              <w:rPr>
                <w:color w:val="392C69"/>
              </w:rPr>
              <w:t>)</w:t>
            </w:r>
          </w:p>
        </w:tc>
      </w:tr>
    </w:tbl>
    <w:p w14:paraId="2E15760A" w14:textId="77777777" w:rsidR="008C6389" w:rsidRDefault="008C6389">
      <w:pPr>
        <w:pStyle w:val="ConsPlusNormal"/>
      </w:pPr>
    </w:p>
    <w:p w14:paraId="085E3AB3" w14:textId="77777777" w:rsidR="008C6389" w:rsidRDefault="008C6389">
      <w:pPr>
        <w:pStyle w:val="ConsPlusNormal"/>
        <w:ind w:firstLine="540"/>
        <w:jc w:val="both"/>
      </w:pPr>
      <w:r>
        <w:t>1. Настоящим Положением определяются полномочия республиканских органов государственного управления и иных государственных организаций, подчиненных Правительству Республики Беларусь, облисполкомов, Минского горисполкома (далее - государственные органы и иные организации) в области создания, развития и использования навигационных ресурсов в интересах обеспечения обороны и безопасности государства, социально-экономического развития Республики Беларусь, расширения международного сотрудничества, а также в научных целях.</w:t>
      </w:r>
    </w:p>
    <w:p w14:paraId="21FE8912" w14:textId="77777777" w:rsidR="008C6389" w:rsidRDefault="008C6389">
      <w:pPr>
        <w:pStyle w:val="ConsPlusNormal"/>
        <w:spacing w:before="220"/>
        <w:ind w:firstLine="540"/>
        <w:jc w:val="both"/>
      </w:pPr>
      <w:r>
        <w:t xml:space="preserve">2. В настоящем Положении термины применяются в значениях, определенных в </w:t>
      </w:r>
      <w:hyperlink r:id="rId16" w:history="1">
        <w:r>
          <w:rPr>
            <w:color w:val="0000FF"/>
          </w:rPr>
          <w:t>Положении</w:t>
        </w:r>
      </w:hyperlink>
      <w:r>
        <w:t xml:space="preserve"> о навигационной деятельности и </w:t>
      </w:r>
      <w:hyperlink r:id="rId17" w:history="1">
        <w:r>
          <w:rPr>
            <w:color w:val="0000FF"/>
          </w:rPr>
          <w:t>Концепции</w:t>
        </w:r>
      </w:hyperlink>
      <w:r>
        <w:t xml:space="preserve"> создания Единой системы навигационно-временного обеспечения Республики Беларусь, утвержденной постановлением Совета Министров Республики Беларусь от 4 июля 2011 г. N 902.</w:t>
      </w:r>
    </w:p>
    <w:p w14:paraId="3CDD392D" w14:textId="77777777" w:rsidR="008C6389" w:rsidRDefault="008C6389">
      <w:pPr>
        <w:pStyle w:val="ConsPlusNormal"/>
        <w:jc w:val="both"/>
      </w:pPr>
      <w:r>
        <w:t xml:space="preserve">(п. 2 в ред. </w:t>
      </w:r>
      <w:hyperlink r:id="rId18" w:history="1">
        <w:r>
          <w:rPr>
            <w:color w:val="0000FF"/>
          </w:rPr>
          <w:t>постановления</w:t>
        </w:r>
      </w:hyperlink>
      <w:r>
        <w:t xml:space="preserve"> Совмина от 23.05.2019 N 325)</w:t>
      </w:r>
    </w:p>
    <w:p w14:paraId="0DE751B0" w14:textId="77777777" w:rsidR="008C6389" w:rsidRDefault="008C6389">
      <w:pPr>
        <w:pStyle w:val="ConsPlusNormal"/>
        <w:spacing w:before="220"/>
        <w:ind w:firstLine="540"/>
        <w:jc w:val="both"/>
      </w:pPr>
      <w:bookmarkStart w:id="1" w:name="P42"/>
      <w:bookmarkEnd w:id="1"/>
      <w:r>
        <w:t>3. Министерство иностранных дел содействует в организации международного сотрудничества в области создания, развития, использования навигационных систем и технологий, участвует в подготовке соответствующих проектов международных договоров Республики Беларусь.</w:t>
      </w:r>
    </w:p>
    <w:p w14:paraId="7E357459" w14:textId="77777777" w:rsidR="008C6389" w:rsidRDefault="008C6389">
      <w:pPr>
        <w:pStyle w:val="ConsPlusNormal"/>
        <w:spacing w:before="220"/>
        <w:ind w:firstLine="540"/>
        <w:jc w:val="both"/>
      </w:pPr>
      <w:r>
        <w:t>4. Министерство обороны:</w:t>
      </w:r>
    </w:p>
    <w:p w14:paraId="63BD6900" w14:textId="77777777" w:rsidR="008C6389" w:rsidRDefault="008C6389">
      <w:pPr>
        <w:pStyle w:val="ConsPlusNormal"/>
        <w:spacing w:before="220"/>
        <w:ind w:firstLine="540"/>
        <w:jc w:val="both"/>
      </w:pPr>
      <w:bookmarkStart w:id="2" w:name="P44"/>
      <w:bookmarkEnd w:id="2"/>
      <w:r>
        <w:t>4.1. координирует работу по созданию, развитию и использованию региональной системы навигационно-временного обеспечения Вооруженных Сил, других войск, воинских формирований и военизированных организаций, средств навигации в интересах обеспечения обороны и безопасности Республики Беларусь;</w:t>
      </w:r>
    </w:p>
    <w:p w14:paraId="747209C7" w14:textId="77777777" w:rsidR="008C6389" w:rsidRDefault="008C6389">
      <w:pPr>
        <w:pStyle w:val="ConsPlusNormal"/>
        <w:spacing w:before="220"/>
        <w:ind w:firstLine="540"/>
        <w:jc w:val="both"/>
      </w:pPr>
      <w:r>
        <w:t xml:space="preserve">4.2. совместно с Государственным военно-промышленным комитетом координирует работу, указанную в </w:t>
      </w:r>
      <w:hyperlink w:anchor="P44" w:history="1">
        <w:r>
          <w:rPr>
            <w:color w:val="0000FF"/>
          </w:rPr>
          <w:t>подпункте 4.1</w:t>
        </w:r>
      </w:hyperlink>
      <w:r>
        <w:t xml:space="preserve"> настоящего пункта, в интересах других потребителей услуг в сфере навигационной деятельности;</w:t>
      </w:r>
    </w:p>
    <w:p w14:paraId="55EDFCE5" w14:textId="77777777" w:rsidR="008C6389" w:rsidRDefault="008C6389">
      <w:pPr>
        <w:pStyle w:val="ConsPlusNormal"/>
        <w:spacing w:before="220"/>
        <w:ind w:firstLine="540"/>
        <w:jc w:val="both"/>
      </w:pPr>
      <w:r>
        <w:t>4.3. в интересах обеспечения обороны и безопасности Республики Беларусь:</w:t>
      </w:r>
    </w:p>
    <w:p w14:paraId="260BC2B9" w14:textId="77777777" w:rsidR="008C6389" w:rsidRDefault="008C6389">
      <w:pPr>
        <w:pStyle w:val="ConsPlusNormal"/>
        <w:spacing w:before="220"/>
        <w:ind w:firstLine="540"/>
        <w:jc w:val="both"/>
      </w:pPr>
      <w:r>
        <w:t>совместно с заинтересованными государственными органами и иными организациями реализует государственную политику в сфере навигационной деятельности;</w:t>
      </w:r>
    </w:p>
    <w:p w14:paraId="2C39EB68" w14:textId="77777777" w:rsidR="008C6389" w:rsidRDefault="008C6389">
      <w:pPr>
        <w:pStyle w:val="ConsPlusNormal"/>
        <w:spacing w:before="220"/>
        <w:ind w:firstLine="540"/>
        <w:jc w:val="both"/>
      </w:pPr>
      <w:r>
        <w:t>совместно с Государственным комитетом по имуществу организует создание и обновление государственных навигационных карт в цифровом формате различных масштабов;</w:t>
      </w:r>
    </w:p>
    <w:p w14:paraId="4508B119" w14:textId="77777777" w:rsidR="008C6389" w:rsidRDefault="008C6389">
      <w:pPr>
        <w:pStyle w:val="ConsPlusNormal"/>
        <w:spacing w:before="220"/>
        <w:ind w:firstLine="540"/>
        <w:jc w:val="both"/>
      </w:pPr>
      <w:r>
        <w:t>организует проведение и внедрение результатов научных исследований и разработок в области развития средств навигации и навигационных технологий;</w:t>
      </w:r>
    </w:p>
    <w:p w14:paraId="797EEE63" w14:textId="77777777" w:rsidR="008C6389" w:rsidRDefault="008C6389">
      <w:pPr>
        <w:pStyle w:val="ConsPlusNormal"/>
        <w:spacing w:before="220"/>
        <w:ind w:firstLine="540"/>
        <w:jc w:val="both"/>
      </w:pPr>
      <w:r>
        <w:t>4.4. проводит мониторинг параметров, обеспечивает заданные характеристики навигационного поля, создаваемого региональной системой навигационно-временного обеспечения Вооруженных Сил, других войск, воинских формирований и военизированных организаций, и обмен данными с навигационно-информационным центром сетевого оператора в сфере навигационной деятельности;</w:t>
      </w:r>
    </w:p>
    <w:p w14:paraId="158C31CC" w14:textId="77777777" w:rsidR="008C6389" w:rsidRDefault="008C6389">
      <w:pPr>
        <w:pStyle w:val="ConsPlusNormal"/>
        <w:spacing w:before="220"/>
        <w:ind w:firstLine="540"/>
        <w:jc w:val="both"/>
      </w:pPr>
      <w:r>
        <w:t>4.5. совместно с Государственным военно-промышленным комитетом разрабатывает и реализует государственные (межгосударственные) программы и отдельные проекты в сфере навигационной деятельности, в том числе в интересах военно-технического сотрудничества с иностранными государствами, в части мероприятий по обеспечению обороны и безопасности Республики Беларусь;</w:t>
      </w:r>
    </w:p>
    <w:p w14:paraId="3E5F0CE4" w14:textId="77777777" w:rsidR="008C6389" w:rsidRDefault="008C6389">
      <w:pPr>
        <w:pStyle w:val="ConsPlusNormal"/>
        <w:spacing w:before="220"/>
        <w:ind w:firstLine="540"/>
        <w:jc w:val="both"/>
      </w:pPr>
      <w:r>
        <w:t xml:space="preserve">4.6. совместно с Государственным комитетом по стандартизации и Государственным военно-промышленным комитетом осуществляет создание и развитие подсистемы метрологического обеспечения Единой системы навигационно-временного обеспечения Республики Беларусь (далее </w:t>
      </w:r>
      <w:r>
        <w:lastRenderedPageBreak/>
        <w:t>- ЕС НВО).</w:t>
      </w:r>
    </w:p>
    <w:p w14:paraId="5F7E5FFE" w14:textId="77777777" w:rsidR="008C6389" w:rsidRDefault="008C6389">
      <w:pPr>
        <w:pStyle w:val="ConsPlusNormal"/>
        <w:spacing w:before="220"/>
        <w:ind w:firstLine="540"/>
        <w:jc w:val="both"/>
      </w:pPr>
      <w:r>
        <w:t>5. Министерство промышленности:</w:t>
      </w:r>
    </w:p>
    <w:p w14:paraId="0E3572F6" w14:textId="77777777" w:rsidR="008C6389" w:rsidRDefault="008C6389">
      <w:pPr>
        <w:pStyle w:val="ConsPlusNormal"/>
        <w:spacing w:before="220"/>
        <w:ind w:firstLine="540"/>
        <w:jc w:val="both"/>
      </w:pPr>
      <w:r>
        <w:t>5.1. совместно с заинтересованными государственными органами и иными организациями реализует государственную политику в сфере навигационной деятельности по организации производства, серийного выпуска средств навигации;</w:t>
      </w:r>
    </w:p>
    <w:p w14:paraId="3387F91F" w14:textId="77777777" w:rsidR="008C6389" w:rsidRDefault="008C6389">
      <w:pPr>
        <w:pStyle w:val="ConsPlusNormal"/>
        <w:spacing w:before="220"/>
        <w:ind w:firstLine="540"/>
        <w:jc w:val="both"/>
      </w:pPr>
      <w:r>
        <w:t>5.2. по вопросам разработки, организации производства и серийного выпуска средств навигации:</w:t>
      </w:r>
    </w:p>
    <w:p w14:paraId="026CE51F" w14:textId="77777777" w:rsidR="008C6389" w:rsidRDefault="008C6389">
      <w:pPr>
        <w:pStyle w:val="ConsPlusNormal"/>
        <w:spacing w:before="220"/>
        <w:ind w:firstLine="540"/>
        <w:jc w:val="both"/>
      </w:pPr>
      <w:r>
        <w:t>руководит деятельностью подчиненных (подведомственных) организаций;</w:t>
      </w:r>
    </w:p>
    <w:p w14:paraId="269E74FC" w14:textId="77777777" w:rsidR="008C6389" w:rsidRDefault="008C6389">
      <w:pPr>
        <w:pStyle w:val="ConsPlusNormal"/>
        <w:spacing w:before="220"/>
        <w:ind w:firstLine="540"/>
        <w:jc w:val="both"/>
      </w:pPr>
      <w:r>
        <w:t>взаимодействует с организациями (в том числе международными).</w:t>
      </w:r>
    </w:p>
    <w:p w14:paraId="27FAAD29" w14:textId="77777777" w:rsidR="008C6389" w:rsidRDefault="008C6389">
      <w:pPr>
        <w:pStyle w:val="ConsPlusNormal"/>
        <w:spacing w:before="220"/>
        <w:ind w:firstLine="540"/>
        <w:jc w:val="both"/>
      </w:pPr>
      <w:r>
        <w:t>6. Министерство транспорта и коммуникаций:</w:t>
      </w:r>
    </w:p>
    <w:p w14:paraId="56D1BE8E" w14:textId="77777777" w:rsidR="008C6389" w:rsidRDefault="008C6389">
      <w:pPr>
        <w:pStyle w:val="ConsPlusNormal"/>
        <w:spacing w:before="220"/>
        <w:ind w:firstLine="540"/>
        <w:jc w:val="both"/>
      </w:pPr>
      <w:r>
        <w:t>6.1. совместно с заинтересованными государственными органами и иными организациями реализует государственную политику в сфере навигационной деятельности по использованию навигационных ресурсов в интересах навигационно-временного обеспечения объектов навигационной деятельности Республики Беларусь;</w:t>
      </w:r>
    </w:p>
    <w:p w14:paraId="4788446C" w14:textId="77777777" w:rsidR="008C6389" w:rsidRDefault="008C6389">
      <w:pPr>
        <w:pStyle w:val="ConsPlusNormal"/>
        <w:spacing w:before="220"/>
        <w:ind w:firstLine="540"/>
        <w:jc w:val="both"/>
      </w:pPr>
      <w:r>
        <w:t>6.2. в интересах развития транспорта:</w:t>
      </w:r>
    </w:p>
    <w:p w14:paraId="51B5C038" w14:textId="77777777" w:rsidR="008C6389" w:rsidRDefault="008C6389">
      <w:pPr>
        <w:pStyle w:val="ConsPlusNormal"/>
        <w:jc w:val="both"/>
      </w:pPr>
      <w:r>
        <w:t xml:space="preserve">(в ред. </w:t>
      </w:r>
      <w:hyperlink r:id="rId19" w:history="1">
        <w:r>
          <w:rPr>
            <w:color w:val="0000FF"/>
          </w:rPr>
          <w:t>постановления</w:t>
        </w:r>
      </w:hyperlink>
      <w:r>
        <w:t xml:space="preserve"> Совмина от 23.05.2019 N 325)</w:t>
      </w:r>
    </w:p>
    <w:p w14:paraId="449C0E24" w14:textId="77777777" w:rsidR="008C6389" w:rsidRDefault="008C6389">
      <w:pPr>
        <w:pStyle w:val="ConsPlusNormal"/>
        <w:spacing w:before="220"/>
        <w:ind w:firstLine="540"/>
        <w:jc w:val="both"/>
      </w:pPr>
      <w:r>
        <w:t>руководит деятельностью подчиненных (подведомственных) организаций по разработке и внедрению потребительских подсистем ЕС НВО и средств навигации;</w:t>
      </w:r>
    </w:p>
    <w:p w14:paraId="31D76733" w14:textId="77777777" w:rsidR="008C6389" w:rsidRDefault="008C6389">
      <w:pPr>
        <w:pStyle w:val="ConsPlusNormal"/>
        <w:spacing w:before="220"/>
        <w:ind w:firstLine="540"/>
        <w:jc w:val="both"/>
      </w:pPr>
      <w:r>
        <w:t>организует проведение и внедрение результатов научных исследований и разработок по развитию средств навигации и навигационных технологий;</w:t>
      </w:r>
    </w:p>
    <w:p w14:paraId="2F9EED7D" w14:textId="77777777" w:rsidR="008C6389" w:rsidRDefault="008C6389">
      <w:pPr>
        <w:pStyle w:val="ConsPlusNormal"/>
        <w:spacing w:before="220"/>
        <w:ind w:firstLine="540"/>
        <w:jc w:val="both"/>
      </w:pPr>
      <w:r>
        <w:t>совместно с заинтересованными государственными органами и иными организациями осуществляет разработку проектов нормативных правовых актов и иных правовых актов в целях внедрения и использования навигационных технологий;</w:t>
      </w:r>
    </w:p>
    <w:p w14:paraId="7F09A5B4" w14:textId="77777777" w:rsidR="008C6389" w:rsidRDefault="008C6389">
      <w:pPr>
        <w:pStyle w:val="ConsPlusNormal"/>
        <w:spacing w:before="220"/>
        <w:ind w:firstLine="540"/>
        <w:jc w:val="both"/>
      </w:pPr>
      <w:r>
        <w:t>6.3. взаимодействует с организациями (в том числе международными) по вопросам использования навигационных технологий в области транспорта;</w:t>
      </w:r>
    </w:p>
    <w:p w14:paraId="3026EDAB" w14:textId="77777777" w:rsidR="008C6389" w:rsidRDefault="008C6389">
      <w:pPr>
        <w:pStyle w:val="ConsPlusNormal"/>
        <w:spacing w:before="220"/>
        <w:ind w:firstLine="540"/>
        <w:jc w:val="both"/>
      </w:pPr>
      <w:r>
        <w:t>6.4. обеспечивает создание и обновление аэронавигационных карт в цифровом формате различных масштабов в интересах обеспечения безопасности полетов в воздушном пространстве Республики Беларусь.</w:t>
      </w:r>
    </w:p>
    <w:p w14:paraId="60787596" w14:textId="77777777" w:rsidR="008C6389" w:rsidRDefault="008C6389">
      <w:pPr>
        <w:pStyle w:val="ConsPlusNormal"/>
        <w:spacing w:before="220"/>
        <w:ind w:firstLine="540"/>
        <w:jc w:val="both"/>
      </w:pPr>
      <w:r>
        <w:t>7. Государственный военно-промышленный комитет:</w:t>
      </w:r>
    </w:p>
    <w:p w14:paraId="0843EBBD" w14:textId="77777777" w:rsidR="008C6389" w:rsidRDefault="008C6389">
      <w:pPr>
        <w:pStyle w:val="ConsPlusNormal"/>
        <w:spacing w:before="220"/>
        <w:ind w:firstLine="540"/>
        <w:jc w:val="both"/>
      </w:pPr>
      <w:r>
        <w:t>координирует работу по созданию, развитию и использованию ЕС НВО;</w:t>
      </w:r>
    </w:p>
    <w:p w14:paraId="30B768E2" w14:textId="77777777" w:rsidR="008C6389" w:rsidRDefault="008C6389">
      <w:pPr>
        <w:pStyle w:val="ConsPlusNormal"/>
        <w:spacing w:before="220"/>
        <w:ind w:firstLine="540"/>
        <w:jc w:val="both"/>
      </w:pPr>
      <w:r>
        <w:t>совместно с заинтересованными государственными органами и иными организациями осуществляет разработку проектов нормативных правовых актов и иных правовых актов в сфере навигационной деятельности;</w:t>
      </w:r>
    </w:p>
    <w:p w14:paraId="073F7AED" w14:textId="77777777" w:rsidR="008C6389" w:rsidRDefault="008C6389">
      <w:pPr>
        <w:pStyle w:val="ConsPlusNormal"/>
        <w:spacing w:before="220"/>
        <w:ind w:firstLine="540"/>
        <w:jc w:val="both"/>
      </w:pPr>
      <w:r>
        <w:t>совместно с заинтересованными государственными органами и иными организациями осуществляет разработку и реализацию государственных (межгосударственных) программ и отдельных проектов в сфере навигационной деятельности и внедрение их результатов в интересах социально-экономического развития, обороны и безопасности государства;</w:t>
      </w:r>
    </w:p>
    <w:p w14:paraId="295B7AE4" w14:textId="77777777" w:rsidR="008C6389" w:rsidRDefault="008C6389">
      <w:pPr>
        <w:pStyle w:val="ConsPlusNormal"/>
        <w:spacing w:before="220"/>
        <w:ind w:firstLine="540"/>
        <w:jc w:val="both"/>
      </w:pPr>
      <w:r>
        <w:t>координирует международное сотрудничество государственных органов и иных организаций в сфере навигационной деятельности;</w:t>
      </w:r>
    </w:p>
    <w:p w14:paraId="3586376C" w14:textId="77777777" w:rsidR="008C6389" w:rsidRDefault="008C6389">
      <w:pPr>
        <w:pStyle w:val="ConsPlusNormal"/>
        <w:spacing w:before="220"/>
        <w:ind w:firstLine="540"/>
        <w:jc w:val="both"/>
      </w:pPr>
      <w:r>
        <w:lastRenderedPageBreak/>
        <w:t>создает условия для внедрения и развития навигационных технологий ЕС НВО в интересах социально-экономического развития, обороны и безопасности Республики Беларусь, а также в научных целях;</w:t>
      </w:r>
    </w:p>
    <w:p w14:paraId="790905B8" w14:textId="77777777" w:rsidR="008C6389" w:rsidRDefault="008C6389">
      <w:pPr>
        <w:pStyle w:val="ConsPlusNormal"/>
        <w:spacing w:before="220"/>
        <w:ind w:firstLine="540"/>
        <w:jc w:val="both"/>
      </w:pPr>
      <w:r>
        <w:t>совместно с Государственным комитетом по стандартизации и Министерством обороны осуществляет создание и развитие подсистемы метрологического обеспечения ЕС НВО;</w:t>
      </w:r>
    </w:p>
    <w:p w14:paraId="6A2D5BBA" w14:textId="77777777" w:rsidR="008C6389" w:rsidRDefault="008C6389">
      <w:pPr>
        <w:pStyle w:val="ConsPlusNormal"/>
        <w:spacing w:before="220"/>
        <w:ind w:firstLine="540"/>
        <w:jc w:val="both"/>
      </w:pPr>
      <w:r>
        <w:t>осуществляет информационное обеспечение потребителей услуг в сфере навигационной деятельности через навигационно-информационный центр сетевого оператора;</w:t>
      </w:r>
    </w:p>
    <w:p w14:paraId="6924E062" w14:textId="77777777" w:rsidR="008C6389" w:rsidRDefault="008C6389">
      <w:pPr>
        <w:pStyle w:val="ConsPlusNormal"/>
        <w:spacing w:before="220"/>
        <w:ind w:firstLine="540"/>
        <w:jc w:val="both"/>
      </w:pPr>
      <w:r>
        <w:t xml:space="preserve">принимает нормативные правовые акты, в том числе технические нормативные правовые акты, по вопросам организации и </w:t>
      </w:r>
      <w:hyperlink r:id="rId20" w:history="1">
        <w:r>
          <w:rPr>
            <w:color w:val="0000FF"/>
          </w:rPr>
          <w:t>порядка</w:t>
        </w:r>
      </w:hyperlink>
      <w:r>
        <w:t xml:space="preserve"> осуществления государственной регистрации навигационных ресурсов и ведения государственного реестра навигационных ресурсов, включая установление форм документов и перечня навигационных ресурсов, подлежащих государственной регистрации, а также утверждения требований, предъявляемых к ЕС НВО, ее структурным элементам и используемым навигационным ресурсам.</w:t>
      </w:r>
    </w:p>
    <w:p w14:paraId="46C10C6F" w14:textId="77777777" w:rsidR="008C6389" w:rsidRDefault="008C6389">
      <w:pPr>
        <w:pStyle w:val="ConsPlusNormal"/>
        <w:jc w:val="both"/>
      </w:pPr>
      <w:r>
        <w:t xml:space="preserve">(абзац введен </w:t>
      </w:r>
      <w:hyperlink r:id="rId21" w:history="1">
        <w:r>
          <w:rPr>
            <w:color w:val="0000FF"/>
          </w:rPr>
          <w:t>постановлением</w:t>
        </w:r>
      </w:hyperlink>
      <w:r>
        <w:t xml:space="preserve"> Совмина от 31.12.2013 N 1187)</w:t>
      </w:r>
    </w:p>
    <w:p w14:paraId="7706C953" w14:textId="77777777" w:rsidR="008C6389" w:rsidRDefault="008C6389">
      <w:pPr>
        <w:pStyle w:val="ConsPlusNormal"/>
        <w:spacing w:before="220"/>
        <w:ind w:firstLine="540"/>
        <w:jc w:val="both"/>
      </w:pPr>
      <w:r>
        <w:t>8. Государственный комитет по имуществу:</w:t>
      </w:r>
    </w:p>
    <w:p w14:paraId="5A666E89" w14:textId="77777777" w:rsidR="008C6389" w:rsidRDefault="008C6389">
      <w:pPr>
        <w:pStyle w:val="ConsPlusNormal"/>
        <w:spacing w:before="220"/>
        <w:ind w:firstLine="540"/>
        <w:jc w:val="both"/>
      </w:pPr>
      <w:r>
        <w:t>обеспечивает создание и функционирование подсистемы геодезического и картографического обеспечения деятельности ЕС НВО;</w:t>
      </w:r>
    </w:p>
    <w:p w14:paraId="26AB6180" w14:textId="77777777" w:rsidR="008C6389" w:rsidRDefault="008C6389">
      <w:pPr>
        <w:pStyle w:val="ConsPlusNormal"/>
        <w:spacing w:before="220"/>
        <w:ind w:firstLine="540"/>
        <w:jc w:val="both"/>
      </w:pPr>
      <w:r>
        <w:t>координирует работы по созданию, развитию Спутниковой системы точного позиционирования Республики Беларусь и предоставлению услуг по ее использованию для целей навигации;</w:t>
      </w:r>
    </w:p>
    <w:p w14:paraId="17C83C47" w14:textId="77777777" w:rsidR="008C6389" w:rsidRDefault="008C6389">
      <w:pPr>
        <w:pStyle w:val="ConsPlusNormal"/>
        <w:jc w:val="both"/>
      </w:pPr>
      <w:r>
        <w:t xml:space="preserve">(в ред. </w:t>
      </w:r>
      <w:hyperlink r:id="rId22" w:history="1">
        <w:r>
          <w:rPr>
            <w:color w:val="0000FF"/>
          </w:rPr>
          <w:t>постановления</w:t>
        </w:r>
      </w:hyperlink>
      <w:r>
        <w:t xml:space="preserve"> Совмина от 25.10.2022 N 725)</w:t>
      </w:r>
    </w:p>
    <w:p w14:paraId="77BD1BEC" w14:textId="77777777" w:rsidR="008C6389" w:rsidRDefault="008C6389">
      <w:pPr>
        <w:pStyle w:val="ConsPlusNormal"/>
        <w:spacing w:before="220"/>
        <w:ind w:firstLine="540"/>
        <w:jc w:val="both"/>
      </w:pPr>
      <w:r>
        <w:t>совместно с заинтересованными государственными органами и иными организациями осуществляет разработку проектов нормативных правовых актов и иных правовых актов в сфере геодезического и картографического обеспечения деятельности ЕС НВО;</w:t>
      </w:r>
    </w:p>
    <w:p w14:paraId="2CE52C6A" w14:textId="77777777" w:rsidR="008C6389" w:rsidRDefault="008C6389">
      <w:pPr>
        <w:pStyle w:val="ConsPlusNormal"/>
        <w:spacing w:before="220"/>
        <w:ind w:firstLine="540"/>
        <w:jc w:val="both"/>
      </w:pPr>
      <w:r>
        <w:t>взаимодействует в пределах своей компетенции с международными организациями по вопросам геодезического и картографического обеспечения навигационной деятельности.</w:t>
      </w:r>
    </w:p>
    <w:p w14:paraId="6EE5A5C3" w14:textId="77777777" w:rsidR="008C6389" w:rsidRDefault="008C6389">
      <w:pPr>
        <w:pStyle w:val="ConsPlusNormal"/>
        <w:spacing w:before="220"/>
        <w:ind w:firstLine="540"/>
        <w:jc w:val="both"/>
      </w:pPr>
      <w:r>
        <w:t>9. Государственный комитет по стандартизации осуществляет:</w:t>
      </w:r>
    </w:p>
    <w:p w14:paraId="7B152013" w14:textId="77777777" w:rsidR="008C6389" w:rsidRDefault="008C6389">
      <w:pPr>
        <w:pStyle w:val="ConsPlusNormal"/>
        <w:spacing w:before="220"/>
        <w:ind w:firstLine="540"/>
        <w:jc w:val="both"/>
      </w:pPr>
      <w:r>
        <w:t>методическое руководство работой национального технического комитета по стандартизации в сфере навигационной деятельности;</w:t>
      </w:r>
    </w:p>
    <w:p w14:paraId="747C6B04" w14:textId="77777777" w:rsidR="008C6389" w:rsidRDefault="008C6389">
      <w:pPr>
        <w:pStyle w:val="ConsPlusNormal"/>
        <w:spacing w:before="220"/>
        <w:ind w:firstLine="540"/>
        <w:jc w:val="both"/>
      </w:pPr>
      <w:r>
        <w:t>совместно с Государственным военно-промышленным комитетом и Министерством обороны создание и развитие подсистемы метрологического обеспечения ЕС НВО;</w:t>
      </w:r>
    </w:p>
    <w:p w14:paraId="64226ADE" w14:textId="77777777" w:rsidR="008C6389" w:rsidRDefault="008C6389">
      <w:pPr>
        <w:pStyle w:val="ConsPlusNormal"/>
        <w:spacing w:before="220"/>
        <w:ind w:firstLine="540"/>
        <w:jc w:val="both"/>
      </w:pPr>
      <w:r>
        <w:t>государственный метрологический надзор в ЕС НВО;</w:t>
      </w:r>
    </w:p>
    <w:p w14:paraId="176AAE94" w14:textId="77777777" w:rsidR="008C6389" w:rsidRDefault="008C6389">
      <w:pPr>
        <w:pStyle w:val="ConsPlusNormal"/>
        <w:spacing w:before="220"/>
        <w:ind w:firstLine="540"/>
        <w:jc w:val="both"/>
      </w:pPr>
      <w:r>
        <w:t>формирование значений эталонов единиц времени и частоты для ЕС НВО;</w:t>
      </w:r>
    </w:p>
    <w:p w14:paraId="72B814C4" w14:textId="77777777" w:rsidR="008C6389" w:rsidRDefault="008C6389">
      <w:pPr>
        <w:pStyle w:val="ConsPlusNormal"/>
        <w:spacing w:before="220"/>
        <w:ind w:firstLine="540"/>
        <w:jc w:val="both"/>
      </w:pPr>
      <w:r>
        <w:t>координацию деятельности заинтересованных организаций в области стандартизации ЕС НВО.</w:t>
      </w:r>
    </w:p>
    <w:p w14:paraId="1B019B77" w14:textId="77777777" w:rsidR="008C6389" w:rsidRDefault="008C6389">
      <w:pPr>
        <w:pStyle w:val="ConsPlusNormal"/>
        <w:spacing w:before="220"/>
        <w:ind w:firstLine="540"/>
        <w:jc w:val="both"/>
      </w:pPr>
      <w:bookmarkStart w:id="3" w:name="P89"/>
      <w:bookmarkEnd w:id="3"/>
      <w:r>
        <w:t>10. Национальная академия наук Беларуси проводит научные исследования, опытно-конструкторские работы в области создания и совершенствования перспективных навигационных технологий, методологических и технических основ применения навигационной информации в геоинформационных системах и автоматизированных системах управления, интеграции перспективных навигационных технологий с другими информационно-коммуникационными технологиями.</w:t>
      </w:r>
    </w:p>
    <w:p w14:paraId="27B5EC3D" w14:textId="77777777" w:rsidR="008C6389" w:rsidRDefault="008C6389">
      <w:pPr>
        <w:pStyle w:val="ConsPlusNormal"/>
        <w:spacing w:before="220"/>
        <w:ind w:firstLine="540"/>
        <w:jc w:val="both"/>
      </w:pPr>
      <w:r>
        <w:lastRenderedPageBreak/>
        <w:t xml:space="preserve">11. Государственные органы и иные организации, не указанные в </w:t>
      </w:r>
      <w:hyperlink w:anchor="P42" w:history="1">
        <w:r>
          <w:rPr>
            <w:color w:val="0000FF"/>
          </w:rPr>
          <w:t>пунктах 3</w:t>
        </w:r>
      </w:hyperlink>
      <w:r>
        <w:t xml:space="preserve"> - </w:t>
      </w:r>
      <w:hyperlink w:anchor="P89" w:history="1">
        <w:r>
          <w:rPr>
            <w:color w:val="0000FF"/>
          </w:rPr>
          <w:t>10</w:t>
        </w:r>
      </w:hyperlink>
      <w:r>
        <w:t xml:space="preserve"> настоящего Положения:</w:t>
      </w:r>
    </w:p>
    <w:p w14:paraId="0934A8FE" w14:textId="77777777" w:rsidR="008C6389" w:rsidRDefault="008C6389">
      <w:pPr>
        <w:pStyle w:val="ConsPlusNormal"/>
        <w:spacing w:before="220"/>
        <w:ind w:firstLine="540"/>
        <w:jc w:val="both"/>
      </w:pPr>
      <w:r>
        <w:t>осуществляют решение вопросов использования навигационных ресурсов в интересах навигационно-временного обеспечения объектов навигационной деятельности отраслей, организаций, административно-территориальных единиц;</w:t>
      </w:r>
    </w:p>
    <w:p w14:paraId="4443E107" w14:textId="77777777" w:rsidR="008C6389" w:rsidRDefault="008C6389">
      <w:pPr>
        <w:pStyle w:val="ConsPlusNormal"/>
        <w:spacing w:before="220"/>
        <w:ind w:firstLine="540"/>
        <w:jc w:val="both"/>
      </w:pPr>
      <w:r>
        <w:t>руководят деятельностью подчиненных (подведомственных) организаций по разработке и внедрению потребительских подсистем ЕС НВО, средств навигации в интересах развития отраслей, организаций, административно-территориальных единиц;</w:t>
      </w:r>
    </w:p>
    <w:p w14:paraId="7B1CB1B1" w14:textId="77777777" w:rsidR="008C6389" w:rsidRDefault="008C6389">
      <w:pPr>
        <w:pStyle w:val="ConsPlusNormal"/>
        <w:spacing w:before="220"/>
        <w:ind w:firstLine="540"/>
        <w:jc w:val="both"/>
      </w:pPr>
      <w:r>
        <w:t>взаимодействуют с организациями (в том числе международными) по вопросам использования навигационных технологий в отраслях, организациях, на территориях административно-территориальных единиц.</w:t>
      </w:r>
    </w:p>
    <w:p w14:paraId="16D9BF93" w14:textId="77777777" w:rsidR="008C6389" w:rsidRDefault="008C6389">
      <w:pPr>
        <w:pStyle w:val="ConsPlusNormal"/>
        <w:spacing w:before="220"/>
        <w:ind w:firstLine="540"/>
        <w:jc w:val="both"/>
      </w:pPr>
      <w:r>
        <w:t>12. Государственные органы и иные организации осуществляют полномочия в соответствии с настоящим Положением в пределах штатной численности и средств, предусмотренных в республиканском (местном) бюджете на их содержание.</w:t>
      </w:r>
    </w:p>
    <w:p w14:paraId="3A973003" w14:textId="77777777" w:rsidR="008C6389" w:rsidRDefault="008C6389">
      <w:pPr>
        <w:pStyle w:val="ConsPlusNormal"/>
      </w:pPr>
    </w:p>
    <w:p w14:paraId="5519B31D" w14:textId="77777777" w:rsidR="008C6389" w:rsidRDefault="008C6389">
      <w:pPr>
        <w:pStyle w:val="ConsPlusNormal"/>
      </w:pPr>
    </w:p>
    <w:p w14:paraId="55F93913" w14:textId="77777777" w:rsidR="008C6389" w:rsidRDefault="008C6389">
      <w:pPr>
        <w:pStyle w:val="ConsPlusNormal"/>
      </w:pPr>
    </w:p>
    <w:p w14:paraId="550F6A10" w14:textId="77777777" w:rsidR="008C6389" w:rsidRDefault="008C6389">
      <w:pPr>
        <w:pStyle w:val="ConsPlusNormal"/>
      </w:pPr>
    </w:p>
    <w:p w14:paraId="4B64D1B0" w14:textId="77777777" w:rsidR="008C6389" w:rsidRDefault="008C6389">
      <w:pPr>
        <w:pStyle w:val="ConsPlusNormal"/>
      </w:pPr>
    </w:p>
    <w:p w14:paraId="75CD19A9" w14:textId="77777777" w:rsidR="008C6389" w:rsidRDefault="008C6389">
      <w:pPr>
        <w:pStyle w:val="ConsPlusNonformat"/>
        <w:jc w:val="both"/>
      </w:pPr>
      <w:r>
        <w:t xml:space="preserve">                                                        УТВЕРЖДЕНО</w:t>
      </w:r>
    </w:p>
    <w:p w14:paraId="585E6898" w14:textId="77777777" w:rsidR="008C6389" w:rsidRDefault="008C6389">
      <w:pPr>
        <w:pStyle w:val="ConsPlusNonformat"/>
        <w:jc w:val="both"/>
      </w:pPr>
      <w:r>
        <w:t xml:space="preserve">                                                        Постановление</w:t>
      </w:r>
    </w:p>
    <w:p w14:paraId="38DF8754" w14:textId="77777777" w:rsidR="008C6389" w:rsidRDefault="008C6389">
      <w:pPr>
        <w:pStyle w:val="ConsPlusNonformat"/>
        <w:jc w:val="both"/>
      </w:pPr>
      <w:r>
        <w:t xml:space="preserve">                                                        Совета Министров</w:t>
      </w:r>
    </w:p>
    <w:p w14:paraId="725781DF" w14:textId="77777777" w:rsidR="008C6389" w:rsidRDefault="008C6389">
      <w:pPr>
        <w:pStyle w:val="ConsPlusNonformat"/>
        <w:jc w:val="both"/>
      </w:pPr>
      <w:r>
        <w:t xml:space="preserve">                                                        Республики Беларусь</w:t>
      </w:r>
    </w:p>
    <w:p w14:paraId="221E387B" w14:textId="77777777" w:rsidR="008C6389" w:rsidRDefault="008C6389">
      <w:pPr>
        <w:pStyle w:val="ConsPlusNonformat"/>
        <w:jc w:val="both"/>
      </w:pPr>
      <w:r>
        <w:t xml:space="preserve">                                                        16.03.2012 N 234</w:t>
      </w:r>
    </w:p>
    <w:p w14:paraId="7C6992E2" w14:textId="77777777" w:rsidR="008C6389" w:rsidRDefault="008C6389">
      <w:pPr>
        <w:pStyle w:val="ConsPlusNormal"/>
      </w:pPr>
    </w:p>
    <w:p w14:paraId="7934DDE3" w14:textId="77777777" w:rsidR="008C6389" w:rsidRDefault="008C6389">
      <w:pPr>
        <w:pStyle w:val="ConsPlusTitle"/>
        <w:jc w:val="center"/>
      </w:pPr>
      <w:bookmarkStart w:id="4" w:name="P106"/>
      <w:bookmarkEnd w:id="4"/>
      <w:r>
        <w:t>ПОЛОЖЕНИЕ</w:t>
      </w:r>
    </w:p>
    <w:p w14:paraId="7C313BFB" w14:textId="77777777" w:rsidR="008C6389" w:rsidRDefault="008C6389">
      <w:pPr>
        <w:pStyle w:val="ConsPlusTitle"/>
        <w:jc w:val="center"/>
      </w:pPr>
      <w:r>
        <w:t>О ПОРЯДКЕ ОСНАЩЕНИЯ СРЕДСТВАМИ НАВИГАЦИИ ОБЪЕКТОВ НАВИГАЦИОННОЙ ДЕЯТЕЛЬНОСТИ</w:t>
      </w:r>
    </w:p>
    <w:p w14:paraId="07D70964" w14:textId="77777777" w:rsidR="008C6389" w:rsidRDefault="008C6389">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8C6389" w14:paraId="4300B350" w14:textId="77777777">
        <w:trPr>
          <w:jc w:val="center"/>
        </w:trPr>
        <w:tc>
          <w:tcPr>
            <w:tcW w:w="9294" w:type="dxa"/>
            <w:tcBorders>
              <w:top w:val="nil"/>
              <w:left w:val="single" w:sz="24" w:space="0" w:color="CED3F1"/>
              <w:bottom w:val="nil"/>
              <w:right w:val="single" w:sz="24" w:space="0" w:color="F4F3F8"/>
            </w:tcBorders>
            <w:shd w:val="clear" w:color="auto" w:fill="F4F3F8"/>
          </w:tcPr>
          <w:p w14:paraId="5F9008E2" w14:textId="77777777" w:rsidR="008C6389" w:rsidRDefault="008C6389">
            <w:pPr>
              <w:pStyle w:val="ConsPlusNormal"/>
              <w:jc w:val="center"/>
            </w:pPr>
            <w:r>
              <w:rPr>
                <w:color w:val="392C69"/>
              </w:rPr>
              <w:t xml:space="preserve">(в ред. постановлений Совмина от 31.12.2013 </w:t>
            </w:r>
            <w:hyperlink r:id="rId23" w:history="1">
              <w:r>
                <w:rPr>
                  <w:color w:val="0000FF"/>
                </w:rPr>
                <w:t>N 1187</w:t>
              </w:r>
            </w:hyperlink>
            <w:r>
              <w:rPr>
                <w:color w:val="392C69"/>
              </w:rPr>
              <w:t>,</w:t>
            </w:r>
          </w:p>
          <w:p w14:paraId="33B1B1D9" w14:textId="77777777" w:rsidR="008C6389" w:rsidRDefault="008C6389">
            <w:pPr>
              <w:pStyle w:val="ConsPlusNormal"/>
              <w:jc w:val="center"/>
            </w:pPr>
            <w:r>
              <w:rPr>
                <w:color w:val="392C69"/>
              </w:rPr>
              <w:t xml:space="preserve">от 08.05.2015 </w:t>
            </w:r>
            <w:hyperlink r:id="rId24" w:history="1">
              <w:r>
                <w:rPr>
                  <w:color w:val="0000FF"/>
                </w:rPr>
                <w:t>N 388</w:t>
              </w:r>
            </w:hyperlink>
            <w:r>
              <w:rPr>
                <w:color w:val="392C69"/>
              </w:rPr>
              <w:t xml:space="preserve">, от 23.05.2019 </w:t>
            </w:r>
            <w:hyperlink r:id="rId25" w:history="1">
              <w:r>
                <w:rPr>
                  <w:color w:val="0000FF"/>
                </w:rPr>
                <w:t>N 325</w:t>
              </w:r>
            </w:hyperlink>
            <w:r>
              <w:rPr>
                <w:color w:val="392C69"/>
              </w:rPr>
              <w:t xml:space="preserve">, от 20.01.2022 </w:t>
            </w:r>
            <w:hyperlink r:id="rId26" w:history="1">
              <w:r>
                <w:rPr>
                  <w:color w:val="0000FF"/>
                </w:rPr>
                <w:t>N 32</w:t>
              </w:r>
            </w:hyperlink>
            <w:r>
              <w:rPr>
                <w:color w:val="392C69"/>
              </w:rPr>
              <w:t>)</w:t>
            </w:r>
          </w:p>
        </w:tc>
      </w:tr>
    </w:tbl>
    <w:p w14:paraId="0CEBE9F8" w14:textId="77777777" w:rsidR="008C6389" w:rsidRDefault="008C6389">
      <w:pPr>
        <w:pStyle w:val="ConsPlusNormal"/>
      </w:pPr>
    </w:p>
    <w:p w14:paraId="517B83C5" w14:textId="77777777" w:rsidR="008C6389" w:rsidRDefault="008C6389">
      <w:pPr>
        <w:pStyle w:val="ConsPlusNormal"/>
        <w:ind w:firstLine="540"/>
        <w:jc w:val="both"/>
      </w:pPr>
      <w:r>
        <w:t>1. Настоящим Положением определяется порядок оснащения средствами навигации объектов навигационной деятельности.</w:t>
      </w:r>
    </w:p>
    <w:p w14:paraId="0A7AEAA5" w14:textId="77777777" w:rsidR="008C6389" w:rsidRDefault="008C6389">
      <w:pPr>
        <w:pStyle w:val="ConsPlusNormal"/>
        <w:spacing w:before="220"/>
        <w:ind w:firstLine="540"/>
        <w:jc w:val="both"/>
      </w:pPr>
      <w:r>
        <w:t xml:space="preserve">2. В настоящем Положении термины применяются в значениях, определенных в </w:t>
      </w:r>
      <w:hyperlink r:id="rId27" w:history="1">
        <w:r>
          <w:rPr>
            <w:color w:val="0000FF"/>
          </w:rPr>
          <w:t>Положении</w:t>
        </w:r>
      </w:hyperlink>
      <w:r>
        <w:t xml:space="preserve"> о навигационной деятельности и </w:t>
      </w:r>
      <w:hyperlink r:id="rId28" w:history="1">
        <w:r>
          <w:rPr>
            <w:color w:val="0000FF"/>
          </w:rPr>
          <w:t>Концепции</w:t>
        </w:r>
      </w:hyperlink>
      <w:r>
        <w:t xml:space="preserve"> создания Единой системы навигационно-временного обеспечения Республики Беларусь, утвержденной постановлением Совета Министров Республики Беларусь от 4 июля 2011 г. N 902.</w:t>
      </w:r>
    </w:p>
    <w:p w14:paraId="288879C2" w14:textId="77777777" w:rsidR="008C6389" w:rsidRDefault="008C6389">
      <w:pPr>
        <w:pStyle w:val="ConsPlusNormal"/>
        <w:jc w:val="both"/>
      </w:pPr>
      <w:r>
        <w:t xml:space="preserve">(п. 2 в ред. </w:t>
      </w:r>
      <w:hyperlink r:id="rId29" w:history="1">
        <w:r>
          <w:rPr>
            <w:color w:val="0000FF"/>
          </w:rPr>
          <w:t>постановления</w:t>
        </w:r>
      </w:hyperlink>
      <w:r>
        <w:t xml:space="preserve"> Совмина от 23.05.2019 N 325)</w:t>
      </w:r>
    </w:p>
    <w:p w14:paraId="16B3DBB3" w14:textId="77777777" w:rsidR="008C6389" w:rsidRDefault="008C6389">
      <w:pPr>
        <w:pStyle w:val="ConsPlusNormal"/>
        <w:spacing w:before="220"/>
        <w:ind w:firstLine="540"/>
        <w:jc w:val="both"/>
      </w:pPr>
      <w:r>
        <w:t>3. Субъектами деятельности по оснащению средствами навигации объектов навигационной деятельности являются республиканские органы государственного управления и иные организации, подчиненные Правительству Республики Беларусь, облисполкомы и Минский горисполком (далее - государственные органы и иные организации), организации частной формы собственности и индивидуальные предприниматели, использующие навигационные ресурсы для решения своих задач, юридические лица и индивидуальные предприниматели, осуществляющие перемещение табачных изделий и (или) алкогольных напитков, за исключением находящихся под таможенным контролем, до мест хранения юридического лица Республики Беларусь, осуществляющего оптовую торговлю этими изделиями и (или) напитками.</w:t>
      </w:r>
    </w:p>
    <w:p w14:paraId="0D001BCD" w14:textId="77777777" w:rsidR="008C6389" w:rsidRDefault="008C6389">
      <w:pPr>
        <w:pStyle w:val="ConsPlusNormal"/>
        <w:jc w:val="both"/>
      </w:pPr>
      <w:r>
        <w:t xml:space="preserve">(в ред. постановлений Совмина от 08.05.2015 </w:t>
      </w:r>
      <w:hyperlink r:id="rId30" w:history="1">
        <w:r>
          <w:rPr>
            <w:color w:val="0000FF"/>
          </w:rPr>
          <w:t>N 388</w:t>
        </w:r>
      </w:hyperlink>
      <w:r>
        <w:t xml:space="preserve">, от 23.05.2019 </w:t>
      </w:r>
      <w:hyperlink r:id="rId31" w:history="1">
        <w:r>
          <w:rPr>
            <w:color w:val="0000FF"/>
          </w:rPr>
          <w:t>N 325</w:t>
        </w:r>
      </w:hyperlink>
      <w:r>
        <w:t>)</w:t>
      </w:r>
    </w:p>
    <w:p w14:paraId="58373CAC" w14:textId="77777777" w:rsidR="008C6389" w:rsidRDefault="008C6389">
      <w:pPr>
        <w:pStyle w:val="ConsPlusNormal"/>
        <w:spacing w:before="220"/>
        <w:ind w:firstLine="540"/>
        <w:jc w:val="both"/>
      </w:pPr>
      <w:bookmarkStart w:id="5" w:name="P116"/>
      <w:bookmarkEnd w:id="5"/>
      <w:r>
        <w:lastRenderedPageBreak/>
        <w:t>4. Для оснащения объектов навигационной деятельности используются средства навигации, работающие по сигналам глобальных навигационных спутниковых систем ГЛОНАСС, GPS или ГЛОНАСС/GPS, а в перспективе - по сигналам других глобальных навигационных спутниковых систем, и программные средства, устройства и системы, соответствующие требованиям, предъявляемым к Единой системе навигационно-временного обеспечения Республики Беларусь.</w:t>
      </w:r>
    </w:p>
    <w:p w14:paraId="5A1F6AF9" w14:textId="77777777" w:rsidR="008C6389" w:rsidRDefault="008C6389">
      <w:pPr>
        <w:pStyle w:val="ConsPlusNormal"/>
        <w:spacing w:before="220"/>
        <w:ind w:firstLine="540"/>
        <w:jc w:val="both"/>
      </w:pPr>
      <w:r>
        <w:t xml:space="preserve">Оценка соответствия средств навигации, указанных в </w:t>
      </w:r>
      <w:hyperlink w:anchor="P116" w:history="1">
        <w:r>
          <w:rPr>
            <w:color w:val="0000FF"/>
          </w:rPr>
          <w:t>части первой</w:t>
        </w:r>
      </w:hyperlink>
      <w:r>
        <w:t xml:space="preserve"> настоящего пункта, требованиям, предъявляемым к Единой системе навигационно-временного обеспечения Республики Беларусь, осуществляется сетевым оператором в сфере навигационной деятельности при осуществлении государственной регистрации навигационных ресурсов и в ходе ведения государственного реестра навигационных ресурсов.</w:t>
      </w:r>
    </w:p>
    <w:p w14:paraId="0257C028" w14:textId="77777777" w:rsidR="008C6389" w:rsidRDefault="008C6389">
      <w:pPr>
        <w:pStyle w:val="ConsPlusNormal"/>
        <w:jc w:val="both"/>
      </w:pPr>
      <w:r>
        <w:t xml:space="preserve">(часть вторая п. 4 введена </w:t>
      </w:r>
      <w:hyperlink r:id="rId32" w:history="1">
        <w:r>
          <w:rPr>
            <w:color w:val="0000FF"/>
          </w:rPr>
          <w:t>постановлением</w:t>
        </w:r>
      </w:hyperlink>
      <w:r>
        <w:t xml:space="preserve"> Совмина от 31.12.2013 N 1187)</w:t>
      </w:r>
    </w:p>
    <w:p w14:paraId="7B736F02" w14:textId="77777777" w:rsidR="008C6389" w:rsidRDefault="008C6389">
      <w:pPr>
        <w:pStyle w:val="ConsPlusNormal"/>
        <w:spacing w:before="220"/>
        <w:ind w:firstLine="540"/>
        <w:jc w:val="both"/>
      </w:pPr>
      <w:bookmarkStart w:id="6" w:name="P119"/>
      <w:bookmarkEnd w:id="6"/>
      <w:r>
        <w:t xml:space="preserve">5. Оснащению средствами навигации, указанными в </w:t>
      </w:r>
      <w:hyperlink w:anchor="P116" w:history="1">
        <w:r>
          <w:rPr>
            <w:color w:val="0000FF"/>
          </w:rPr>
          <w:t>части первой пункта 4</w:t>
        </w:r>
      </w:hyperlink>
      <w:r>
        <w:t>, подлежат следующие объекты навигационной деятельности:</w:t>
      </w:r>
    </w:p>
    <w:p w14:paraId="16768D94" w14:textId="77777777" w:rsidR="008C6389" w:rsidRDefault="008C6389">
      <w:pPr>
        <w:pStyle w:val="ConsPlusNormal"/>
        <w:jc w:val="both"/>
      </w:pPr>
      <w:r>
        <w:t xml:space="preserve">(в ред. </w:t>
      </w:r>
      <w:hyperlink r:id="rId33" w:history="1">
        <w:r>
          <w:rPr>
            <w:color w:val="0000FF"/>
          </w:rPr>
          <w:t>постановления</w:t>
        </w:r>
      </w:hyperlink>
      <w:r>
        <w:t xml:space="preserve"> Совмина от 31.12.2013 N 1187)</w:t>
      </w:r>
    </w:p>
    <w:p w14:paraId="5D2215E5" w14:textId="77777777" w:rsidR="008C6389" w:rsidRDefault="008C6389">
      <w:pPr>
        <w:pStyle w:val="ConsPlusNormal"/>
        <w:spacing w:before="220"/>
        <w:ind w:firstLine="540"/>
        <w:jc w:val="both"/>
      </w:pPr>
      <w:r>
        <w:t>космические средства (космические аппараты, спускаемые капсулы (аппараты);</w:t>
      </w:r>
    </w:p>
    <w:p w14:paraId="7FAED5B1" w14:textId="77777777" w:rsidR="008C6389" w:rsidRDefault="008C6389">
      <w:pPr>
        <w:pStyle w:val="ConsPlusNormal"/>
        <w:spacing w:before="220"/>
        <w:ind w:firstLine="540"/>
        <w:jc w:val="both"/>
      </w:pPr>
      <w:r>
        <w:t>воздушные суда государственной авиации;</w:t>
      </w:r>
    </w:p>
    <w:p w14:paraId="7148EFE4" w14:textId="77777777" w:rsidR="008C6389" w:rsidRDefault="008C6389">
      <w:pPr>
        <w:pStyle w:val="ConsPlusNormal"/>
        <w:spacing w:before="220"/>
        <w:ind w:firstLine="540"/>
        <w:jc w:val="both"/>
      </w:pPr>
      <w:r>
        <w:t>морские суда, суда внутреннего и смешанного (река - море) плавания;</w:t>
      </w:r>
    </w:p>
    <w:p w14:paraId="16280321" w14:textId="77777777" w:rsidR="008C6389" w:rsidRDefault="008C6389">
      <w:pPr>
        <w:pStyle w:val="ConsPlusNormal"/>
        <w:spacing w:before="220"/>
        <w:ind w:firstLine="540"/>
        <w:jc w:val="both"/>
      </w:pPr>
      <w:bookmarkStart w:id="7" w:name="P124"/>
      <w:bookmarkEnd w:id="7"/>
      <w:r>
        <w:t>транспортные средства автомобильного и железнодорожного транспорта, используемые для перевозки пассажиров, специальных и опасных грузов;</w:t>
      </w:r>
    </w:p>
    <w:p w14:paraId="180CC1DD" w14:textId="77777777" w:rsidR="008C6389" w:rsidRDefault="008C6389">
      <w:pPr>
        <w:pStyle w:val="ConsPlusNormal"/>
        <w:jc w:val="both"/>
      </w:pPr>
      <w:r>
        <w:t xml:space="preserve">(в ред. </w:t>
      </w:r>
      <w:hyperlink r:id="rId34" w:history="1">
        <w:r>
          <w:rPr>
            <w:color w:val="0000FF"/>
          </w:rPr>
          <w:t>постановления</w:t>
        </w:r>
      </w:hyperlink>
      <w:r>
        <w:t xml:space="preserve"> Совмина от 20.01.2022 N 32)</w:t>
      </w:r>
    </w:p>
    <w:p w14:paraId="3C75E997" w14:textId="77777777" w:rsidR="008C6389" w:rsidRDefault="008C6389">
      <w:pPr>
        <w:pStyle w:val="ConsPlusNormal"/>
        <w:spacing w:before="220"/>
        <w:ind w:firstLine="540"/>
        <w:jc w:val="both"/>
      </w:pPr>
      <w:r>
        <w:t>технические средства и системы, образцы вооружения, военная и специальная техника, предназначенные для Вооруженных Сил, других войск, воинских формирований и военизированных организаций;</w:t>
      </w:r>
    </w:p>
    <w:p w14:paraId="128F2970" w14:textId="77777777" w:rsidR="008C6389" w:rsidRDefault="008C6389">
      <w:pPr>
        <w:pStyle w:val="ConsPlusNormal"/>
        <w:spacing w:before="220"/>
        <w:ind w:firstLine="540"/>
        <w:jc w:val="both"/>
      </w:pPr>
      <w:r>
        <w:t>транспортные средства (за исключением транспортных средств железнодорожного транспорта), используемые для перемещения алкогольных напитков, за исключением находящихся под таможенным контролем, до мест хранения юридического лица Республики Беларусь, осуществляющего оптовую торговлю алкогольными напитками;</w:t>
      </w:r>
    </w:p>
    <w:p w14:paraId="19357087" w14:textId="77777777" w:rsidR="008C6389" w:rsidRDefault="008C6389">
      <w:pPr>
        <w:pStyle w:val="ConsPlusNormal"/>
        <w:jc w:val="both"/>
      </w:pPr>
      <w:r>
        <w:t xml:space="preserve">(в ред. постановлений Совмина от 23.05.2019 </w:t>
      </w:r>
      <w:hyperlink r:id="rId35" w:history="1">
        <w:r>
          <w:rPr>
            <w:color w:val="0000FF"/>
          </w:rPr>
          <w:t>N 325</w:t>
        </w:r>
      </w:hyperlink>
      <w:r>
        <w:t xml:space="preserve">, от 20.01.2022 </w:t>
      </w:r>
      <w:hyperlink r:id="rId36" w:history="1">
        <w:r>
          <w:rPr>
            <w:color w:val="0000FF"/>
          </w:rPr>
          <w:t>N 32</w:t>
        </w:r>
      </w:hyperlink>
      <w:r>
        <w:t>)</w:t>
      </w:r>
    </w:p>
    <w:p w14:paraId="322A9F6B" w14:textId="77777777" w:rsidR="008C6389" w:rsidRDefault="008C6389">
      <w:pPr>
        <w:pStyle w:val="ConsPlusNormal"/>
        <w:spacing w:before="220"/>
        <w:ind w:firstLine="540"/>
        <w:jc w:val="both"/>
      </w:pPr>
      <w:r>
        <w:t>транспортные средства (за исключением транспортных средств железнодорожного транспорта), используемые для перемещения по территории Республики Беларусь табачных изделий (за исключением находящихся под таможенным контролем) до мест хранения юридического лица Республики Беларусь, осуществляющего оптовую торговлю табачными изделиями.</w:t>
      </w:r>
    </w:p>
    <w:p w14:paraId="2832A470" w14:textId="77777777" w:rsidR="008C6389" w:rsidRDefault="008C6389">
      <w:pPr>
        <w:pStyle w:val="ConsPlusNormal"/>
        <w:jc w:val="both"/>
      </w:pPr>
      <w:r>
        <w:t xml:space="preserve">(абзац введен </w:t>
      </w:r>
      <w:hyperlink r:id="rId37" w:history="1">
        <w:r>
          <w:rPr>
            <w:color w:val="0000FF"/>
          </w:rPr>
          <w:t>постановлением</w:t>
        </w:r>
      </w:hyperlink>
      <w:r>
        <w:t xml:space="preserve"> Совмина от 23.05.2019 N 325)</w:t>
      </w:r>
    </w:p>
    <w:p w14:paraId="39DB2AFD" w14:textId="77777777" w:rsidR="008C6389" w:rsidRDefault="008C6389">
      <w:pPr>
        <w:pStyle w:val="ConsPlusNormal"/>
        <w:spacing w:before="220"/>
        <w:ind w:firstLine="540"/>
        <w:jc w:val="both"/>
      </w:pPr>
      <w:r>
        <w:t xml:space="preserve">Транспортные средства железнодорожного транспорта, указанные в </w:t>
      </w:r>
      <w:hyperlink w:anchor="P124" w:history="1">
        <w:r>
          <w:rPr>
            <w:color w:val="0000FF"/>
          </w:rPr>
          <w:t>абзаце пятом части первой</w:t>
        </w:r>
      </w:hyperlink>
      <w:r>
        <w:t xml:space="preserve"> настоящего пункта, оснащаются средствами навигации, указанными в </w:t>
      </w:r>
      <w:hyperlink w:anchor="P116" w:history="1">
        <w:r>
          <w:rPr>
            <w:color w:val="0000FF"/>
          </w:rPr>
          <w:t>части первой пункта 4</w:t>
        </w:r>
      </w:hyperlink>
      <w:r>
        <w:t xml:space="preserve"> настоящего Положения, путем их установки на локомотивы или головные вагоны моторвагонного подвижного состава.</w:t>
      </w:r>
    </w:p>
    <w:p w14:paraId="280CFEA2" w14:textId="77777777" w:rsidR="008C6389" w:rsidRDefault="008C6389">
      <w:pPr>
        <w:pStyle w:val="ConsPlusNormal"/>
        <w:jc w:val="both"/>
      </w:pPr>
      <w:r>
        <w:t xml:space="preserve">(часть вторая п. 5 введена </w:t>
      </w:r>
      <w:hyperlink r:id="rId38" w:history="1">
        <w:r>
          <w:rPr>
            <w:color w:val="0000FF"/>
          </w:rPr>
          <w:t>постановлением</w:t>
        </w:r>
      </w:hyperlink>
      <w:r>
        <w:t xml:space="preserve"> Совмина от 08.05.2015 N 388; в ред. </w:t>
      </w:r>
      <w:hyperlink r:id="rId39" w:history="1">
        <w:r>
          <w:rPr>
            <w:color w:val="0000FF"/>
          </w:rPr>
          <w:t>постановления</w:t>
        </w:r>
      </w:hyperlink>
      <w:r>
        <w:t xml:space="preserve"> Совмина от 20.01.2022 N 32)</w:t>
      </w:r>
    </w:p>
    <w:p w14:paraId="159154B6" w14:textId="77777777" w:rsidR="008C6389" w:rsidRDefault="008C6389">
      <w:pPr>
        <w:pStyle w:val="ConsPlusNormal"/>
        <w:spacing w:before="220"/>
        <w:ind w:firstLine="540"/>
        <w:jc w:val="both"/>
      </w:pPr>
      <w:r>
        <w:t xml:space="preserve">Транспортные средства железнодорожного транспорта, указанные в </w:t>
      </w:r>
      <w:hyperlink w:anchor="P124" w:history="1">
        <w:r>
          <w:rPr>
            <w:color w:val="0000FF"/>
          </w:rPr>
          <w:t>абзаце пятом части первой</w:t>
        </w:r>
      </w:hyperlink>
      <w:r>
        <w:t xml:space="preserve"> настоящего пункта, оснащаются средствами навигации, указанными в </w:t>
      </w:r>
      <w:hyperlink w:anchor="P116" w:history="1">
        <w:r>
          <w:rPr>
            <w:color w:val="0000FF"/>
          </w:rPr>
          <w:t>части первой пункта 4</w:t>
        </w:r>
      </w:hyperlink>
      <w:r>
        <w:t xml:space="preserve"> настоящего Положения, при отсутствии на данных транспортных средствах иных специальных технических средств регистрации в автоматическом режиме движения этих транспортных средств.</w:t>
      </w:r>
    </w:p>
    <w:p w14:paraId="036B8504" w14:textId="77777777" w:rsidR="008C6389" w:rsidRDefault="008C6389">
      <w:pPr>
        <w:pStyle w:val="ConsPlusNormal"/>
        <w:jc w:val="both"/>
      </w:pPr>
      <w:r>
        <w:t xml:space="preserve">(часть третья п. 5 введена </w:t>
      </w:r>
      <w:hyperlink r:id="rId40" w:history="1">
        <w:r>
          <w:rPr>
            <w:color w:val="0000FF"/>
          </w:rPr>
          <w:t>постановлением</w:t>
        </w:r>
      </w:hyperlink>
      <w:r>
        <w:t xml:space="preserve"> Совмина от 08.05.2015 N 388; в ред. постановлений </w:t>
      </w:r>
      <w:r>
        <w:lastRenderedPageBreak/>
        <w:t xml:space="preserve">Совмина от 23.05.2019 </w:t>
      </w:r>
      <w:hyperlink r:id="rId41" w:history="1">
        <w:r>
          <w:rPr>
            <w:color w:val="0000FF"/>
          </w:rPr>
          <w:t>N 325</w:t>
        </w:r>
      </w:hyperlink>
      <w:r>
        <w:t xml:space="preserve">, от 20.01.2022 </w:t>
      </w:r>
      <w:hyperlink r:id="rId42" w:history="1">
        <w:r>
          <w:rPr>
            <w:color w:val="0000FF"/>
          </w:rPr>
          <w:t>N 32</w:t>
        </w:r>
      </w:hyperlink>
      <w:r>
        <w:t>)</w:t>
      </w:r>
    </w:p>
    <w:p w14:paraId="4EDA9516" w14:textId="77777777" w:rsidR="008C6389" w:rsidRDefault="008C6389">
      <w:pPr>
        <w:pStyle w:val="ConsPlusNormal"/>
        <w:spacing w:before="220"/>
        <w:ind w:firstLine="540"/>
        <w:jc w:val="both"/>
      </w:pPr>
      <w:r>
        <w:t xml:space="preserve">6. Государственные органы и иные организации обеспечивают проведение работ по оснащению до 2016 года объектов навигационной деятельности средствами навигации, указанными в </w:t>
      </w:r>
      <w:hyperlink w:anchor="P116" w:history="1">
        <w:r>
          <w:rPr>
            <w:color w:val="0000FF"/>
          </w:rPr>
          <w:t>части первой пункта 4</w:t>
        </w:r>
      </w:hyperlink>
      <w:r>
        <w:t xml:space="preserve"> настоящего Положения.</w:t>
      </w:r>
    </w:p>
    <w:p w14:paraId="32965465" w14:textId="77777777" w:rsidR="008C6389" w:rsidRDefault="008C6389">
      <w:pPr>
        <w:pStyle w:val="ConsPlusNormal"/>
        <w:jc w:val="both"/>
      </w:pPr>
      <w:r>
        <w:t xml:space="preserve">(в ред. </w:t>
      </w:r>
      <w:hyperlink r:id="rId43" w:history="1">
        <w:r>
          <w:rPr>
            <w:color w:val="0000FF"/>
          </w:rPr>
          <w:t>постановления</w:t>
        </w:r>
      </w:hyperlink>
      <w:r>
        <w:t xml:space="preserve"> Совмина от 31.12.2013 N 1187)</w:t>
      </w:r>
    </w:p>
    <w:p w14:paraId="4C3073A4" w14:textId="77777777" w:rsidR="008C6389" w:rsidRDefault="008C6389">
      <w:pPr>
        <w:pStyle w:val="ConsPlusNormal"/>
        <w:spacing w:before="220"/>
        <w:ind w:firstLine="540"/>
        <w:jc w:val="both"/>
      </w:pPr>
      <w:r>
        <w:t>7. Финансовое обеспечение расходов на оснащение объектов навигационной деятельности средствами навигации осуществляется:</w:t>
      </w:r>
    </w:p>
    <w:p w14:paraId="79D14952" w14:textId="77777777" w:rsidR="008C6389" w:rsidRDefault="008C6389">
      <w:pPr>
        <w:pStyle w:val="ConsPlusNormal"/>
        <w:spacing w:before="220"/>
        <w:ind w:firstLine="540"/>
        <w:jc w:val="both"/>
      </w:pPr>
      <w:bookmarkStart w:id="8" w:name="P138"/>
      <w:bookmarkEnd w:id="8"/>
      <w:r>
        <w:t>в отношении объектов навигационной деятельности, закрепленных на праве оперативного управления за государственными органами и иными организациями и подведомственными им (подчиненными, входящими в состав) организациями, - в пределах бюджетных ассигнований, предусматриваемых на их текущее содержание, и иных источников, не запрещенных законодательством, за исключением расходов на оснащение объектов навигационной деятельности, состоящих на вооружении (снабжении) в Вооруженных Силах, других войсках, воинских формированиях и военизированных организациях;</w:t>
      </w:r>
    </w:p>
    <w:p w14:paraId="6CF6BA75" w14:textId="77777777" w:rsidR="008C6389" w:rsidRDefault="008C6389">
      <w:pPr>
        <w:pStyle w:val="ConsPlusNormal"/>
        <w:jc w:val="both"/>
      </w:pPr>
      <w:r>
        <w:t xml:space="preserve">(в ред. </w:t>
      </w:r>
      <w:hyperlink r:id="rId44" w:history="1">
        <w:r>
          <w:rPr>
            <w:color w:val="0000FF"/>
          </w:rPr>
          <w:t>постановления</w:t>
        </w:r>
      </w:hyperlink>
      <w:r>
        <w:t xml:space="preserve"> Совмина от 23.05.2019 N 325)</w:t>
      </w:r>
    </w:p>
    <w:p w14:paraId="505C1B74" w14:textId="77777777" w:rsidR="008C6389" w:rsidRDefault="008C6389">
      <w:pPr>
        <w:pStyle w:val="ConsPlusNormal"/>
        <w:spacing w:before="220"/>
        <w:ind w:firstLine="540"/>
        <w:jc w:val="both"/>
      </w:pPr>
      <w:bookmarkStart w:id="9" w:name="P140"/>
      <w:bookmarkEnd w:id="9"/>
      <w:r>
        <w:t>в отношении объектов навигационной деятельности, состоящих на вооружении (снабжении) в Вооруженных Силах, других войсках, воинских формированиях и военизированных организациях, - в пределах бюджетных ассигнований, предусмотренных на реализацию государственной программы вооружения, и иных источников, не запрещенных законодательством;</w:t>
      </w:r>
    </w:p>
    <w:p w14:paraId="78962234" w14:textId="77777777" w:rsidR="008C6389" w:rsidRDefault="008C6389">
      <w:pPr>
        <w:pStyle w:val="ConsPlusNormal"/>
        <w:jc w:val="both"/>
      </w:pPr>
      <w:r>
        <w:t xml:space="preserve">(в ред. </w:t>
      </w:r>
      <w:hyperlink r:id="rId45" w:history="1">
        <w:r>
          <w:rPr>
            <w:color w:val="0000FF"/>
          </w:rPr>
          <w:t>постановления</w:t>
        </w:r>
      </w:hyperlink>
      <w:r>
        <w:t xml:space="preserve"> Совмина от 23.05.2019 N 325)</w:t>
      </w:r>
    </w:p>
    <w:p w14:paraId="32AB28C4" w14:textId="77777777" w:rsidR="008C6389" w:rsidRDefault="008C6389">
      <w:pPr>
        <w:pStyle w:val="ConsPlusNormal"/>
        <w:spacing w:before="220"/>
        <w:ind w:firstLine="540"/>
        <w:jc w:val="both"/>
      </w:pPr>
      <w:r>
        <w:t xml:space="preserve">государственными организациями, не указанными в </w:t>
      </w:r>
      <w:hyperlink w:anchor="P138" w:history="1">
        <w:r>
          <w:rPr>
            <w:color w:val="0000FF"/>
          </w:rPr>
          <w:t>абзацах втором</w:t>
        </w:r>
      </w:hyperlink>
      <w:r>
        <w:t xml:space="preserve"> и </w:t>
      </w:r>
      <w:hyperlink w:anchor="P140" w:history="1">
        <w:r>
          <w:rPr>
            <w:color w:val="0000FF"/>
          </w:rPr>
          <w:t>третьем</w:t>
        </w:r>
      </w:hyperlink>
      <w:r>
        <w:t xml:space="preserve"> настоящего пункта, и организациями, в уставном фонде которых 50 и более процентов акций (долей) находятся в государственной собственности, а также организациями частной формы собственности и индивидуальными предпринимателями, осуществляющими перевозку пассажиров или опасных грузов, - за счет собственных средств;</w:t>
      </w:r>
    </w:p>
    <w:p w14:paraId="6B47B50D" w14:textId="77777777" w:rsidR="008C6389" w:rsidRDefault="008C6389">
      <w:pPr>
        <w:pStyle w:val="ConsPlusNormal"/>
        <w:spacing w:before="220"/>
        <w:ind w:firstLine="540"/>
        <w:jc w:val="both"/>
      </w:pPr>
      <w:r>
        <w:t>юридическими лицами и индивидуальными предпринимателями, осуществляющими перемещение табачных изделий и (или) алкогольных напитков, за исключением находящихся под таможенным контролем, до мест хранения юридического лица Республики Беларусь, осуществляющего оптовую торговлю этими изделиями и (или) напитками, - за счет собственных средств и иных источников, не запрещенных законодательством.</w:t>
      </w:r>
    </w:p>
    <w:p w14:paraId="38F9A95C" w14:textId="77777777" w:rsidR="008C6389" w:rsidRDefault="008C6389">
      <w:pPr>
        <w:pStyle w:val="ConsPlusNormal"/>
        <w:jc w:val="both"/>
      </w:pPr>
      <w:r>
        <w:t xml:space="preserve">(абзац введен </w:t>
      </w:r>
      <w:hyperlink r:id="rId46" w:history="1">
        <w:r>
          <w:rPr>
            <w:color w:val="0000FF"/>
          </w:rPr>
          <w:t>постановлением</w:t>
        </w:r>
      </w:hyperlink>
      <w:r>
        <w:t xml:space="preserve"> Совмина от 08.05.2015 N 388; в ред. </w:t>
      </w:r>
      <w:hyperlink r:id="rId47" w:history="1">
        <w:r>
          <w:rPr>
            <w:color w:val="0000FF"/>
          </w:rPr>
          <w:t>постановления</w:t>
        </w:r>
      </w:hyperlink>
      <w:r>
        <w:t xml:space="preserve"> Совмина от 23.05.2019 N 325)</w:t>
      </w:r>
    </w:p>
    <w:p w14:paraId="5CE30F27" w14:textId="77777777" w:rsidR="008C6389" w:rsidRDefault="008C6389">
      <w:pPr>
        <w:pStyle w:val="ConsPlusNormal"/>
        <w:spacing w:before="220"/>
        <w:ind w:firstLine="540"/>
        <w:jc w:val="both"/>
      </w:pPr>
      <w:r>
        <w:t xml:space="preserve">8. Субъекты деятельности по оснащению средствами навигации объектов навигационной деятельности, указанных в </w:t>
      </w:r>
      <w:hyperlink w:anchor="P119" w:history="1">
        <w:r>
          <w:rPr>
            <w:color w:val="0000FF"/>
          </w:rPr>
          <w:t>пункте 5</w:t>
        </w:r>
      </w:hyperlink>
      <w:r>
        <w:t xml:space="preserve"> настоящего Положения, ежегодно представляют сведения об оснащении этими средствами соответствующих объектов навигационной деятельности:</w:t>
      </w:r>
    </w:p>
    <w:p w14:paraId="0DC9381E" w14:textId="77777777" w:rsidR="008C6389" w:rsidRDefault="008C6389">
      <w:pPr>
        <w:pStyle w:val="ConsPlusNormal"/>
        <w:spacing w:before="220"/>
        <w:ind w:firstLine="540"/>
        <w:jc w:val="both"/>
      </w:pPr>
      <w:r>
        <w:t>до 20 января года, следующего за отчетным, индивидуальные предприниматели - в облисполкомы, Минский горисполком;</w:t>
      </w:r>
    </w:p>
    <w:p w14:paraId="7B7A8E6B" w14:textId="77777777" w:rsidR="008C6389" w:rsidRDefault="008C6389">
      <w:pPr>
        <w:pStyle w:val="ConsPlusNormal"/>
        <w:spacing w:before="220"/>
        <w:ind w:firstLine="540"/>
        <w:jc w:val="both"/>
      </w:pPr>
      <w:r>
        <w:t xml:space="preserve">до 1 февраля года, следующего за отчетным, государственные органы и иные организации (в отношении объектов, указанных в </w:t>
      </w:r>
      <w:hyperlink w:anchor="P138" w:history="1">
        <w:r>
          <w:rPr>
            <w:color w:val="0000FF"/>
          </w:rPr>
          <w:t>абзацах втором</w:t>
        </w:r>
      </w:hyperlink>
      <w:r>
        <w:t xml:space="preserve"> и </w:t>
      </w:r>
      <w:hyperlink w:anchor="P140" w:history="1">
        <w:r>
          <w:rPr>
            <w:color w:val="0000FF"/>
          </w:rPr>
          <w:t>третьем пункта 7</w:t>
        </w:r>
      </w:hyperlink>
      <w:r>
        <w:t xml:space="preserve"> настоящего Положения, и объектов, сведения об оснащении которых представлены индивидуальными предпринимателями), организации, не являющиеся подведомственными им (подчиненными, входящими в состав), - в Государственный военно-промышленный комитет.</w:t>
      </w:r>
    </w:p>
    <w:p w14:paraId="27B68F91" w14:textId="77777777" w:rsidR="008C6389" w:rsidRDefault="008C6389">
      <w:pPr>
        <w:pStyle w:val="ConsPlusNormal"/>
      </w:pPr>
    </w:p>
    <w:p w14:paraId="21AE6859" w14:textId="77777777" w:rsidR="008C6389" w:rsidRDefault="008C6389">
      <w:pPr>
        <w:pStyle w:val="ConsPlusNormal"/>
      </w:pPr>
    </w:p>
    <w:p w14:paraId="3AE5DA6D" w14:textId="77777777" w:rsidR="008C6389" w:rsidRDefault="008C6389">
      <w:pPr>
        <w:pStyle w:val="ConsPlusNormal"/>
        <w:pBdr>
          <w:top w:val="single" w:sz="6" w:space="0" w:color="auto"/>
        </w:pBdr>
        <w:spacing w:before="100" w:after="100"/>
        <w:jc w:val="both"/>
        <w:rPr>
          <w:sz w:val="2"/>
          <w:szCs w:val="2"/>
        </w:rPr>
      </w:pPr>
    </w:p>
    <w:p w14:paraId="566FF901" w14:textId="77777777" w:rsidR="00794B1D" w:rsidRDefault="00794B1D"/>
    <w:sectPr w:rsidR="00794B1D" w:rsidSect="00465B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fullPage" w:percent="72"/>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6389"/>
    <w:rsid w:val="00794B1D"/>
    <w:rsid w:val="008C638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FE5B706"/>
  <w15:chartTrackingRefBased/>
  <w15:docId w15:val="{575D5657-07CC-4B6E-9E78-9CEB8E687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C638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8C638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8C638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C6389"/>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DB36AD551E60C5ADCC0DD9269DFA53A9B8BE623A853E696DC00CCF8A6123E20A0D2FC6F0627D7630FE53223B62F31BF87BACEF1D993B63598C929CA1EDoDu6H" TargetMode="External"/><Relationship Id="rId18" Type="http://schemas.openxmlformats.org/officeDocument/2006/relationships/hyperlink" Target="consultantplus://offline/ref=DB36AD551E60C5ADCC0DD9269DFA53A9B8BE623A853E626CC60CC88A6123E20A0D2FC6F0627D7630FE53223B64F41BF87BACEF1D993B63598C929CA1EDoDu6H" TargetMode="External"/><Relationship Id="rId26" Type="http://schemas.openxmlformats.org/officeDocument/2006/relationships/hyperlink" Target="consultantplus://offline/ref=DB36AD551E60C5ADCC0DD9269DFA53A9B8BE623A853E6D68C002CE8A6123E20A0D2FC6F0627D7630FE53223E60F21BF87BACEF1D993B63598C929CA1EDoDu6H" TargetMode="External"/><Relationship Id="rId39" Type="http://schemas.openxmlformats.org/officeDocument/2006/relationships/hyperlink" Target="consultantplus://offline/ref=DB36AD551E60C5ADCC0DD9269DFA53A9B8BE623A853E6D68C002CE8A6123E20A0D2FC6F0627D7630FE53223E60F61BF87BACEF1D993B63598C929CA1EDoDu6H" TargetMode="External"/><Relationship Id="rId21" Type="http://schemas.openxmlformats.org/officeDocument/2006/relationships/hyperlink" Target="consultantplus://offline/ref=DB36AD551E60C5ADCC0DD9269DFA53A9B8BE623A853E696DC00CCF8A6123E20A0D2FC6F0627D7630FE53223B62F31BF87BACEF1D993B63598C929CA1EDoDu6H" TargetMode="External"/><Relationship Id="rId34" Type="http://schemas.openxmlformats.org/officeDocument/2006/relationships/hyperlink" Target="consultantplus://offline/ref=DB36AD551E60C5ADCC0DD9269DFA53A9B8BE623A853E6D68C002CE8A6123E20A0D2FC6F0627D7630FE53223E60F01BF87BACEF1D993B63598C929CA1EDoDu6H" TargetMode="External"/><Relationship Id="rId42" Type="http://schemas.openxmlformats.org/officeDocument/2006/relationships/hyperlink" Target="consultantplus://offline/ref=DB36AD551E60C5ADCC0DD9269DFA53A9B8BE623A853E6D68C002CE8A6123E20A0D2FC6F0627D7630FE53223E60F61BF87BACEF1D993B63598C929CA1EDoDu6H" TargetMode="External"/><Relationship Id="rId47" Type="http://schemas.openxmlformats.org/officeDocument/2006/relationships/hyperlink" Target="consultantplus://offline/ref=DB36AD551E60C5ADCC0DD9269DFA53A9B8BE623A853E626CC60CC88A6123E20A0D2FC6F0627D7630FE53223B66F01BF87BACEF1D993B63598C929CA1EDoDu6H" TargetMode="External"/><Relationship Id="rId7" Type="http://schemas.openxmlformats.org/officeDocument/2006/relationships/hyperlink" Target="consultantplus://offline/ref=DB36AD551E60C5ADCC0DD9269DFA53A9B8BE623A853E6D68C002CE8A6123E20A0D2FC6F0627D7630FE53223E60F21BF87BACEF1D993B63598C929CA1EDoDu6H" TargetMode="External"/><Relationship Id="rId2" Type="http://schemas.openxmlformats.org/officeDocument/2006/relationships/settings" Target="settings.xml"/><Relationship Id="rId16" Type="http://schemas.openxmlformats.org/officeDocument/2006/relationships/hyperlink" Target="consultantplus://offline/ref=DB36AD551E60C5ADCC0DD9269DFA53A9B8BE623A853E6B6DC302CB8A6123E20A0D2FC6F0627D7630FE53223B60F31BF87BACEF1D993B63598C929CA1EDoDu6H" TargetMode="External"/><Relationship Id="rId29" Type="http://schemas.openxmlformats.org/officeDocument/2006/relationships/hyperlink" Target="consultantplus://offline/ref=DB36AD551E60C5ADCC0DD9269DFA53A9B8BE623A853E626CC60CC88A6123E20A0D2FC6F0627D7630FE53223B67F21BF87BACEF1D993B63598C929CA1EDoDu6H" TargetMode="External"/><Relationship Id="rId11" Type="http://schemas.openxmlformats.org/officeDocument/2006/relationships/hyperlink" Target="consultantplus://offline/ref=DB36AD551E60C5ADCC0DD9269DFA53A9B8BE623A853E626CC60CC88A6123E20A0D2FC6F0627D7630FE53223B65FA1BF87BACEF1D993B63598C929CA1EDoDu6H" TargetMode="External"/><Relationship Id="rId24" Type="http://schemas.openxmlformats.org/officeDocument/2006/relationships/hyperlink" Target="consultantplus://offline/ref=DB36AD551E60C5ADCC0DD9269DFA53A9B8BE623A853E6E6EC600CA8A6123E20A0D2FC6F0627D7630FE53223B67F51BF87BACEF1D993B63598C929CA1EDoDu6H" TargetMode="External"/><Relationship Id="rId32" Type="http://schemas.openxmlformats.org/officeDocument/2006/relationships/hyperlink" Target="consultantplus://offline/ref=DB36AD551E60C5ADCC0DD9269DFA53A9B8BE623A853E696DC00CCF8A6123E20A0D2FC6F0627D7630FE53223B62F01BF87BACEF1D993B63598C929CA1EDoDu6H" TargetMode="External"/><Relationship Id="rId37" Type="http://schemas.openxmlformats.org/officeDocument/2006/relationships/hyperlink" Target="consultantplus://offline/ref=DB36AD551E60C5ADCC0DD9269DFA53A9B8BE623A853E626CC60CC88A6123E20A0D2FC6F0627D7630FE53223B67FB1BF87BACEF1D993B63598C929CA1EDoDu6H" TargetMode="External"/><Relationship Id="rId40" Type="http://schemas.openxmlformats.org/officeDocument/2006/relationships/hyperlink" Target="consultantplus://offline/ref=DB36AD551E60C5ADCC0DD9269DFA53A9B8BE623A853E6E6EC600CA8A6123E20A0D2FC6F0627D7630FE53223B66F21BF87BACEF1D993B63598C929CA1EDoDu6H" TargetMode="External"/><Relationship Id="rId45" Type="http://schemas.openxmlformats.org/officeDocument/2006/relationships/hyperlink" Target="consultantplus://offline/ref=DB36AD551E60C5ADCC0DD9269DFA53A9B8BE623A853E626CC60CC88A6123E20A0D2FC6F0627D7630FE53223B66F11BF87BACEF1D993B63598C929CA1EDoDu6H" TargetMode="External"/><Relationship Id="rId5" Type="http://schemas.openxmlformats.org/officeDocument/2006/relationships/hyperlink" Target="consultantplus://offline/ref=DB36AD551E60C5ADCC0DD9269DFA53A9B8BE623A853E6E6EC600CA8A6123E20A0D2FC6F0627D7630FE53223B67F51BF87BACEF1D993B63598C929CA1EDoDu6H" TargetMode="External"/><Relationship Id="rId15" Type="http://schemas.openxmlformats.org/officeDocument/2006/relationships/hyperlink" Target="consultantplus://offline/ref=DB36AD551E60C5ADCC0DD9269DFA53A9B8BE623A853D6A6DC100CA8A6123E20A0D2FC6F0627D7630FE53223A62F51BF87BACEF1D993B63598C929CA1EDoDu6H" TargetMode="External"/><Relationship Id="rId23" Type="http://schemas.openxmlformats.org/officeDocument/2006/relationships/hyperlink" Target="consultantplus://offline/ref=DB36AD551E60C5ADCC0DD9269DFA53A9B8BE623A853E696DC00CCF8A6123E20A0D2FC6F0627D7630FE53223B62F11BF87BACEF1D993B63598C929CA1EDoDu6H" TargetMode="External"/><Relationship Id="rId28" Type="http://schemas.openxmlformats.org/officeDocument/2006/relationships/hyperlink" Target="consultantplus://offline/ref=DB36AD551E60C5ADCC0DD9269DFA53A9B8BE623A853E6966CC00C78A6123E20A0D2FC6F0627D7630FE53223B60F31BF87BACEF1D993B63598C929CA1EDoDu6H" TargetMode="External"/><Relationship Id="rId36" Type="http://schemas.openxmlformats.org/officeDocument/2006/relationships/hyperlink" Target="consultantplus://offline/ref=DB36AD551E60C5ADCC0DD9269DFA53A9B8BE623A853E6D68C002CE8A6123E20A0D2FC6F0627D7630FE53223E60F71BF87BACEF1D993B63598C929CA1EDoDu6H" TargetMode="External"/><Relationship Id="rId49" Type="http://schemas.openxmlformats.org/officeDocument/2006/relationships/theme" Target="theme/theme1.xml"/><Relationship Id="rId10" Type="http://schemas.openxmlformats.org/officeDocument/2006/relationships/hyperlink" Target="consultantplus://offline/ref=DB36AD551E60C5ADCC0DD9269DFA53A9B8BE623A853E6B6DC302CB8A6123E20A0D2FC6F0627D7630FE53223B64F11BF87BACEF1D993B63598C929CA1EDoDu6H" TargetMode="External"/><Relationship Id="rId19" Type="http://schemas.openxmlformats.org/officeDocument/2006/relationships/hyperlink" Target="consultantplus://offline/ref=DB36AD551E60C5ADCC0DD9269DFA53A9B8BE623A853E626CC60CC88A6123E20A0D2FC6F0627D7630FE53223B64FA1BF87BACEF1D993B63598C929CA1EDoDu6H" TargetMode="External"/><Relationship Id="rId31" Type="http://schemas.openxmlformats.org/officeDocument/2006/relationships/hyperlink" Target="consultantplus://offline/ref=DB36AD551E60C5ADCC0DD9269DFA53A9B8BE623A853E626CC60CC88A6123E20A0D2FC6F0627D7630FE53223B67F01BF87BACEF1D993B63598C929CA1EDoDu6H" TargetMode="External"/><Relationship Id="rId44" Type="http://schemas.openxmlformats.org/officeDocument/2006/relationships/hyperlink" Target="consultantplus://offline/ref=DB36AD551E60C5ADCC0DD9269DFA53A9B8BE623A853E626CC60CC88A6123E20A0D2FC6F0627D7630FE53223B66F11BF87BACEF1D993B63598C929CA1EDoDu6H" TargetMode="External"/><Relationship Id="rId4" Type="http://schemas.openxmlformats.org/officeDocument/2006/relationships/hyperlink" Target="consultantplus://offline/ref=DB36AD551E60C5ADCC0DD9269DFA53A9B8BE623A853E696DC00CCF8A6123E20A0D2FC6F0627D7630FE53223B63FA1BF87BACEF1D993B63598C929CA1EDoDu6H" TargetMode="External"/><Relationship Id="rId9" Type="http://schemas.openxmlformats.org/officeDocument/2006/relationships/hyperlink" Target="consultantplus://offline/ref=DB36AD551E60C5ADCC0DD9269DFA53A9B8BE623A853E6B6DC302CB8A6123E20A0D2FC6F0627D7630FE53223B64F31BF87BACEF1D993B63598C929CA1EDoDu6H" TargetMode="External"/><Relationship Id="rId14" Type="http://schemas.openxmlformats.org/officeDocument/2006/relationships/hyperlink" Target="consultantplus://offline/ref=DB36AD551E60C5ADCC0DD9269DFA53A9B8BE623A853E626CC60CC88A6123E20A0D2FC6F0627D7630FE53223B64F61BF87BACEF1D993B63598C929CA1EDoDu6H" TargetMode="External"/><Relationship Id="rId22" Type="http://schemas.openxmlformats.org/officeDocument/2006/relationships/hyperlink" Target="consultantplus://offline/ref=DB36AD551E60C5ADCC0DD9269DFA53A9B8BE623A853D6A6DC100CA8A6123E20A0D2FC6F0627D7630FE53223A62F51BF87BACEF1D993B63598C929CA1EDoDu6H" TargetMode="External"/><Relationship Id="rId27" Type="http://schemas.openxmlformats.org/officeDocument/2006/relationships/hyperlink" Target="consultantplus://offline/ref=DB36AD551E60C5ADCC0DD9269DFA53A9B8BE623A853E6B6DC302CB8A6123E20A0D2FC6F0627D7630FE53223B60F31BF87BACEF1D993B63598C929CA1EDoDu6H" TargetMode="External"/><Relationship Id="rId30" Type="http://schemas.openxmlformats.org/officeDocument/2006/relationships/hyperlink" Target="consultantplus://offline/ref=DB36AD551E60C5ADCC0DD9269DFA53A9B8BE623A853E6E6EC600CA8A6123E20A0D2FC6F0627D7630FE53223B67F41BF87BACEF1D993B63598C929CA1EDoDu6H" TargetMode="External"/><Relationship Id="rId35" Type="http://schemas.openxmlformats.org/officeDocument/2006/relationships/hyperlink" Target="consultantplus://offline/ref=DB36AD551E60C5ADCC0DD9269DFA53A9B8BE623A853E626CC60CC88A6123E20A0D2FC6F0627D7630FE53223B67F51BF87BACEF1D993B63598C929CA1EDoDu6H" TargetMode="External"/><Relationship Id="rId43" Type="http://schemas.openxmlformats.org/officeDocument/2006/relationships/hyperlink" Target="consultantplus://offline/ref=DB36AD551E60C5ADCC0DD9269DFA53A9B8BE623A853E696DC00CCF8A6123E20A0D2FC6F0627D7630FE53223B62F51BF87BACEF1D993B63598C929CA1EDoDu6H" TargetMode="External"/><Relationship Id="rId48" Type="http://schemas.openxmlformats.org/officeDocument/2006/relationships/fontTable" Target="fontTable.xml"/><Relationship Id="rId8" Type="http://schemas.openxmlformats.org/officeDocument/2006/relationships/hyperlink" Target="consultantplus://offline/ref=DB36AD551E60C5ADCC0DD9269DFA53A9B8BE623A853D6A6DC100CA8A6123E20A0D2FC6F0627D7630FE53223A62F51BF87BACEF1D993B63598C929CA1EDoDu6H" TargetMode="External"/><Relationship Id="rId3" Type="http://schemas.openxmlformats.org/officeDocument/2006/relationships/webSettings" Target="webSettings.xml"/><Relationship Id="rId12" Type="http://schemas.openxmlformats.org/officeDocument/2006/relationships/hyperlink" Target="consultantplus://offline/ref=DB36AD551E60C5ADCC0DD9269DFA53A9B8BE623A853E626CC60CC88A6123E20A0D2FC6F0627D7630FE53223B64F21BF87BACEF1D993B63598C929CA1EDoDu6H" TargetMode="External"/><Relationship Id="rId17" Type="http://schemas.openxmlformats.org/officeDocument/2006/relationships/hyperlink" Target="consultantplus://offline/ref=DB36AD551E60C5ADCC0DD9269DFA53A9B8BE623A853E6966CC00C78A6123E20A0D2FC6F0627D7630FE53223B60F31BF87BACEF1D993B63598C929CA1EDoDu6H" TargetMode="External"/><Relationship Id="rId25" Type="http://schemas.openxmlformats.org/officeDocument/2006/relationships/hyperlink" Target="consultantplus://offline/ref=DB36AD551E60C5ADCC0DD9269DFA53A9B8BE623A853E626CC60CC88A6123E20A0D2FC6F0627D7630FE53223B67F31BF87BACEF1D993B63598C929CA1EDoDu6H" TargetMode="External"/><Relationship Id="rId33" Type="http://schemas.openxmlformats.org/officeDocument/2006/relationships/hyperlink" Target="consultantplus://offline/ref=DB36AD551E60C5ADCC0DD9269DFA53A9B8BE623A853E696DC00CCF8A6123E20A0D2FC6F0627D7630FE53223B62F61BF87BACEF1D993B63598C929CA1EDoDu6H" TargetMode="External"/><Relationship Id="rId38" Type="http://schemas.openxmlformats.org/officeDocument/2006/relationships/hyperlink" Target="consultantplus://offline/ref=DB36AD551E60C5ADCC0DD9269DFA53A9B8BE623A853E6E6EC600CA8A6123E20A0D2FC6F0627D7630FE53223B66F21BF87BACEF1D993B63598C929CA1EDoDu6H" TargetMode="External"/><Relationship Id="rId46" Type="http://schemas.openxmlformats.org/officeDocument/2006/relationships/hyperlink" Target="consultantplus://offline/ref=DB36AD551E60C5ADCC0DD9269DFA53A9B8BE623A853E6E6EC600CA8A6123E20A0D2FC6F0627D7630FE53223B66F71BF87BACEF1D993B63598C929CA1EDoDu6H" TargetMode="External"/><Relationship Id="rId20" Type="http://schemas.openxmlformats.org/officeDocument/2006/relationships/hyperlink" Target="consultantplus://offline/ref=DB36AD551E60C5ADCC0DD9269DFA53A9B8BE623A853E6D68C600CC8A6123E20A0D2FC6F0627D7630FE53223B63F41BF87BACEF1D993B63598C929CA1EDoDu6H" TargetMode="External"/><Relationship Id="rId41" Type="http://schemas.openxmlformats.org/officeDocument/2006/relationships/hyperlink" Target="consultantplus://offline/ref=DB36AD551E60C5ADCC0DD9269DFA53A9B8BE623A853E626CC60CC88A6123E20A0D2FC6F0627D7630FE53223B66F31BF87BACEF1D993B63598C929CA1EDoDu6H" TargetMode="External"/><Relationship Id="rId1" Type="http://schemas.openxmlformats.org/officeDocument/2006/relationships/styles" Target="styles.xml"/><Relationship Id="rId6" Type="http://schemas.openxmlformats.org/officeDocument/2006/relationships/hyperlink" Target="consultantplus://offline/ref=DB36AD551E60C5ADCC0DD9269DFA53A9B8BE623A853E626CC60CC88A6123E20A0D2FC6F0627D7630FE53223B65F41BF87BACEF1D993B63598C929CA1EDoDu6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7</Pages>
  <Words>4109</Words>
  <Characters>23426</Characters>
  <Application>Microsoft Office Word</Application>
  <DocSecurity>0</DocSecurity>
  <Lines>195</Lines>
  <Paragraphs>54</Paragraphs>
  <ScaleCrop>false</ScaleCrop>
  <Company/>
  <LinksUpToDate>false</LinksUpToDate>
  <CharactersWithSpaces>27481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Паташ Ирина Федоровна</dc:creator>
  <cp:keywords/>
  <dc:description/>
  <cp:lastModifiedBy>Паташ Ирина Федоровна</cp:lastModifiedBy>
  <cp:revision>1</cp:revision>
  <dcterms:created xsi:type="dcterms:W3CDTF">2023-01-18T07:46:00Z</dcterms:created>
  <dcterms:modified xsi:type="dcterms:W3CDTF">2023-01-18T07:48:00Z</dcterms:modified>
</cp:coreProperties>
</file>