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CBF7" w14:textId="77777777" w:rsidR="000D490E" w:rsidRPr="000D490E" w:rsidRDefault="000D490E" w:rsidP="000D490E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0D490E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2019-ЗЕМЕЛЬНЫЙ НАЛОГ И НАЛОГ НА НЕДВИЖИМОСТЬ</w:t>
      </w:r>
    </w:p>
    <w:p w14:paraId="55FF92E7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0D490E">
        <w:rPr>
          <w:rFonts w:ascii="Arial" w:eastAsia="Times New Roman" w:hAnsi="Arial" w:cs="Arial"/>
          <w:color w:val="016029"/>
          <w:sz w:val="21"/>
          <w:szCs w:val="21"/>
          <w:lang w:eastAsia="ru-RU"/>
        </w:rPr>
        <w:t>Зарегистрировано в Национальном реестре правовых актов</w:t>
      </w:r>
      <w:bookmarkEnd w:id="0"/>
    </w:p>
    <w:p w14:paraId="48B38F65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16 декабря 2010 г. N 9/36587</w:t>
      </w:r>
    </w:p>
    <w:p w14:paraId="2B90E99D" w14:textId="77777777" w:rsidR="000D490E" w:rsidRPr="000D490E" w:rsidRDefault="000D490E" w:rsidP="000D490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715EF04B" w14:textId="77777777" w:rsidR="000D490E" w:rsidRPr="000D490E" w:rsidRDefault="000D490E" w:rsidP="000D490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декабря 2010 г. N 49</w:t>
      </w:r>
    </w:p>
    <w:p w14:paraId="6235594A" w14:textId="77777777" w:rsidR="000D490E" w:rsidRPr="000D490E" w:rsidRDefault="000D490E" w:rsidP="000D490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НАЛОГЕ НА НЕДВИЖИМОСТЬ И ЗЕМЕЛЬНОМ НАЛОГЕ</w:t>
      </w:r>
    </w:p>
    <w:p w14:paraId="33AF6964" w14:textId="77777777" w:rsidR="000D490E" w:rsidRPr="000D490E" w:rsidRDefault="000D490E" w:rsidP="000D490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D490E" w:rsidRPr="000D490E" w14:paraId="56FF0E80" w14:textId="77777777" w:rsidTr="000D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6ADE51" w14:textId="77777777" w:rsidR="000D490E" w:rsidRPr="000D490E" w:rsidRDefault="000D490E" w:rsidP="000D49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решений Гомельского облсовета от 25.05.2011 </w:t>
            </w:r>
            <w:hyperlink r:id="rId4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106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DDFC414" w14:textId="77777777" w:rsidR="000D490E" w:rsidRPr="000D490E" w:rsidRDefault="000D490E" w:rsidP="000D49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27.09.2011 </w:t>
            </w:r>
            <w:hyperlink r:id="rId5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23.12.2011 </w:t>
            </w:r>
            <w:hyperlink r:id="rId6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159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20.12.2012 </w:t>
            </w:r>
            <w:hyperlink r:id="rId7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221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C7240CF" w14:textId="77777777" w:rsidR="000D490E" w:rsidRPr="000D490E" w:rsidRDefault="000D490E" w:rsidP="000D49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17.07.2014 </w:t>
            </w:r>
            <w:hyperlink r:id="rId8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09.01.2015 </w:t>
            </w:r>
            <w:hyperlink r:id="rId9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26.12.2016 </w:t>
            </w:r>
            <w:hyperlink r:id="rId10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2CFD53" w14:textId="77777777" w:rsidR="000D490E" w:rsidRPr="000D490E" w:rsidRDefault="000D490E" w:rsidP="000D490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28.12.2017 </w:t>
            </w:r>
            <w:hyperlink r:id="rId11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241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1DC2AEE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12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статей 188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201-1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4667AB8D" w14:textId="77777777" w:rsidR="000D490E" w:rsidRPr="000D490E" w:rsidRDefault="000D490E" w:rsidP="000D490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D490E" w:rsidRPr="000D490E" w14:paraId="66F76D5D" w14:textId="77777777" w:rsidTr="000D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D17D1" w14:textId="77777777" w:rsidR="000D490E" w:rsidRPr="000D490E" w:rsidRDefault="000D490E" w:rsidP="000D490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пункта 1 не распространяется в соответствии с </w:t>
            </w:r>
            <w:hyperlink r:id="rId14" w:anchor="P18" w:history="1">
              <w:r w:rsidRPr="000D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данного документа.</w:t>
            </w:r>
          </w:p>
        </w:tc>
      </w:tr>
    </w:tbl>
    <w:p w14:paraId="3D2B6AB8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16"/>
      <w:bookmarkEnd w:id="1"/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 коэффициент 2,5 к ставкам налога на недвижимость и земельного налога для организаций, имеющих объекты налогообложения указанными налогами на территории Гомельской области, за исключением организаций, указанных в </w:t>
      </w:r>
      <w:hyperlink r:id="rId15" w:anchor="P18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2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решения.</w:t>
      </w:r>
    </w:p>
    <w:p w14:paraId="45A9D7D4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решений Гомельского облсовета от 17.07.2014 </w:t>
      </w:r>
      <w:hyperlink r:id="rId16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21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 09.01.2015 </w:t>
      </w:r>
      <w:hyperlink r:id="rId17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53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1FC9C8B1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18"/>
      <w:bookmarkEnd w:id="2"/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Действие </w:t>
      </w:r>
      <w:hyperlink r:id="rId18" w:anchor="P16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 не распространяется на:</w:t>
      </w:r>
    </w:p>
    <w:p w14:paraId="1B24FEA0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являющиеся научно-технологическими парками, центрами трансфера технологий, резидентами научно-технологических парков;</w:t>
      </w:r>
    </w:p>
    <w:p w14:paraId="75490F2C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получающие субсидии из местных бюджетов на компенсацию части затрат по осуществлению городских и пригородных перевозок транспортом общего пользования;</w:t>
      </w:r>
    </w:p>
    <w:p w14:paraId="0ED7FD07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потребительские кооперативы (жилищные, жилищно-строительные кооперативы, молодежные жилые комплексы, коллективы индивидуальных застройщиков, гаражные и гаражно-строительные кооперативы, садоводческие товарищества, дачные кооперативы), а также товарищества собственников жилых помещений;</w:t>
      </w:r>
    </w:p>
    <w:p w14:paraId="0F12BAB5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19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5C9157F7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жилищно-коммунального хозяйства;</w:t>
      </w:r>
    </w:p>
    <w:p w14:paraId="4EE890FF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потребительской кооперации;</w:t>
      </w:r>
    </w:p>
    <w:p w14:paraId="4B0F608D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хозяйствования, оказывающие бытовые услуги населению в сельской местности и имеющие сеть (два и более) сельских комплексных приемных пунктов по приему заказов на оказание бытовых услуг;</w:t>
      </w:r>
    </w:p>
    <w:p w14:paraId="27F7D9DD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 </w:t>
      </w:r>
      <w:hyperlink r:id="rId20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221)</w:t>
      </w:r>
    </w:p>
    <w:p w14:paraId="6A6DC88D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производство керамического кирпича и реализующие инвестиционные проекты по его модернизации;</w:t>
      </w:r>
    </w:p>
    <w:p w14:paraId="10B3BE30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 с 1 января 2013 года. - </w:t>
      </w:r>
      <w:hyperlink r:id="rId21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221;</w:t>
      </w:r>
    </w:p>
    <w:p w14:paraId="5A93FFAB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22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27.09.2011 N 124;</w:t>
      </w:r>
    </w:p>
    <w:p w14:paraId="7AC420DA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указанные в </w:t>
      </w:r>
      <w:hyperlink r:id="rId23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1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18 октября 2007 г. N 529 "О некоторых мерах по развитию деревообрабатывающей промышленности" (Национальный реестр правовых актов Республики Беларусь, 2007 г., N 252, 1/9040), - до 31 декабря 2013 г.;</w:t>
      </w:r>
    </w:p>
    <w:p w14:paraId="512D5450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народных промыслов (ремесел), входящие в состав государственного производственно-торгового объединения "Белхудожпромыслы";</w:t>
      </w:r>
    </w:p>
    <w:p w14:paraId="53086A7C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производственные кооперативы, сельскохозяйственные унитарные предприятия, крестьянские (фермерские) хозяйства, у которых выручка от реализации произведенной ими продукции растениеводства (кроме цветов и декоративных растений), животноводства (кроме пушного звероводства), рыбоводства и пчеловодства составляет менее 50 процентов общей выручки от реализации продукции, товаров (работ, услуг) за предыдущий финансовый год;</w:t>
      </w:r>
    </w:p>
    <w:p w14:paraId="04EA06B2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относящиеся к системе райагросервисов;</w:t>
      </w:r>
    </w:p>
    <w:p w14:paraId="210F8081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4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26.12.2016 N 150)</w:t>
      </w:r>
    </w:p>
    <w:p w14:paraId="6AC1A449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холдинга "ГОМСЕЛЬМАШ" - на период с 1 января 2018 г. по 31 декабря 2022 г.;</w:t>
      </w:r>
    </w:p>
    <w:p w14:paraId="21C8730A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5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21F21D67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обрабатывающей промышленности, осуществляющие производство чугуна, стали и ферросплавов, - на период с 1 января по 31 декабря 2018 г.;</w:t>
      </w:r>
    </w:p>
    <w:p w14:paraId="605EB8EE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6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2CE96B5D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общественного объединения "Белорусское общество инвалидов", общественного объединения "Белорусское общество глухих" и общественного объединения "Белорусское товарищество инвалидов по зрению", а также обособленные подразделения этих организаций при условии, если численность инвалидов в указанных организациях или их обособленных подразделениях составляет не менее 50 процентов от списочной численности в среднем за налоговый период - в части земельного налога;</w:t>
      </w:r>
    </w:p>
    <w:p w14:paraId="11C88DA7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7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25.05.2011 N 106)</w:t>
      </w:r>
    </w:p>
    <w:p w14:paraId="55EF025A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в части земельного налога за земельные участки, предоставляемые:</w:t>
      </w:r>
    </w:p>
    <w:p w14:paraId="4D3A29DC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переработки и захоронения токсичных промышленных отходов и подвергшиеся радиоактивному загрязнению;</w:t>
      </w:r>
    </w:p>
    <w:p w14:paraId="4B64BDBB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период строительства и (или) реконструкции объектов придорожного сервиса и инженерной инфраструктуры к ним;</w:t>
      </w:r>
    </w:p>
    <w:p w14:paraId="72CF7C7B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строительства и (или) реконструкции объектов туристической индустрии, указанных в </w:t>
      </w:r>
      <w:hyperlink r:id="rId28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подпункте 4.1 пункта 4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2 июня 2006 г. N 371 "О некоторых мерах государственной поддержки развития туризма в Республике Беларусь" (Национальный реестр правовых актов Республики Беларусь, 2006 г., N 89, 1/7646);</w:t>
      </w:r>
    </w:p>
    <w:p w14:paraId="1CE77AD0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иные организации, в случаях, установленных законодательными актами.</w:t>
      </w:r>
    </w:p>
    <w:p w14:paraId="775F486A" w14:textId="77777777" w:rsidR="000D490E" w:rsidRPr="000D490E" w:rsidRDefault="000D490E" w:rsidP="000D490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9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1D69F5F5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Опубликовать настоящее решение в газете "Гомельская праўда".</w:t>
      </w:r>
    </w:p>
    <w:p w14:paraId="050D7DC4" w14:textId="77777777" w:rsidR="000D490E" w:rsidRPr="000D490E" w:rsidRDefault="000D490E" w:rsidP="000D490E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719E7FCC" w14:textId="77777777" w:rsidR="000D490E" w:rsidRPr="000D490E" w:rsidRDefault="000D490E" w:rsidP="000D490E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490E" w:rsidRPr="000D490E" w14:paraId="2CB7B106" w14:textId="77777777" w:rsidTr="000D49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9ACC5" w14:textId="77777777" w:rsidR="000D490E" w:rsidRPr="000D490E" w:rsidRDefault="000D490E" w:rsidP="000D490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5DE8D" w14:textId="77777777" w:rsidR="000D490E" w:rsidRPr="000D490E" w:rsidRDefault="000D490E" w:rsidP="000D490E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М.А.Бондарь</w:t>
            </w:r>
          </w:p>
        </w:tc>
      </w:tr>
    </w:tbl>
    <w:p w14:paraId="1E0EF8F1" w14:textId="77777777" w:rsidR="000D490E" w:rsidRPr="000D490E" w:rsidRDefault="000D490E" w:rsidP="000D4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3F70ED26" w14:textId="77777777" w:rsidR="000D490E" w:rsidRPr="000D490E" w:rsidRDefault="000D490E" w:rsidP="000D4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29 июня 2017 г. N 9/84038</w:t>
      </w:r>
    </w:p>
    <w:p w14:paraId="6A469C1A" w14:textId="77777777" w:rsidR="000D490E" w:rsidRPr="000D490E" w:rsidRDefault="000D490E" w:rsidP="000D49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31DF6E5C" w14:textId="77777777" w:rsidR="000D490E" w:rsidRPr="000D490E" w:rsidRDefault="000D490E" w:rsidP="000D49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 июня 2017 г. N 203</w:t>
      </w:r>
    </w:p>
    <w:p w14:paraId="63997BE3" w14:textId="77777777" w:rsidR="000D490E" w:rsidRPr="000D490E" w:rsidRDefault="000D490E" w:rsidP="000D49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НЕКОТОРЫХ МЕРАХ ПО РЕАЛИЗАЦИИ УКАЗА ПРЕЗИДЕНТА РЕСПУБЛИКИ БЕЛАРУСЬ ОТ 3 АПРЕЛЯ 2017 Г. N 102</w:t>
      </w:r>
    </w:p>
    <w:p w14:paraId="1232A3B6" w14:textId="77777777" w:rsidR="000D490E" w:rsidRPr="000D490E" w:rsidRDefault="000D490E" w:rsidP="000D49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 </w:t>
      </w:r>
      <w:hyperlink r:id="rId30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абзаца третьего подпункта 9.1 пункта 9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3 апреля 2017 г. N 102 "О вопросах деятельности организаций деревообрабатывающей промышленности" и на основании </w:t>
      </w:r>
      <w:hyperlink r:id="rId31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третьей статьи 188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2" w:history="1">
        <w:r w:rsidRPr="000D490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первой статьи 201-1</w:t>
        </w:r>
      </w:hyperlink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Налогового кодекса Республики Беларусь Гомельский областной Совет депутатов РЕШИЛ:</w:t>
      </w:r>
    </w:p>
    <w:p w14:paraId="3BBF3457" w14:textId="77777777" w:rsidR="000D490E" w:rsidRPr="000D490E" w:rsidRDefault="000D490E" w:rsidP="000D49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Снизить в течение 5 лет, начиная с 2017 года, ставки налога на недвижимость и земельного налога на 50 процентов организациям деревообрабатывающей промышленности, акции которых переданы открытому акционерному обществу "Банк развития Республики Беларусь" в управление, по объектам налогообложения этими налогами, расположенным на территории Гомельской области.</w:t>
      </w:r>
    </w:p>
    <w:p w14:paraId="3147C26D" w14:textId="77777777" w:rsidR="000D490E" w:rsidRPr="000D490E" w:rsidRDefault="000D490E" w:rsidP="000D49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Обнародовать (опубликовать) настоящее решение в газете "Гомельская праўда".</w:t>
      </w:r>
    </w:p>
    <w:p w14:paraId="28FA9AC1" w14:textId="77777777" w:rsidR="000D490E" w:rsidRPr="000D490E" w:rsidRDefault="000D490E" w:rsidP="000D490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после его официального опубликования.</w:t>
      </w:r>
    </w:p>
    <w:p w14:paraId="310F98B5" w14:textId="77777777" w:rsidR="000D490E" w:rsidRPr="000D490E" w:rsidRDefault="000D490E" w:rsidP="000D4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О.Л.Борисенко</w:t>
      </w:r>
    </w:p>
    <w:p w14:paraId="2C31F559" w14:textId="77777777" w:rsidR="00F14766" w:rsidRDefault="00F14766"/>
    <w:sectPr w:rsidR="00F1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9"/>
    <w:rsid w:val="000D490E"/>
    <w:rsid w:val="009D34F9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FD0-C41D-4CFF-B388-5EF6F88C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D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D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6784FE3941AF5FD5022196BD30A6EC6C609F5725285E585AC4299B2E5975B7555B0D5B2A7D5A1F50A40296915A9BD4CF8A011B9D14FC4B13AF7E0Ei7g5H" TargetMode="External"/><Relationship Id="rId13" Type="http://schemas.openxmlformats.org/officeDocument/2006/relationships/hyperlink" Target="consultantplus://offline/ref=A88D6784FE3941AF5FD5022196BD30A7E17A0CCA0429205E5A5DCF299B2E5975B7555B0D5B2A7D5A1F51A306929D5A9BD4CF8A011B9D14FC4B13AF7E0Ei7g5H" TargetMode="External"/><Relationship Id="rId18" Type="http://schemas.openxmlformats.org/officeDocument/2006/relationships/hyperlink" Target="file:///V:\%D0%A1%D0%B0%D0%B9%D1%82\111\2019%20400%20%D0%B7%D0%B5%D0%BC%D0%BB%D1%8F.docx" TargetMode="External"/><Relationship Id="rId26" Type="http://schemas.openxmlformats.org/officeDocument/2006/relationships/hyperlink" Target="consultantplus://offline/ref=A88D6784FE3941AF5FD5022196BD30A6EC6C609F5725285E5B58CC22C624512CBB575C02043D7A131351A402969554C4D1DA9B59159E0AE24A0CB37C0C77iBg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8D6784FE3941AF5FD5022196BD30A6EC6C609F572526555F5ACE299B2E5975B7555B0D5B2A7D5A1F50A402969D5A9BD4CF8A011B9D14FC4B13AF7E0Ei7g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8D6784FE3941AF5FD5022196BD30A6EC6C609F572526555F5ACE299B2E5975B7555B0D5B2A7D5A1F50A40296905A9BD4CF8A011B9D14FC4B13AF7E0Ei7g5H" TargetMode="External"/><Relationship Id="rId12" Type="http://schemas.openxmlformats.org/officeDocument/2006/relationships/hyperlink" Target="consultantplus://offline/ref=A88D6784FE3941AF5FD5022196BD30A7E17A0CCA0429205E5A5DCF299B2E5975B7555B0D5B2A7D5A1F51A30191975A9BD4CF8A011B9D14FC4B13AF7E0Ei7g5H" TargetMode="External"/><Relationship Id="rId17" Type="http://schemas.openxmlformats.org/officeDocument/2006/relationships/hyperlink" Target="consultantplus://offline/ref=A88D6784FE3941AF5FD5022196BD30A6EC6C609F5725285D5E5CCD22C624512CBB575C02043D7A131351A402969555C4D1DA9B59159E0AE24A0CB37C0C77iBg3H" TargetMode="External"/><Relationship Id="rId25" Type="http://schemas.openxmlformats.org/officeDocument/2006/relationships/hyperlink" Target="consultantplus://offline/ref=A88D6784FE3941AF5FD5022196BD30A6EC6C609F5725285E5B58CC22C624512CBB575C02043D7A131351A402969554C4D1DA9B59159E0AE24A0CB37C0C77iBg3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D6784FE3941AF5FD5022196BD30A6EC6C609F5725285E585AC4299B2E5975B7555B0D5B2A7D5A1F50A40296905A9BD4CF8A011B9D14FC4B13AF7E0Ei7g5H" TargetMode="External"/><Relationship Id="rId20" Type="http://schemas.openxmlformats.org/officeDocument/2006/relationships/hyperlink" Target="consultantplus://offline/ref=A88D6784FE3941AF5FD5022196BD30A6EC6C609F572526555F5ACE299B2E5975B7555B0D5B2A7D5A1F50A40296935A9BD4CF8A011B9D14FC4B13AF7E0Ei7g5H" TargetMode="External"/><Relationship Id="rId29" Type="http://schemas.openxmlformats.org/officeDocument/2006/relationships/hyperlink" Target="consultantplus://offline/ref=A88D6784FE3941AF5FD5022196BD30A6EC6C609F5725285E585AC4299B2E5975B7555B0D5B2A7D5A1F50A402969C5A9BD4CF8A011B9D14FC4B13AF7E0Ei7g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6784FE3941AF5FD5022196BD30A6EC6C609F57252558525ECE299B2E5975B7555B0D5B2A7D5A1F50A40296905A9BD4CF8A011B9D14FC4B13AF7E0Ei7g5H" TargetMode="External"/><Relationship Id="rId11" Type="http://schemas.openxmlformats.org/officeDocument/2006/relationships/hyperlink" Target="consultantplus://offline/ref=A88D6784FE3941AF5FD5022196BD30A6EC6C609F5725285E5B58CC22C624512CBB575C02043D7A131351A402969555C4D1DA9B59159E0AE24A0CB37C0C77iBg3H" TargetMode="External"/><Relationship Id="rId24" Type="http://schemas.openxmlformats.org/officeDocument/2006/relationships/hyperlink" Target="consultantplus://offline/ref=A88D6784FE3941AF5FD5022196BD30A6EC6C609F5725285F585FC424C624512CBB575C02043D7A131351A402969557C4D1DA9B59159E0AE24A0CB37C0C77iBg3H" TargetMode="External"/><Relationship Id="rId32" Type="http://schemas.openxmlformats.org/officeDocument/2006/relationships/hyperlink" Target="consultantplus://offline/ref=A85ED2B092FF50D4C870F2F57F207DA1BD99D31A4E785C63F7E4BC6F0A1BC4770B55AE63695A9C2E5AD43EF0B73C3C1DB9C0D6F8B7EE5F3C9A5B1BCD4DMBt3H" TargetMode="External"/><Relationship Id="rId5" Type="http://schemas.openxmlformats.org/officeDocument/2006/relationships/hyperlink" Target="consultantplus://offline/ref=A88D6784FE3941AF5FD5022196BD30A6EC6C609F5725255F5C5CC9299B2E5975B7555B0D5B2A7D5A1F50A40296905A9BD4CF8A011B9D14FC4B13AF7E0Ei7g5H" TargetMode="External"/><Relationship Id="rId15" Type="http://schemas.openxmlformats.org/officeDocument/2006/relationships/hyperlink" Target="file:///V:\%D0%A1%D0%B0%D0%B9%D1%82\111\2019%20400%20%D0%B7%D0%B5%D0%BC%D0%BB%D1%8F.docx" TargetMode="External"/><Relationship Id="rId23" Type="http://schemas.openxmlformats.org/officeDocument/2006/relationships/hyperlink" Target="consultantplus://offline/ref=A88D6784FE3941AF5FD5022196BD30A7E17A0CCA042920585D5FCA299B2E5975B7555B0D5B2A7D5A1F50A4019E915A9BD4CF8A011B9D14FC4B13AF7E0Ei7g5H" TargetMode="External"/><Relationship Id="rId28" Type="http://schemas.openxmlformats.org/officeDocument/2006/relationships/hyperlink" Target="consultantplus://offline/ref=A88D6784FE3941AF5FD5022196BD30A7E17A0CCA0421285C5354C77491260079B55254524C2D34561E50A4059E9E059EC1DED20F18830AFD540FAD7Ci0gCH" TargetMode="External"/><Relationship Id="rId10" Type="http://schemas.openxmlformats.org/officeDocument/2006/relationships/hyperlink" Target="consultantplus://offline/ref=A88D6784FE3941AF5FD5022196BD30A6EC6C609F5725285F585FC424C624512CBB575C02043D7A131351A402969555C4D1DA9B59159E0AE24A0CB37C0C77iBg3H" TargetMode="External"/><Relationship Id="rId19" Type="http://schemas.openxmlformats.org/officeDocument/2006/relationships/hyperlink" Target="consultantplus://offline/ref=A88D6784FE3941AF5FD5022196BD30A6EC6C609F5725285E585AC4299B2E5975B7555B0D5B2A7D5A1F50A402969D5A9BD4CF8A011B9D14FC4B13AF7E0Ei7g5H" TargetMode="External"/><Relationship Id="rId31" Type="http://schemas.openxmlformats.org/officeDocument/2006/relationships/hyperlink" Target="consultantplus://offline/ref=A85ED2B092FF50D4C870F2F57F207DA1BD99D31A4E785C63F7E4BC6F0A1BC4770B55AE63695A9C2E5AD537FBB5363C1DB9C0D6F8B7EE5F3C9A5B1BCD4DMBt3H" TargetMode="External"/><Relationship Id="rId4" Type="http://schemas.openxmlformats.org/officeDocument/2006/relationships/hyperlink" Target="consultantplus://offline/ref=A88D6784FE3941AF5FD5022196BD30A6EC6C609F572524585A58CC299B2E5975B7555B0D5B2A7D5A1F50A40296905A9BD4CF8A011B9D14FC4B13AF7E0Ei7g5H" TargetMode="External"/><Relationship Id="rId9" Type="http://schemas.openxmlformats.org/officeDocument/2006/relationships/hyperlink" Target="consultantplus://offline/ref=A88D6784FE3941AF5FD5022196BD30A6EC6C609F5725285D5E5CCD22C624512CBB575C02043D7A131351A402969555C4D1DA9B59159E0AE24A0CB37C0C77iBg3H" TargetMode="External"/><Relationship Id="rId14" Type="http://schemas.openxmlformats.org/officeDocument/2006/relationships/hyperlink" Target="file:///V:\%D0%A1%D0%B0%D0%B9%D1%82\111\2019%20400%20%D0%B7%D0%B5%D0%BC%D0%BB%D1%8F.docx" TargetMode="External"/><Relationship Id="rId22" Type="http://schemas.openxmlformats.org/officeDocument/2006/relationships/hyperlink" Target="consultantplus://offline/ref=A88D6784FE3941AF5FD5022196BD30A6EC6C609F57252558525ECE299B2E5975B7555B0D5B2A7D5A1F50A40297955A9BD4CF8A011B9D14FC4B13AF7E0Ei7g5H" TargetMode="External"/><Relationship Id="rId27" Type="http://schemas.openxmlformats.org/officeDocument/2006/relationships/hyperlink" Target="consultantplus://offline/ref=A88D6784FE3941AF5FD5022196BD30A6EC6C609F572524585A58CC299B2E5975B7555B0D5B2A7D5A1F50A40296935A9BD4CF8A011B9D14FC4B13AF7E0Ei7g5H" TargetMode="External"/><Relationship Id="rId30" Type="http://schemas.openxmlformats.org/officeDocument/2006/relationships/hyperlink" Target="consultantplus://offline/ref=A85ED2B092FF50D4C870F2F57F207DA1BD99D31A4E785D6FFCE9B86F0A1BC4770B55AE63695A9C2E5AD73FF8B2303C1DB9C0D6F8B7EE5F3C9A5B1BCD4DMB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2021-12-20T12:36:00Z</dcterms:created>
  <dcterms:modified xsi:type="dcterms:W3CDTF">2021-12-20T12:36:00Z</dcterms:modified>
</cp:coreProperties>
</file>