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A1D69" w14:textId="77777777" w:rsidR="00AD3DA6" w:rsidRDefault="00AD3DA6" w:rsidP="00AD3DA6">
      <w:pPr>
        <w:spacing w:line="280" w:lineRule="exact"/>
        <w:jc w:val="both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КОММЕНТАРИЙ</w:t>
      </w:r>
    </w:p>
    <w:p w14:paraId="2ED71B50" w14:textId="77777777" w:rsidR="00AD3DA6" w:rsidRPr="00AD3DA6" w:rsidRDefault="00AD3DA6" w:rsidP="00AD3DA6">
      <w:pPr>
        <w:pStyle w:val="ConsNormal"/>
        <w:widowControl/>
        <w:tabs>
          <w:tab w:val="left" w:pos="5245"/>
        </w:tabs>
        <w:spacing w:line="280" w:lineRule="exact"/>
        <w:ind w:right="3686" w:firstLine="0"/>
        <w:jc w:val="both"/>
        <w:rPr>
          <w:rFonts w:ascii="Times New Roman" w:hAnsi="Times New Roman" w:cs="Times New Roman"/>
          <w:sz w:val="30"/>
        </w:rPr>
      </w:pPr>
      <w:r w:rsidRPr="004E16FC">
        <w:rPr>
          <w:rFonts w:ascii="Times New Roman" w:hAnsi="Times New Roman" w:cs="Times New Roman"/>
          <w:sz w:val="30"/>
          <w:szCs w:val="30"/>
        </w:rPr>
        <w:t xml:space="preserve">к </w:t>
      </w:r>
      <w:r w:rsidRPr="006F09ED">
        <w:rPr>
          <w:rFonts w:ascii="Times New Roman" w:hAnsi="Times New Roman" w:cs="Times New Roman"/>
          <w:sz w:val="30"/>
          <w:szCs w:val="30"/>
        </w:rPr>
        <w:t>постановлени</w:t>
      </w:r>
      <w:r>
        <w:rPr>
          <w:rFonts w:ascii="Times New Roman" w:hAnsi="Times New Roman" w:cs="Times New Roman"/>
          <w:sz w:val="30"/>
          <w:szCs w:val="30"/>
        </w:rPr>
        <w:t>ю</w:t>
      </w:r>
      <w:r w:rsidRPr="006F09ED">
        <w:rPr>
          <w:rFonts w:ascii="Times New Roman" w:hAnsi="Times New Roman" w:cs="Times New Roman"/>
          <w:sz w:val="30"/>
          <w:szCs w:val="30"/>
        </w:rPr>
        <w:t xml:space="preserve"> </w:t>
      </w:r>
      <w:r w:rsidRPr="00D64A58">
        <w:rPr>
          <w:rFonts w:ascii="Times New Roman" w:hAnsi="Times New Roman" w:cs="Times New Roman"/>
          <w:sz w:val="30"/>
        </w:rPr>
        <w:t xml:space="preserve">Министерства по налогам и сборам Республики Беларусь, Министерства финансов Республики Беларусь и Министерства связи и информатизации Республики Беларусь </w:t>
      </w:r>
      <w:r>
        <w:rPr>
          <w:rFonts w:ascii="Times New Roman" w:hAnsi="Times New Roman" w:cs="Times New Roman"/>
          <w:sz w:val="30"/>
        </w:rPr>
        <w:t xml:space="preserve">от 21.12.2023 № </w:t>
      </w:r>
      <w:r w:rsidRPr="00AD3DA6">
        <w:rPr>
          <w:rFonts w:ascii="Times New Roman" w:hAnsi="Times New Roman" w:cs="Times New Roman"/>
          <w:sz w:val="30"/>
        </w:rPr>
        <w:t>37/77/27</w:t>
      </w:r>
      <w:r w:rsidRPr="00D64A58">
        <w:rPr>
          <w:rFonts w:ascii="Times New Roman" w:hAnsi="Times New Roman" w:cs="Times New Roman"/>
          <w:sz w:val="30"/>
        </w:rPr>
        <w:t xml:space="preserve"> «Об изменении постановления Министерства по налогам и сборам Республики Беларусь, Министерства финансов Республики Беларусь и Министерства связи и инфо</w:t>
      </w:r>
      <w:r>
        <w:rPr>
          <w:rFonts w:ascii="Times New Roman" w:hAnsi="Times New Roman" w:cs="Times New Roman"/>
          <w:sz w:val="30"/>
        </w:rPr>
        <w:t xml:space="preserve">рматизации Республики Беларусь </w:t>
      </w:r>
      <w:r w:rsidRPr="00D64A58">
        <w:rPr>
          <w:rFonts w:ascii="Times New Roman" w:hAnsi="Times New Roman" w:cs="Times New Roman"/>
          <w:sz w:val="30"/>
        </w:rPr>
        <w:t xml:space="preserve">от 12 августа 2011 г. </w:t>
      </w:r>
      <w:r>
        <w:rPr>
          <w:rFonts w:ascii="Times New Roman" w:hAnsi="Times New Roman" w:cs="Times New Roman"/>
          <w:sz w:val="30"/>
        </w:rPr>
        <w:br/>
      </w:r>
      <w:r w:rsidRPr="00D64A58">
        <w:rPr>
          <w:rFonts w:ascii="Times New Roman" w:hAnsi="Times New Roman" w:cs="Times New Roman"/>
          <w:sz w:val="30"/>
        </w:rPr>
        <w:t>№ 33/77/17»</w:t>
      </w:r>
    </w:p>
    <w:p w14:paraId="0D3FA18F" w14:textId="77777777" w:rsidR="00AD3DA6" w:rsidRDefault="00AD3DA6" w:rsidP="00AD3DA6">
      <w:pPr>
        <w:pStyle w:val="ConsNormal"/>
        <w:widowControl/>
        <w:tabs>
          <w:tab w:val="left" w:pos="5245"/>
        </w:tabs>
        <w:ind w:right="0" w:firstLine="851"/>
        <w:jc w:val="both"/>
        <w:rPr>
          <w:rFonts w:ascii="Times New Roman" w:hAnsi="Times New Roman" w:cs="Times New Roman"/>
          <w:sz w:val="30"/>
          <w:szCs w:val="30"/>
        </w:rPr>
      </w:pPr>
    </w:p>
    <w:p w14:paraId="611E2F5E" w14:textId="77777777" w:rsidR="0031434C" w:rsidRDefault="00AD3DA6" w:rsidP="0031434C">
      <w:pPr>
        <w:ind w:firstLine="709"/>
        <w:jc w:val="both"/>
        <w:rPr>
          <w:sz w:val="30"/>
          <w:szCs w:val="22"/>
        </w:rPr>
      </w:pPr>
      <w:bookmarkStart w:id="1" w:name="_Hlk116304581"/>
      <w:r>
        <w:rPr>
          <w:sz w:val="30"/>
          <w:szCs w:val="30"/>
        </w:rPr>
        <w:t>П</w:t>
      </w:r>
      <w:r w:rsidRPr="006F09ED">
        <w:rPr>
          <w:sz w:val="30"/>
          <w:szCs w:val="30"/>
        </w:rPr>
        <w:t>остановлени</w:t>
      </w:r>
      <w:r>
        <w:rPr>
          <w:sz w:val="30"/>
          <w:szCs w:val="30"/>
        </w:rPr>
        <w:t>е</w:t>
      </w:r>
      <w:r w:rsidRPr="006F09ED">
        <w:rPr>
          <w:sz w:val="30"/>
          <w:szCs w:val="30"/>
        </w:rPr>
        <w:t xml:space="preserve"> </w:t>
      </w:r>
      <w:r w:rsidRPr="00D64A58">
        <w:rPr>
          <w:sz w:val="30"/>
        </w:rPr>
        <w:t xml:space="preserve">Министерства по налогам и сборам Республики Беларусь, Министерства финансов Республики Беларусь и Министерства связи и информатизации Республики Беларусь </w:t>
      </w:r>
      <w:r>
        <w:rPr>
          <w:sz w:val="30"/>
        </w:rPr>
        <w:t>от 21.12.2023</w:t>
      </w:r>
      <w:r>
        <w:rPr>
          <w:sz w:val="30"/>
        </w:rPr>
        <w:br/>
        <w:t>№ 37/77/27 «</w:t>
      </w:r>
      <w:r w:rsidRPr="00D64A58">
        <w:rPr>
          <w:sz w:val="30"/>
        </w:rPr>
        <w:t>Об изменении постановления Министерства по налогам и сборам Республики Беларусь, Министерства финансов Республики Беларусь и Министерства связи и инфо</w:t>
      </w:r>
      <w:r>
        <w:rPr>
          <w:sz w:val="30"/>
        </w:rPr>
        <w:t xml:space="preserve">рматизации Республики Беларусь </w:t>
      </w:r>
      <w:r w:rsidRPr="00D64A58">
        <w:rPr>
          <w:sz w:val="30"/>
        </w:rPr>
        <w:t>от 12 августа 2011 г. № 33/77/17</w:t>
      </w:r>
      <w:r>
        <w:rPr>
          <w:sz w:val="30"/>
        </w:rPr>
        <w:t xml:space="preserve">» (далее – постановление № 37/77/27, постановление № 33/77/17) принято </w:t>
      </w:r>
      <w:r w:rsidRPr="00AD3DA6">
        <w:rPr>
          <w:sz w:val="30"/>
          <w:szCs w:val="22"/>
        </w:rPr>
        <w:t xml:space="preserve">в целях </w:t>
      </w:r>
      <w:r w:rsidRPr="0031434C">
        <w:rPr>
          <w:sz w:val="30"/>
          <w:szCs w:val="22"/>
        </w:rPr>
        <w:t>корректировки</w:t>
      </w:r>
      <w:r w:rsidRPr="00AD3DA6">
        <w:rPr>
          <w:sz w:val="30"/>
          <w:szCs w:val="22"/>
        </w:rPr>
        <w:t xml:space="preserve"> Инструкции о порядке приобретения, использования, учета, хранения, возврата и уничтожения бланков документов с определенной степенью защиты, утвержденной постановлением № 33/77/17 (далее – Инструкция </w:t>
      </w:r>
      <w:r w:rsidRPr="00AD3DA6">
        <w:rPr>
          <w:sz w:val="30"/>
          <w:szCs w:val="22"/>
        </w:rPr>
        <w:br/>
        <w:t xml:space="preserve">№ 33/77/17), в связи с исключением из 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548, административной процедуры «Внесение в электронный банк данных бланков документов и документов с определенной степенью защиты и печатной продукции сведений о реорганизации организации, адреса места нахождения книги (книг) замечаний и предложений, книги (книг) учета проверок», предусмотренной подпунктом 2.4.1 пункта 2.4 </w:t>
      </w:r>
      <w:r w:rsidR="006C6F00">
        <w:rPr>
          <w:sz w:val="30"/>
          <w:szCs w:val="22"/>
        </w:rPr>
        <w:t>этого перечня</w:t>
      </w:r>
      <w:r w:rsidRPr="00AD3DA6">
        <w:rPr>
          <w:sz w:val="30"/>
          <w:szCs w:val="22"/>
        </w:rPr>
        <w:t>.</w:t>
      </w:r>
    </w:p>
    <w:p w14:paraId="6D374054" w14:textId="57350C58" w:rsidR="00E800B6" w:rsidRPr="00E800B6" w:rsidRDefault="006C6F00" w:rsidP="00E800B6">
      <w:pPr>
        <w:ind w:firstLine="709"/>
        <w:jc w:val="both"/>
        <w:rPr>
          <w:sz w:val="30"/>
          <w:szCs w:val="22"/>
        </w:rPr>
      </w:pPr>
      <w:r>
        <w:rPr>
          <w:rFonts w:eastAsiaTheme="minorHAnsi"/>
          <w:sz w:val="30"/>
          <w:szCs w:val="30"/>
          <w:lang w:eastAsia="en-US"/>
        </w:rPr>
        <w:t>Учитывая, что административная процедура отменена</w:t>
      </w:r>
      <w:r w:rsidR="000853FB">
        <w:rPr>
          <w:rFonts w:eastAsiaTheme="minorHAnsi"/>
          <w:sz w:val="30"/>
          <w:szCs w:val="30"/>
          <w:lang w:eastAsia="en-US"/>
        </w:rPr>
        <w:t xml:space="preserve">, </w:t>
      </w:r>
      <w:r w:rsidR="008A7CF0">
        <w:rPr>
          <w:rFonts w:eastAsiaTheme="minorHAnsi"/>
          <w:sz w:val="30"/>
          <w:szCs w:val="30"/>
          <w:lang w:eastAsia="en-US"/>
        </w:rPr>
        <w:t xml:space="preserve">в </w:t>
      </w:r>
      <w:r w:rsidR="0031434C">
        <w:rPr>
          <w:rFonts w:eastAsiaTheme="minorHAnsi"/>
          <w:sz w:val="30"/>
          <w:szCs w:val="30"/>
          <w:lang w:eastAsia="en-US"/>
        </w:rPr>
        <w:t>пункт</w:t>
      </w:r>
      <w:r w:rsidR="000853FB">
        <w:rPr>
          <w:rFonts w:eastAsiaTheme="minorHAnsi"/>
          <w:sz w:val="30"/>
          <w:szCs w:val="30"/>
          <w:lang w:eastAsia="en-US"/>
        </w:rPr>
        <w:t xml:space="preserve"> 15 Инструкции № 33/77/17 </w:t>
      </w:r>
      <w:r w:rsidR="008A7CF0">
        <w:rPr>
          <w:rFonts w:eastAsiaTheme="minorHAnsi"/>
          <w:sz w:val="30"/>
          <w:szCs w:val="30"/>
          <w:lang w:eastAsia="en-US"/>
        </w:rPr>
        <w:t xml:space="preserve">внесены изменения, </w:t>
      </w:r>
      <w:r w:rsidR="0031434C">
        <w:rPr>
          <w:rFonts w:eastAsiaTheme="minorHAnsi"/>
          <w:sz w:val="30"/>
          <w:szCs w:val="30"/>
          <w:lang w:eastAsia="en-US"/>
        </w:rPr>
        <w:t>предусм</w:t>
      </w:r>
      <w:r w:rsidR="008A7CF0">
        <w:rPr>
          <w:rFonts w:eastAsiaTheme="minorHAnsi"/>
          <w:sz w:val="30"/>
          <w:szCs w:val="30"/>
          <w:lang w:eastAsia="en-US"/>
        </w:rPr>
        <w:t>атривающие</w:t>
      </w:r>
      <w:r w:rsidR="0031434C">
        <w:rPr>
          <w:rFonts w:eastAsiaTheme="minorHAnsi"/>
          <w:sz w:val="30"/>
          <w:szCs w:val="30"/>
          <w:lang w:eastAsia="en-US"/>
        </w:rPr>
        <w:t xml:space="preserve">, что </w:t>
      </w:r>
      <w:r w:rsidR="0031434C" w:rsidRPr="00F338BF">
        <w:rPr>
          <w:rFonts w:eastAsiaTheme="minorHAnsi"/>
          <w:sz w:val="30"/>
          <w:szCs w:val="30"/>
          <w:lang w:eastAsia="en-US"/>
        </w:rPr>
        <w:t>передач</w:t>
      </w:r>
      <w:r w:rsidR="00E800B6">
        <w:rPr>
          <w:rFonts w:eastAsiaTheme="minorHAnsi"/>
          <w:sz w:val="30"/>
          <w:szCs w:val="30"/>
          <w:lang w:eastAsia="en-US"/>
        </w:rPr>
        <w:t>а</w:t>
      </w:r>
      <w:r w:rsidR="0031434C" w:rsidRPr="00F338BF">
        <w:rPr>
          <w:rFonts w:eastAsiaTheme="minorHAnsi"/>
          <w:sz w:val="30"/>
          <w:szCs w:val="30"/>
          <w:lang w:eastAsia="en-US"/>
        </w:rPr>
        <w:t xml:space="preserve"> остатков неиспользованных бланков правопреемнику (правопреемникам) реорга</w:t>
      </w:r>
      <w:r w:rsidR="0031434C">
        <w:rPr>
          <w:rFonts w:eastAsiaTheme="minorHAnsi"/>
          <w:sz w:val="30"/>
          <w:szCs w:val="30"/>
          <w:lang w:eastAsia="en-US"/>
        </w:rPr>
        <w:t xml:space="preserve">низованной организации </w:t>
      </w:r>
      <w:r w:rsidR="000A2593">
        <w:rPr>
          <w:rFonts w:eastAsiaTheme="minorHAnsi"/>
          <w:sz w:val="30"/>
          <w:szCs w:val="30"/>
          <w:lang w:eastAsia="en-US"/>
        </w:rPr>
        <w:t xml:space="preserve">осуществляется </w:t>
      </w:r>
      <w:r w:rsidR="0031434C">
        <w:rPr>
          <w:rFonts w:eastAsiaTheme="minorHAnsi"/>
          <w:sz w:val="30"/>
          <w:szCs w:val="30"/>
          <w:lang w:eastAsia="en-US"/>
        </w:rPr>
        <w:t>в порядке, установленном частями первой и второй пункта 6</w:t>
      </w:r>
      <w:r w:rsidR="0031434C" w:rsidRPr="008726E2">
        <w:rPr>
          <w:rFonts w:eastAsiaTheme="minorHAnsi"/>
          <w:sz w:val="30"/>
          <w:szCs w:val="30"/>
          <w:vertAlign w:val="superscript"/>
          <w:lang w:eastAsia="en-US"/>
        </w:rPr>
        <w:t>1</w:t>
      </w:r>
      <w:r w:rsidR="0031434C" w:rsidRPr="00F338BF">
        <w:rPr>
          <w:rFonts w:eastAsiaTheme="minorHAnsi"/>
          <w:sz w:val="30"/>
          <w:szCs w:val="30"/>
          <w:lang w:eastAsia="en-US"/>
        </w:rPr>
        <w:t xml:space="preserve"> постановлени</w:t>
      </w:r>
      <w:r w:rsidR="0031434C">
        <w:rPr>
          <w:rFonts w:eastAsiaTheme="minorHAnsi"/>
          <w:sz w:val="30"/>
          <w:szCs w:val="30"/>
          <w:lang w:eastAsia="en-US"/>
        </w:rPr>
        <w:t>я</w:t>
      </w:r>
      <w:r w:rsidR="0031434C" w:rsidRPr="00F338BF">
        <w:rPr>
          <w:rFonts w:eastAsiaTheme="minorHAnsi"/>
          <w:sz w:val="30"/>
          <w:szCs w:val="30"/>
          <w:lang w:eastAsia="en-US"/>
        </w:rPr>
        <w:t xml:space="preserve"> </w:t>
      </w:r>
      <w:r w:rsidR="00E800B6" w:rsidRPr="00E800B6">
        <w:rPr>
          <w:sz w:val="30"/>
          <w:szCs w:val="22"/>
        </w:rPr>
        <w:t>Совета Министров Республики Беларусь от 06.07.2011 № 912 «О вопросах создания и ведения электронного банка данных бланков документов и документов с определенной степенью защиты и печатной продукции»</w:t>
      </w:r>
      <w:r w:rsidR="00E800B6">
        <w:rPr>
          <w:sz w:val="30"/>
          <w:szCs w:val="22"/>
        </w:rPr>
        <w:t xml:space="preserve"> (далее – постановление № 912).</w:t>
      </w:r>
    </w:p>
    <w:bookmarkEnd w:id="1"/>
    <w:p w14:paraId="7C0AF3A0" w14:textId="68A75A4A" w:rsidR="0031434C" w:rsidRPr="006A5191" w:rsidRDefault="0031434C" w:rsidP="006A5191">
      <w:pPr>
        <w:spacing w:line="280" w:lineRule="exact"/>
        <w:ind w:firstLine="709"/>
        <w:jc w:val="both"/>
        <w:rPr>
          <w:rFonts w:eastAsiaTheme="minorHAnsi"/>
          <w:i/>
          <w:iCs/>
          <w:sz w:val="30"/>
          <w:szCs w:val="30"/>
          <w:lang w:eastAsia="en-US"/>
        </w:rPr>
      </w:pPr>
      <w:r w:rsidRPr="006A5191">
        <w:rPr>
          <w:rFonts w:eastAsiaTheme="minorHAnsi"/>
          <w:i/>
          <w:iCs/>
          <w:sz w:val="30"/>
          <w:szCs w:val="30"/>
          <w:lang w:eastAsia="en-US"/>
        </w:rPr>
        <w:t xml:space="preserve">Справочно. </w:t>
      </w:r>
      <w:bookmarkStart w:id="2" w:name="Par0"/>
      <w:bookmarkEnd w:id="2"/>
      <w:r w:rsidRPr="006A5191">
        <w:rPr>
          <w:rFonts w:eastAsiaTheme="minorHAnsi"/>
          <w:i/>
          <w:iCs/>
          <w:sz w:val="30"/>
          <w:szCs w:val="30"/>
          <w:lang w:eastAsia="en-US"/>
        </w:rPr>
        <w:t>В соответствии с част</w:t>
      </w:r>
      <w:r w:rsidR="002918B4" w:rsidRPr="006A5191">
        <w:rPr>
          <w:rFonts w:eastAsiaTheme="minorHAnsi"/>
          <w:i/>
          <w:iCs/>
          <w:sz w:val="30"/>
          <w:szCs w:val="30"/>
          <w:lang w:eastAsia="en-US"/>
        </w:rPr>
        <w:t>ями</w:t>
      </w:r>
      <w:r w:rsidRPr="006A5191">
        <w:rPr>
          <w:rFonts w:eastAsiaTheme="minorHAnsi"/>
          <w:i/>
          <w:iCs/>
          <w:sz w:val="30"/>
          <w:szCs w:val="30"/>
          <w:lang w:eastAsia="en-US"/>
        </w:rPr>
        <w:t xml:space="preserve"> первой </w:t>
      </w:r>
      <w:r w:rsidR="002918B4" w:rsidRPr="006A5191">
        <w:rPr>
          <w:rFonts w:eastAsiaTheme="minorHAnsi"/>
          <w:i/>
          <w:iCs/>
          <w:sz w:val="30"/>
          <w:szCs w:val="30"/>
          <w:lang w:eastAsia="en-US"/>
        </w:rPr>
        <w:t xml:space="preserve">и второй </w:t>
      </w:r>
      <w:r w:rsidRPr="006A5191">
        <w:rPr>
          <w:rFonts w:eastAsiaTheme="minorHAnsi"/>
          <w:i/>
          <w:iCs/>
          <w:sz w:val="30"/>
          <w:szCs w:val="30"/>
          <w:lang w:eastAsia="en-US"/>
        </w:rPr>
        <w:t>пункта 6</w:t>
      </w:r>
      <w:r w:rsidRPr="006A5191">
        <w:rPr>
          <w:rFonts w:eastAsiaTheme="minorHAnsi"/>
          <w:i/>
          <w:iCs/>
          <w:sz w:val="30"/>
          <w:szCs w:val="30"/>
          <w:vertAlign w:val="superscript"/>
          <w:lang w:eastAsia="en-US"/>
        </w:rPr>
        <w:t>1</w:t>
      </w:r>
      <w:r w:rsidRPr="006A5191">
        <w:rPr>
          <w:rFonts w:eastAsiaTheme="minorHAnsi"/>
          <w:i/>
          <w:iCs/>
          <w:sz w:val="30"/>
          <w:szCs w:val="30"/>
          <w:lang w:eastAsia="en-US"/>
        </w:rPr>
        <w:t xml:space="preserve"> постановления № 912 предусмотрено, что остатки неиспользованных реорганизов</w:t>
      </w:r>
      <w:r w:rsidR="000A2593">
        <w:rPr>
          <w:rFonts w:eastAsiaTheme="minorHAnsi"/>
          <w:i/>
          <w:iCs/>
          <w:sz w:val="30"/>
          <w:szCs w:val="30"/>
          <w:lang w:eastAsia="en-US"/>
        </w:rPr>
        <w:t>анным юридическим лицом бланков</w:t>
      </w:r>
      <w:r w:rsidRPr="006A5191">
        <w:rPr>
          <w:rFonts w:eastAsiaTheme="minorHAnsi"/>
          <w:i/>
          <w:iCs/>
          <w:sz w:val="30"/>
          <w:szCs w:val="30"/>
          <w:lang w:eastAsia="en-US"/>
        </w:rPr>
        <w:t xml:space="preserve"> могут быть переданы его </w:t>
      </w:r>
      <w:r w:rsidRPr="006A5191">
        <w:rPr>
          <w:rFonts w:eastAsiaTheme="minorHAnsi"/>
          <w:i/>
          <w:iCs/>
          <w:sz w:val="30"/>
          <w:szCs w:val="30"/>
          <w:lang w:eastAsia="en-US"/>
        </w:rPr>
        <w:lastRenderedPageBreak/>
        <w:t xml:space="preserve">правопреемнику (правопреемникам) </w:t>
      </w:r>
      <w:r w:rsidR="002918B4" w:rsidRPr="006A5191">
        <w:rPr>
          <w:rFonts w:eastAsiaTheme="minorHAnsi"/>
          <w:i/>
          <w:iCs/>
          <w:sz w:val="30"/>
          <w:szCs w:val="30"/>
          <w:lang w:eastAsia="en-US"/>
        </w:rPr>
        <w:t xml:space="preserve">на основании передаточного акта, </w:t>
      </w:r>
      <w:r w:rsidRPr="006A5191">
        <w:rPr>
          <w:rFonts w:eastAsiaTheme="minorHAnsi"/>
          <w:i/>
          <w:iCs/>
          <w:sz w:val="30"/>
          <w:szCs w:val="30"/>
          <w:lang w:eastAsia="en-US"/>
        </w:rPr>
        <w:t>информация об остатках неиспользованных реорганизованным юридическим лицом бланков должна быть передана правопреемником (правопреемниками) такого юридического лица в налоговые органы посредством направления уведомления в произвольной форме с указанием типов, кодов, серий, номеров таких бланков и их количества не позднее месяца с даты государственной регистрации этой организации, а в случае реорганизации в форме присоединения - с даты внесения в Единый государственный регистр юридических лиц и индивидуальных предпринимателей записи о прекращении деятельности присоединенного юридического лица.</w:t>
      </w:r>
    </w:p>
    <w:p w14:paraId="64F9E5E2" w14:textId="18C2E052" w:rsidR="00342FB8" w:rsidRDefault="00AD3DA6" w:rsidP="000853FB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sz w:val="30"/>
          <w:szCs w:val="30"/>
          <w:lang w:eastAsia="en-US"/>
        </w:rPr>
        <w:t xml:space="preserve">Постановление № </w:t>
      </w:r>
      <w:r w:rsidR="000853FB">
        <w:rPr>
          <w:sz w:val="30"/>
        </w:rPr>
        <w:t>37/77/27</w:t>
      </w:r>
      <w:r>
        <w:rPr>
          <w:sz w:val="30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вступ</w:t>
      </w:r>
      <w:r w:rsidR="001121B9">
        <w:rPr>
          <w:rFonts w:eastAsiaTheme="minorHAnsi"/>
          <w:sz w:val="30"/>
          <w:szCs w:val="30"/>
          <w:lang w:eastAsia="en-US"/>
        </w:rPr>
        <w:t>ило</w:t>
      </w:r>
      <w:r>
        <w:rPr>
          <w:rFonts w:eastAsiaTheme="minorHAnsi"/>
          <w:sz w:val="30"/>
          <w:szCs w:val="30"/>
          <w:lang w:eastAsia="en-US"/>
        </w:rPr>
        <w:t xml:space="preserve"> в силу </w:t>
      </w:r>
      <w:r w:rsidR="000853FB">
        <w:rPr>
          <w:rFonts w:eastAsiaTheme="minorHAnsi"/>
          <w:sz w:val="30"/>
          <w:szCs w:val="30"/>
          <w:lang w:eastAsia="en-US"/>
        </w:rPr>
        <w:t>06.01.2024.</w:t>
      </w:r>
    </w:p>
    <w:sectPr w:rsidR="00342FB8" w:rsidSect="00511A73">
      <w:headerReference w:type="even" r:id="rId6"/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4E22A" w14:textId="77777777" w:rsidR="00932048" w:rsidRDefault="00932048">
      <w:r>
        <w:separator/>
      </w:r>
    </w:p>
  </w:endnote>
  <w:endnote w:type="continuationSeparator" w:id="0">
    <w:p w14:paraId="257357B5" w14:textId="77777777" w:rsidR="00932048" w:rsidRDefault="00932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A44DF" w14:textId="77777777" w:rsidR="00932048" w:rsidRDefault="00932048">
      <w:r>
        <w:separator/>
      </w:r>
    </w:p>
  </w:footnote>
  <w:footnote w:type="continuationSeparator" w:id="0">
    <w:p w14:paraId="042402B6" w14:textId="77777777" w:rsidR="00932048" w:rsidRDefault="00932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2E7DA" w14:textId="77777777" w:rsidR="006578E2" w:rsidRDefault="000853FB" w:rsidP="006578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646591AD" w14:textId="77777777" w:rsidR="006578E2" w:rsidRDefault="0093204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873509"/>
      <w:docPartObj>
        <w:docPartGallery w:val="Page Numbers (Top of Page)"/>
        <w:docPartUnique/>
      </w:docPartObj>
    </w:sdtPr>
    <w:sdtEndPr/>
    <w:sdtContent>
      <w:p w14:paraId="3A66E1D9" w14:textId="4F5C5F9F" w:rsidR="00511A73" w:rsidRDefault="000853F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2E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F31ED2" w14:textId="77777777" w:rsidR="006578E2" w:rsidRDefault="009320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DA6"/>
    <w:rsid w:val="000853FB"/>
    <w:rsid w:val="000A2593"/>
    <w:rsid w:val="001121B9"/>
    <w:rsid w:val="001466C5"/>
    <w:rsid w:val="002918B4"/>
    <w:rsid w:val="00295047"/>
    <w:rsid w:val="0031434C"/>
    <w:rsid w:val="00342FB8"/>
    <w:rsid w:val="00532E79"/>
    <w:rsid w:val="006A5191"/>
    <w:rsid w:val="006C6F00"/>
    <w:rsid w:val="00817941"/>
    <w:rsid w:val="00826BB4"/>
    <w:rsid w:val="00834648"/>
    <w:rsid w:val="008A7CF0"/>
    <w:rsid w:val="00932048"/>
    <w:rsid w:val="00AD3DA6"/>
    <w:rsid w:val="00B14B67"/>
    <w:rsid w:val="00C7608A"/>
    <w:rsid w:val="00CE23B7"/>
    <w:rsid w:val="00E800B6"/>
    <w:rsid w:val="00FC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36F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3D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3D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D3DA6"/>
  </w:style>
  <w:style w:type="paragraph" w:customStyle="1" w:styleId="ConsNormal">
    <w:name w:val="ConsNormal"/>
    <w:rsid w:val="00AD3D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346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46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2024-01-09T09:08:00Z</dcterms:created>
  <dcterms:modified xsi:type="dcterms:W3CDTF">2024-01-09T09:08:00Z</dcterms:modified>
</cp:coreProperties>
</file>