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28D" w:rsidRPr="00BE328D" w:rsidRDefault="00BE328D" w:rsidP="00BE328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328D">
        <w:rPr>
          <w:rFonts w:ascii="Times New Roman" w:hAnsi="Times New Roman" w:cs="Times New Roman"/>
          <w:color w:val="000000" w:themeColor="text1"/>
          <w:sz w:val="30"/>
          <w:szCs w:val="30"/>
        </w:rPr>
        <w:t>УКАЗ ПРЕЗИДЕНТА РЕСПУБЛИКИ БЕЛАРУСЬ</w:t>
      </w:r>
    </w:p>
    <w:p w:rsidR="00BE328D" w:rsidRPr="00BE328D" w:rsidRDefault="00BE328D" w:rsidP="00BE328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328D">
        <w:rPr>
          <w:rFonts w:ascii="Times New Roman" w:hAnsi="Times New Roman" w:cs="Times New Roman"/>
          <w:color w:val="000000" w:themeColor="text1"/>
          <w:sz w:val="30"/>
          <w:szCs w:val="30"/>
        </w:rPr>
        <w:t>31 января 2002 г. N 66</w:t>
      </w:r>
    </w:p>
    <w:p w:rsidR="00BE328D" w:rsidRPr="00BE328D" w:rsidRDefault="00BE328D" w:rsidP="00BE328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E328D" w:rsidRPr="00BE328D" w:rsidRDefault="00BE328D" w:rsidP="00BE328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328D">
        <w:rPr>
          <w:rFonts w:ascii="Times New Roman" w:hAnsi="Times New Roman" w:cs="Times New Roman"/>
          <w:color w:val="000000" w:themeColor="text1"/>
          <w:sz w:val="30"/>
          <w:szCs w:val="30"/>
        </w:rPr>
        <w:t>О СОЗДАНИИ СВОБОДНОЙ ЭКОНОМИЧЕСКОЙ ЗОНЫ "МОГИЛЕВ"</w:t>
      </w:r>
    </w:p>
    <w:p w:rsidR="00BE328D" w:rsidRPr="00BE328D" w:rsidRDefault="00BE328D" w:rsidP="00BE328D">
      <w:pPr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328D" w:rsidRPr="00BE32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328D" w:rsidRPr="00BE328D" w:rsidRDefault="00BE328D" w:rsidP="00BE328D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E328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(в ред. Указов Президента Республики Беларусь от 09.06.2005 </w:t>
            </w:r>
            <w:hyperlink r:id="rId4" w:history="1">
              <w:r w:rsidRPr="00BE328D">
                <w:rPr>
                  <w:rFonts w:ascii="Times New Roman" w:hAnsi="Times New Roman" w:cs="Times New Roman"/>
                  <w:i/>
                  <w:color w:val="000000" w:themeColor="text1"/>
                  <w:sz w:val="26"/>
                  <w:szCs w:val="26"/>
                </w:rPr>
                <w:t>N 262</w:t>
              </w:r>
            </w:hyperlink>
            <w:r w:rsidRPr="00BE328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</w:t>
            </w:r>
          </w:p>
          <w:p w:rsidR="00BE328D" w:rsidRPr="00BE328D" w:rsidRDefault="00BE328D" w:rsidP="00BE328D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E328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от 15.11.2007 </w:t>
            </w:r>
            <w:hyperlink r:id="rId5" w:history="1">
              <w:r w:rsidRPr="00BE328D">
                <w:rPr>
                  <w:rFonts w:ascii="Times New Roman" w:hAnsi="Times New Roman" w:cs="Times New Roman"/>
                  <w:i/>
                  <w:color w:val="000000" w:themeColor="text1"/>
                  <w:sz w:val="26"/>
                  <w:szCs w:val="26"/>
                </w:rPr>
                <w:t>N 573</w:t>
              </w:r>
            </w:hyperlink>
            <w:r w:rsidRPr="00BE328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от 31.03.2009 </w:t>
            </w:r>
            <w:hyperlink r:id="rId6" w:history="1">
              <w:r w:rsidRPr="00BE328D">
                <w:rPr>
                  <w:rFonts w:ascii="Times New Roman" w:hAnsi="Times New Roman" w:cs="Times New Roman"/>
                  <w:i/>
                  <w:color w:val="000000" w:themeColor="text1"/>
                  <w:sz w:val="26"/>
                  <w:szCs w:val="26"/>
                </w:rPr>
                <w:t>N 161</w:t>
              </w:r>
            </w:hyperlink>
            <w:r w:rsidRPr="00BE328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от 15.06.2009 </w:t>
            </w:r>
            <w:hyperlink r:id="rId7" w:history="1">
              <w:r w:rsidRPr="00BE328D">
                <w:rPr>
                  <w:rFonts w:ascii="Times New Roman" w:hAnsi="Times New Roman" w:cs="Times New Roman"/>
                  <w:i/>
                  <w:color w:val="000000" w:themeColor="text1"/>
                  <w:sz w:val="26"/>
                  <w:szCs w:val="26"/>
                </w:rPr>
                <w:t>N 309</w:t>
              </w:r>
            </w:hyperlink>
            <w:r w:rsidRPr="00BE328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</w:t>
            </w:r>
          </w:p>
          <w:p w:rsidR="00BE328D" w:rsidRPr="00BE328D" w:rsidRDefault="00BE328D" w:rsidP="00BE328D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E328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от 26.12.2011 </w:t>
            </w:r>
            <w:hyperlink r:id="rId8" w:history="1">
              <w:r w:rsidRPr="00BE328D">
                <w:rPr>
                  <w:rFonts w:ascii="Times New Roman" w:hAnsi="Times New Roman" w:cs="Times New Roman"/>
                  <w:i/>
                  <w:color w:val="000000" w:themeColor="text1"/>
                  <w:sz w:val="26"/>
                  <w:szCs w:val="26"/>
                </w:rPr>
                <w:t>N 597</w:t>
              </w:r>
            </w:hyperlink>
            <w:r w:rsidRPr="00BE328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от 22.10.2012 </w:t>
            </w:r>
            <w:hyperlink r:id="rId9" w:history="1">
              <w:r w:rsidRPr="00BE328D">
                <w:rPr>
                  <w:rFonts w:ascii="Times New Roman" w:hAnsi="Times New Roman" w:cs="Times New Roman"/>
                  <w:i/>
                  <w:color w:val="000000" w:themeColor="text1"/>
                  <w:sz w:val="26"/>
                  <w:szCs w:val="26"/>
                </w:rPr>
                <w:t>N 481</w:t>
              </w:r>
            </w:hyperlink>
            <w:r w:rsidRPr="00BE328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от 30.12.2016 </w:t>
            </w:r>
            <w:hyperlink r:id="rId10" w:history="1">
              <w:r w:rsidRPr="00BE328D">
                <w:rPr>
                  <w:rFonts w:ascii="Times New Roman" w:hAnsi="Times New Roman" w:cs="Times New Roman"/>
                  <w:i/>
                  <w:color w:val="000000" w:themeColor="text1"/>
                  <w:sz w:val="26"/>
                  <w:szCs w:val="26"/>
                </w:rPr>
                <w:t>N 508</w:t>
              </w:r>
            </w:hyperlink>
            <w:r w:rsidRPr="00BE328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</w:t>
            </w:r>
          </w:p>
          <w:p w:rsidR="00BE328D" w:rsidRPr="00BE328D" w:rsidRDefault="00BE328D" w:rsidP="00BE32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E328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от 22.08.2018 </w:t>
            </w:r>
            <w:hyperlink r:id="rId11" w:history="1">
              <w:r w:rsidRPr="00BE328D">
                <w:rPr>
                  <w:rFonts w:ascii="Times New Roman" w:hAnsi="Times New Roman" w:cs="Times New Roman"/>
                  <w:i/>
                  <w:color w:val="000000" w:themeColor="text1"/>
                  <w:sz w:val="26"/>
                  <w:szCs w:val="26"/>
                </w:rPr>
                <w:t>N 346</w:t>
              </w:r>
            </w:hyperlink>
            <w:r w:rsidRPr="00BE328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от 25.03.2022 </w:t>
            </w:r>
            <w:hyperlink r:id="rId12" w:history="1">
              <w:r w:rsidRPr="00BE328D">
                <w:rPr>
                  <w:rFonts w:ascii="Times New Roman" w:hAnsi="Times New Roman" w:cs="Times New Roman"/>
                  <w:i/>
                  <w:color w:val="000000" w:themeColor="text1"/>
                  <w:sz w:val="26"/>
                  <w:szCs w:val="26"/>
                </w:rPr>
                <w:t>N 119</w:t>
              </w:r>
            </w:hyperlink>
            <w:r w:rsidRPr="00BE328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BE328D" w:rsidRPr="00BE328D" w:rsidRDefault="00BE328D" w:rsidP="00BE328D">
      <w:pPr>
        <w:pStyle w:val="ConsPlusNormal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E328D" w:rsidRPr="00BE328D" w:rsidRDefault="00BE328D" w:rsidP="00BE32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328D">
        <w:rPr>
          <w:rFonts w:ascii="Times New Roman" w:hAnsi="Times New Roman" w:cs="Times New Roman"/>
          <w:color w:val="000000" w:themeColor="text1"/>
          <w:sz w:val="30"/>
          <w:szCs w:val="30"/>
        </w:rPr>
        <w:t>В целях привлечения отечественных и иностранных инвестиций для дальнейшего развития ориентированных на экспорт производств, обеспечения благоприятных условий для структурной перестройки национальной экономики, эффективного использования имеющихся производственных мощностей ПОСТАНОВЛЯЮ:</w:t>
      </w:r>
    </w:p>
    <w:p w:rsidR="00BE328D" w:rsidRPr="00BE328D" w:rsidRDefault="00BE328D" w:rsidP="00BE32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328D">
        <w:rPr>
          <w:rFonts w:ascii="Times New Roman" w:hAnsi="Times New Roman" w:cs="Times New Roman"/>
          <w:color w:val="000000" w:themeColor="text1"/>
          <w:sz w:val="30"/>
          <w:szCs w:val="30"/>
        </w:rPr>
        <w:t>1. Создать свободную экономическую зону "Могилев" на срок по 31 декабря 2049 г.</w:t>
      </w:r>
    </w:p>
    <w:p w:rsidR="00BE328D" w:rsidRPr="00BE328D" w:rsidRDefault="00BE328D" w:rsidP="00BE328D">
      <w:pPr>
        <w:pStyle w:val="ConsPlusNormal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BE328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(в ред. Указов Президента Республики Беларусь от 22.08.2018 </w:t>
      </w:r>
      <w:hyperlink r:id="rId13" w:history="1">
        <w:r w:rsidRPr="00BE328D">
          <w:rPr>
            <w:rFonts w:ascii="Times New Roman" w:hAnsi="Times New Roman" w:cs="Times New Roman"/>
            <w:i/>
            <w:color w:val="000000" w:themeColor="text1"/>
            <w:sz w:val="26"/>
            <w:szCs w:val="26"/>
          </w:rPr>
          <w:t>N 346</w:t>
        </w:r>
      </w:hyperlink>
      <w:r w:rsidRPr="00BE328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от 25.03.2022 </w:t>
      </w:r>
      <w:hyperlink r:id="rId14" w:history="1">
        <w:r w:rsidRPr="00BE328D">
          <w:rPr>
            <w:rFonts w:ascii="Times New Roman" w:hAnsi="Times New Roman" w:cs="Times New Roman"/>
            <w:i/>
            <w:color w:val="000000" w:themeColor="text1"/>
            <w:sz w:val="26"/>
            <w:szCs w:val="26"/>
          </w:rPr>
          <w:t>N 119</w:t>
        </w:r>
      </w:hyperlink>
      <w:r w:rsidRPr="00BE328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BE328D" w:rsidRPr="00BE328D" w:rsidRDefault="00BE328D" w:rsidP="00BE32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328D">
        <w:rPr>
          <w:rFonts w:ascii="Times New Roman" w:hAnsi="Times New Roman" w:cs="Times New Roman"/>
          <w:color w:val="000000" w:themeColor="text1"/>
          <w:sz w:val="30"/>
          <w:szCs w:val="30"/>
        </w:rPr>
        <w:t>2. Установить, что:</w:t>
      </w:r>
    </w:p>
    <w:p w:rsidR="00BE328D" w:rsidRPr="00BE328D" w:rsidRDefault="00BE328D" w:rsidP="00BE32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328D">
        <w:rPr>
          <w:rFonts w:ascii="Times New Roman" w:hAnsi="Times New Roman" w:cs="Times New Roman"/>
          <w:color w:val="000000" w:themeColor="text1"/>
          <w:sz w:val="30"/>
          <w:szCs w:val="30"/>
        </w:rPr>
        <w:t>2.1. свободная экономическая зона "Могилев" (далее - СЭЗ "Могилев") является комплексной зоной;</w:t>
      </w:r>
    </w:p>
    <w:p w:rsidR="00BE328D" w:rsidRPr="00BE328D" w:rsidRDefault="00BE328D" w:rsidP="00BE32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328D">
        <w:rPr>
          <w:rFonts w:ascii="Times New Roman" w:hAnsi="Times New Roman" w:cs="Times New Roman"/>
          <w:color w:val="000000" w:themeColor="text1"/>
          <w:sz w:val="30"/>
          <w:szCs w:val="30"/>
        </w:rPr>
        <w:t>2.2. финансирование развития СЭЗ "Могилев", в том числе производственной, инженерной, транспортной и иной инфраструктуры, включая содержание администрации СЭЗ "Могилев" и другие предусмотренные законодательством расходы для обеспечения функционирования зоны, осуществляется за счет средств республиканского бюджета и фонда развития СЭЗ "Могилев", иных источников, не запрещенных законодательством.</w:t>
      </w:r>
    </w:p>
    <w:p w:rsidR="00BE328D" w:rsidRPr="00BE328D" w:rsidRDefault="00BE328D" w:rsidP="00BE328D">
      <w:pPr>
        <w:pStyle w:val="ConsPlusNormal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BE328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(в ред. </w:t>
      </w:r>
      <w:hyperlink r:id="rId15" w:history="1">
        <w:r w:rsidRPr="00BE328D">
          <w:rPr>
            <w:rFonts w:ascii="Times New Roman" w:hAnsi="Times New Roman" w:cs="Times New Roman"/>
            <w:i/>
            <w:color w:val="000000" w:themeColor="text1"/>
            <w:sz w:val="26"/>
            <w:szCs w:val="26"/>
          </w:rPr>
          <w:t>Указа</w:t>
        </w:r>
      </w:hyperlink>
      <w:r w:rsidRPr="00BE328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Президента Республики Беларусь от 22.08.2018 N 346)</w:t>
      </w:r>
    </w:p>
    <w:p w:rsidR="00BE328D" w:rsidRPr="00BE328D" w:rsidRDefault="00BE328D" w:rsidP="00BE32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328D">
        <w:rPr>
          <w:rFonts w:ascii="Times New Roman" w:hAnsi="Times New Roman" w:cs="Times New Roman"/>
          <w:color w:val="000000" w:themeColor="text1"/>
          <w:sz w:val="30"/>
          <w:szCs w:val="30"/>
        </w:rPr>
        <w:t>Фонд развития СЭЗ "Могилев" формируется за счет арендной платы за земельные участки, расположенные в границах СЭЗ "Могилев" и предоставляемые в аренду ее резидентам, за имущество, находящееся в оперативном управлении администрации СЭЗ "Могилев", а также за счет поступлений в соответствии с договорами об условиях деятельности в СЭЗ "Могилев".</w:t>
      </w:r>
    </w:p>
    <w:p w:rsidR="00BE328D" w:rsidRPr="00BE328D" w:rsidRDefault="00BE328D" w:rsidP="00BE32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328D">
        <w:rPr>
          <w:rFonts w:ascii="Times New Roman" w:hAnsi="Times New Roman" w:cs="Times New Roman"/>
          <w:color w:val="000000" w:themeColor="text1"/>
          <w:sz w:val="30"/>
          <w:szCs w:val="30"/>
        </w:rPr>
        <w:t>Иные источники формирования указанного фонда и направления расходования его средств определяются Советом Министров Республики Беларусь.</w:t>
      </w:r>
    </w:p>
    <w:p w:rsidR="00BE328D" w:rsidRPr="00BE328D" w:rsidRDefault="00BE328D" w:rsidP="00BE328D">
      <w:pPr>
        <w:pStyle w:val="ConsPlusNormal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BE328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proofErr w:type="spellStart"/>
      <w:r w:rsidRPr="00BE328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пп</w:t>
      </w:r>
      <w:proofErr w:type="spellEnd"/>
      <w:r w:rsidRPr="00BE328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 2.2 в ред. </w:t>
      </w:r>
      <w:hyperlink r:id="rId16" w:history="1">
        <w:r w:rsidRPr="00BE328D">
          <w:rPr>
            <w:rFonts w:ascii="Times New Roman" w:hAnsi="Times New Roman" w:cs="Times New Roman"/>
            <w:i/>
            <w:color w:val="000000" w:themeColor="text1"/>
            <w:sz w:val="26"/>
            <w:szCs w:val="26"/>
          </w:rPr>
          <w:t>Указа</w:t>
        </w:r>
      </w:hyperlink>
      <w:r w:rsidRPr="00BE328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Президента Республики Беларусь от 26.12.2011 N 597)</w:t>
      </w:r>
    </w:p>
    <w:p w:rsidR="00BE328D" w:rsidRPr="00BE328D" w:rsidRDefault="00BE328D" w:rsidP="00BE328D">
      <w:pPr>
        <w:pStyle w:val="ConsPlusNormal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BE328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(п. 2 в ред. </w:t>
      </w:r>
      <w:hyperlink r:id="rId17" w:history="1">
        <w:r w:rsidRPr="00BE328D">
          <w:rPr>
            <w:rFonts w:ascii="Times New Roman" w:hAnsi="Times New Roman" w:cs="Times New Roman"/>
            <w:i/>
            <w:color w:val="000000" w:themeColor="text1"/>
            <w:sz w:val="26"/>
            <w:szCs w:val="26"/>
          </w:rPr>
          <w:t>Указа</w:t>
        </w:r>
      </w:hyperlink>
      <w:r w:rsidRPr="00BE328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Президента Республики Беларусь от 15.06.2009 N 309)</w:t>
      </w:r>
    </w:p>
    <w:p w:rsidR="00BE328D" w:rsidRPr="00BE328D" w:rsidRDefault="00BE328D" w:rsidP="00BE32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328D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3. Совету Министров Республики Беларусь:</w:t>
      </w:r>
    </w:p>
    <w:p w:rsidR="00BE328D" w:rsidRPr="00BE328D" w:rsidRDefault="00BE328D" w:rsidP="00BE32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328D">
        <w:rPr>
          <w:rFonts w:ascii="Times New Roman" w:hAnsi="Times New Roman" w:cs="Times New Roman"/>
          <w:color w:val="000000" w:themeColor="text1"/>
          <w:sz w:val="30"/>
          <w:szCs w:val="30"/>
        </w:rPr>
        <w:t>3.1. в двухмесячный срок утвердить положения:</w:t>
      </w:r>
    </w:p>
    <w:p w:rsidR="00BE328D" w:rsidRPr="00BE328D" w:rsidRDefault="00BE328D" w:rsidP="00BE32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328D">
        <w:rPr>
          <w:rFonts w:ascii="Times New Roman" w:hAnsi="Times New Roman" w:cs="Times New Roman"/>
          <w:color w:val="000000" w:themeColor="text1"/>
          <w:sz w:val="30"/>
          <w:szCs w:val="30"/>
        </w:rPr>
        <w:t>о свободной экономической зоне "Могилев";</w:t>
      </w:r>
    </w:p>
    <w:p w:rsidR="00BE328D" w:rsidRPr="00BE328D" w:rsidRDefault="00BE328D" w:rsidP="00BE32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328D">
        <w:rPr>
          <w:rFonts w:ascii="Times New Roman" w:hAnsi="Times New Roman" w:cs="Times New Roman"/>
          <w:color w:val="000000" w:themeColor="text1"/>
          <w:sz w:val="30"/>
          <w:szCs w:val="30"/>
        </w:rPr>
        <w:t>об администрации свободной экономической зоны "Могилев";</w:t>
      </w:r>
    </w:p>
    <w:p w:rsidR="00BE328D" w:rsidRPr="00BE328D" w:rsidRDefault="00BE328D" w:rsidP="00BE32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328D">
        <w:rPr>
          <w:rFonts w:ascii="Times New Roman" w:hAnsi="Times New Roman" w:cs="Times New Roman"/>
          <w:color w:val="000000" w:themeColor="text1"/>
          <w:sz w:val="30"/>
          <w:szCs w:val="30"/>
        </w:rPr>
        <w:t>3.2. в трехмесячный срок решить вопрос о передаче в установленном порядке в оперативное управление администрации данной зоны имущества, находящегося в республиканской собственности.</w:t>
      </w:r>
    </w:p>
    <w:p w:rsidR="00BE328D" w:rsidRPr="00BE328D" w:rsidRDefault="00BE328D" w:rsidP="00BE32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328D">
        <w:rPr>
          <w:rFonts w:ascii="Times New Roman" w:hAnsi="Times New Roman" w:cs="Times New Roman"/>
          <w:color w:val="000000" w:themeColor="text1"/>
          <w:sz w:val="30"/>
          <w:szCs w:val="30"/>
        </w:rPr>
        <w:t>4. Рекомендовать местным Советам депутатов устанавливать для резидентов свободной экономической зоны "Могилев" ограниченный перечень и пониженные ставки налогов, сборов и отчислений.</w:t>
      </w:r>
    </w:p>
    <w:p w:rsidR="00BE328D" w:rsidRPr="00BE328D" w:rsidRDefault="00BE328D" w:rsidP="00BE32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328D">
        <w:rPr>
          <w:rFonts w:ascii="Times New Roman" w:hAnsi="Times New Roman" w:cs="Times New Roman"/>
          <w:color w:val="000000" w:themeColor="text1"/>
          <w:sz w:val="30"/>
          <w:szCs w:val="30"/>
        </w:rPr>
        <w:t>5. Местным исполнительным и распорядительным органам, действующим на территории свободной экономической зоны "Могилев", делегировать администрации этой зоны полномочия на изъятие в установленном порядке и предоставление резидентам данной зоны в аренду земельных участков в границах зоны.</w:t>
      </w:r>
    </w:p>
    <w:p w:rsidR="00BE328D" w:rsidRPr="00BE328D" w:rsidRDefault="00BE328D" w:rsidP="00BE32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328D">
        <w:rPr>
          <w:rFonts w:ascii="Times New Roman" w:hAnsi="Times New Roman" w:cs="Times New Roman"/>
          <w:color w:val="000000" w:themeColor="text1"/>
          <w:sz w:val="30"/>
          <w:szCs w:val="30"/>
        </w:rPr>
        <w:t>6. Настоящий Указ вступает в силу со дня его официального опубликования.</w:t>
      </w:r>
    </w:p>
    <w:p w:rsidR="00BE328D" w:rsidRPr="00BE328D" w:rsidRDefault="00BE328D" w:rsidP="00BE328D">
      <w:pPr>
        <w:pStyle w:val="ConsPlusNormal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E328D" w:rsidRPr="00BE328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328D" w:rsidRPr="00BE328D" w:rsidRDefault="00BE328D" w:rsidP="00BE32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E32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328D" w:rsidRPr="00BE328D" w:rsidRDefault="00BE328D" w:rsidP="00BE328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BE328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А.Лукашенко</w:t>
            </w:r>
            <w:proofErr w:type="spellEnd"/>
          </w:p>
        </w:tc>
      </w:tr>
    </w:tbl>
    <w:p w:rsidR="00BE328D" w:rsidRDefault="00BE328D" w:rsidP="00BE32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E328D" w:rsidRDefault="00BE328D" w:rsidP="00BE32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E328D" w:rsidRDefault="00BE328D" w:rsidP="00BE32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E328D" w:rsidRDefault="00BE328D" w:rsidP="00BE32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E328D" w:rsidRDefault="00BE328D" w:rsidP="00BE32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E328D" w:rsidRDefault="00BE328D" w:rsidP="00BE32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E328D" w:rsidRDefault="00BE328D" w:rsidP="00BE32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E328D" w:rsidRDefault="00BE328D" w:rsidP="00BE32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E328D" w:rsidRDefault="00BE328D" w:rsidP="00BE32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E328D" w:rsidRDefault="00BE328D" w:rsidP="00BE32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E328D" w:rsidRDefault="00BE328D" w:rsidP="00BE32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E328D" w:rsidRDefault="00BE328D" w:rsidP="00BE32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E328D" w:rsidRDefault="00BE328D" w:rsidP="00BE32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E328D" w:rsidRDefault="00BE328D" w:rsidP="00BE32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E328D" w:rsidRDefault="00BE328D" w:rsidP="00BE32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E328D" w:rsidRDefault="00BE328D" w:rsidP="00BE32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E328D" w:rsidRDefault="00BE328D" w:rsidP="00BE32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E328D" w:rsidRDefault="00BE328D" w:rsidP="00BE32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E328D" w:rsidRDefault="00BE328D" w:rsidP="00BE32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E328D" w:rsidRPr="00BE328D" w:rsidRDefault="00BE328D" w:rsidP="00BE32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328D">
        <w:rPr>
          <w:rFonts w:ascii="Times New Roman" w:hAnsi="Times New Roman" w:cs="Times New Roman"/>
          <w:color w:val="000000" w:themeColor="text1"/>
          <w:sz w:val="30"/>
          <w:szCs w:val="30"/>
        </w:rPr>
        <w:t>Приложение</w:t>
      </w:r>
    </w:p>
    <w:p w:rsidR="00BE328D" w:rsidRPr="00BE328D" w:rsidRDefault="00BE328D" w:rsidP="00BE328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2F0C2B" w:rsidRPr="00BE328D" w:rsidRDefault="00BE328D" w:rsidP="00BE32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328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Исключено с 12 апреля 2022 года. - </w:t>
      </w:r>
      <w:hyperlink r:id="rId18" w:history="1">
        <w:r w:rsidRPr="00BE328D">
          <w:rPr>
            <w:rFonts w:ascii="Times New Roman" w:hAnsi="Times New Roman" w:cs="Times New Roman"/>
            <w:i/>
            <w:color w:val="000000" w:themeColor="text1"/>
            <w:sz w:val="26"/>
            <w:szCs w:val="26"/>
          </w:rPr>
          <w:t>Указ</w:t>
        </w:r>
      </w:hyperlink>
      <w:r w:rsidRPr="00BE328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Президента Республики Беларусь от 25.03.2022 N 119.</w:t>
      </w:r>
      <w:bookmarkStart w:id="0" w:name="_GoBack"/>
      <w:bookmarkEnd w:id="0"/>
    </w:p>
    <w:sectPr w:rsidR="002F0C2B" w:rsidRPr="00BE328D" w:rsidSect="0046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8D"/>
    <w:rsid w:val="002F0C2B"/>
    <w:rsid w:val="00BE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214A"/>
  <w15:chartTrackingRefBased/>
  <w15:docId w15:val="{31778897-74BC-4706-87A3-99D88701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3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32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8CF773C4485CD561E9B459E18FB3E8B03915877EC48E2BAEA80B4567BF2E8C833C120223433611EAB62CEDEBD66C781C98C72A33D8B3743F3CF9F8F0NB59L" TargetMode="External"/><Relationship Id="rId13" Type="http://schemas.openxmlformats.org/officeDocument/2006/relationships/hyperlink" Target="consultantplus://offline/ref=D48CF773C4485CD561E9B459E18FB3E8B03915877EC48928A4A9084567BF2E8C833C120223433611EAB62CEDEAD56C781C98C72A33D8B3743F3CF9F8F0NB59L" TargetMode="External"/><Relationship Id="rId18" Type="http://schemas.openxmlformats.org/officeDocument/2006/relationships/hyperlink" Target="consultantplus://offline/ref=D48CF773C4485CD561E9B459E18FB3E8B03915877EC48825A1A80A4567BF2E8C833C120223433611EAB62CEDEAD26C781C98C72A33D8B3743F3CF9F8F0NB5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8CF773C4485CD561E9B459E18FB3E8B03915877ECC8E29A2AA07186DB77780813B1D5D34447F1DEBB62CEFE2D8337D09899F2634C0AD752020FBFANF51L" TargetMode="External"/><Relationship Id="rId12" Type="http://schemas.openxmlformats.org/officeDocument/2006/relationships/hyperlink" Target="consultantplus://offline/ref=D48CF773C4485CD561E9B459E18FB3E8B03915877EC48825A1A80A4567BF2E8C833C120223433611EAB62CEDEAD26C781C98C72A33D8B3743F3CF9F8F0NB59L" TargetMode="External"/><Relationship Id="rId17" Type="http://schemas.openxmlformats.org/officeDocument/2006/relationships/hyperlink" Target="consultantplus://offline/ref=D48CF773C4485CD561E9B459E18FB3E8B03915877ECC8E29A2AA07186DB77780813B1D5D34447F1DEBB62CEEEAD8337D09899F2634C0AD752020FBFANF5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8CF773C4485CD561E9B459E18FB3E8B03915877EC48E2BAEA80B4567BF2E8C833C120223433611EAB62CEDEBD46C781C98C72A33D8B3743F3CF9F8F0NB59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8CF773C4485CD561E9B459E18FB3E8B03915877ECD8629A7AE07186DB77780813B1D5D34447F1DEBB62CEDEED8337D09899F2634C0AD752020FBFANF51L" TargetMode="External"/><Relationship Id="rId11" Type="http://schemas.openxmlformats.org/officeDocument/2006/relationships/hyperlink" Target="consultantplus://offline/ref=D48CF773C4485CD561E9B459E18FB3E8B03915877EC48928A4A9084567BF2E8C833C120223433611EAB62CEDEAD66C781C98C72A33D8B3743F3CF9F8F0NB59L" TargetMode="External"/><Relationship Id="rId5" Type="http://schemas.openxmlformats.org/officeDocument/2006/relationships/hyperlink" Target="consultantplus://offline/ref=D48CF773C4485CD561E9B459E18FB3E8B03915877EC28A28AEAB07186DB77780813B1D5D34447F1DEBB62CEDEED8337D09899F2634C0AD752020FBFANF51L" TargetMode="External"/><Relationship Id="rId15" Type="http://schemas.openxmlformats.org/officeDocument/2006/relationships/hyperlink" Target="consultantplus://offline/ref=D48CF773C4485CD561E9B459E18FB3E8B03915877EC48928A4A9084567BF2E8C833C120223433611EAB62CEDEADB6C781C98C72A33D8B3743F3CF9F8F0NB59L" TargetMode="External"/><Relationship Id="rId10" Type="http://schemas.openxmlformats.org/officeDocument/2006/relationships/hyperlink" Target="consultantplus://offline/ref=D48CF773C4485CD561E9B459E18FB3E8B03915877EC48A2CAFAB0C4567BF2E8C833C120223433611EAB62CEDEAD46C781C98C72A33D8B3743F3CF9F8F0NB59L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D48CF773C4485CD561E9B459E18FB3E8B03915877EC28B2AA3AB07186DB77780813B1D5D34447F1DEBB62CEBE8D8337D09899F2634C0AD752020FBFANF51L" TargetMode="External"/><Relationship Id="rId9" Type="http://schemas.openxmlformats.org/officeDocument/2006/relationships/hyperlink" Target="consultantplus://offline/ref=D48CF773C4485CD561E9B459E18FB3E8B03915877EC48D2EA4A00D4567BF2E8C833C120223433611EAB62CEDEDD56C781C98C72A33D8B3743F3CF9F8F0NB59L" TargetMode="External"/><Relationship Id="rId14" Type="http://schemas.openxmlformats.org/officeDocument/2006/relationships/hyperlink" Target="consultantplus://offline/ref=D48CF773C4485CD561E9B459E18FB3E8B03915877EC48825A1A80A4567BF2E8C833C120223433611EAB62CEDEAD26C781C98C72A33D8B3743F3CF9F8F0NB5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Чефранова Марина Сергеевна</dc:creator>
  <cp:keywords/>
  <dc:description/>
  <cp:lastModifiedBy>Чефранова Марина Сергеевна</cp:lastModifiedBy>
  <cp:revision>1</cp:revision>
  <dcterms:created xsi:type="dcterms:W3CDTF">2023-01-16T11:57:00Z</dcterms:created>
  <dcterms:modified xsi:type="dcterms:W3CDTF">2023-01-16T11:59:00Z</dcterms:modified>
</cp:coreProperties>
</file>