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1606" w:rsidRDefault="00C41606">
      <w:pPr>
        <w:pStyle w:val="ConsPlusNormal"/>
        <w:jc w:val="both"/>
        <w:outlineLvl w:val="0"/>
      </w:pPr>
      <w:bookmarkStart w:id="0" w:name="_GoBack"/>
      <w:bookmarkEnd w:id="0"/>
      <w:r>
        <w:t>Зарегистрировано в Национальном реестре правовых актов</w:t>
      </w:r>
    </w:p>
    <w:p w:rsidR="00C41606" w:rsidRDefault="00C41606">
      <w:pPr>
        <w:pStyle w:val="ConsPlusNormal"/>
        <w:spacing w:before="220"/>
        <w:jc w:val="both"/>
      </w:pPr>
      <w:r>
        <w:t>Республики Беларусь 28 декабря 2004 г. N 5/15349</w:t>
      </w:r>
    </w:p>
    <w:p w:rsidR="00C41606" w:rsidRDefault="00C41606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41606" w:rsidRDefault="00C41606">
      <w:pPr>
        <w:pStyle w:val="ConsPlusNormal"/>
      </w:pPr>
    </w:p>
    <w:p w:rsidR="00C41606" w:rsidRDefault="00C41606">
      <w:pPr>
        <w:pStyle w:val="ConsPlusTitle"/>
        <w:jc w:val="center"/>
      </w:pPr>
      <w:r>
        <w:t>ПОСТАНОВЛЕНИЕ СОВЕТА МИНИСТРОВ РЕСПУБЛИКИ БЕЛАРУСЬ</w:t>
      </w:r>
    </w:p>
    <w:p w:rsidR="00C41606" w:rsidRDefault="00C41606">
      <w:pPr>
        <w:pStyle w:val="ConsPlusTitle"/>
        <w:jc w:val="center"/>
      </w:pPr>
      <w:r>
        <w:t>23 декабря 2004 г. N 1633</w:t>
      </w:r>
    </w:p>
    <w:p w:rsidR="00C41606" w:rsidRDefault="00C41606">
      <w:pPr>
        <w:pStyle w:val="ConsPlusTitle"/>
        <w:jc w:val="center"/>
      </w:pPr>
    </w:p>
    <w:p w:rsidR="00C41606" w:rsidRDefault="00C41606">
      <w:pPr>
        <w:pStyle w:val="ConsPlusTitle"/>
        <w:jc w:val="center"/>
      </w:pPr>
      <w:r>
        <w:t>О ПОРЯДКЕ ОТПУСКА, ПОЛУЧЕНИЯ, УЧЕТА, ХРАНЕНИЯ, ПРИЕМКИ, ИНВЕНТАРИЗАЦИИ И ТРАНСПОРТИРОВКИ ЭТИЛОВОГО СПИРТА</w:t>
      </w:r>
    </w:p>
    <w:p w:rsidR="00C41606" w:rsidRDefault="00C41606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C41606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C41606" w:rsidRDefault="00C41606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Совмина от 28.10.2005 </w:t>
            </w:r>
            <w:hyperlink r:id="rId4" w:history="1">
              <w:r>
                <w:rPr>
                  <w:color w:val="0000FF"/>
                </w:rPr>
                <w:t>N 1194</w:t>
              </w:r>
            </w:hyperlink>
            <w:r>
              <w:rPr>
                <w:color w:val="392C69"/>
              </w:rPr>
              <w:t>,</w:t>
            </w:r>
          </w:p>
          <w:p w:rsidR="00C41606" w:rsidRDefault="00C4160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23.02.2007 </w:t>
            </w:r>
            <w:hyperlink r:id="rId5" w:history="1">
              <w:r>
                <w:rPr>
                  <w:color w:val="0000FF"/>
                </w:rPr>
                <w:t>N 228</w:t>
              </w:r>
            </w:hyperlink>
            <w:r>
              <w:rPr>
                <w:color w:val="392C69"/>
              </w:rPr>
              <w:t xml:space="preserve">, от 26.09.2007 </w:t>
            </w:r>
            <w:hyperlink r:id="rId6" w:history="1">
              <w:r>
                <w:rPr>
                  <w:color w:val="0000FF"/>
                </w:rPr>
                <w:t>N 1218</w:t>
              </w:r>
            </w:hyperlink>
            <w:r>
              <w:rPr>
                <w:color w:val="392C69"/>
              </w:rPr>
              <w:t xml:space="preserve">, от 31.03.2010 </w:t>
            </w:r>
            <w:hyperlink r:id="rId7" w:history="1">
              <w:r>
                <w:rPr>
                  <w:color w:val="0000FF"/>
                </w:rPr>
                <w:t>N 479</w:t>
              </w:r>
            </w:hyperlink>
            <w:r>
              <w:rPr>
                <w:color w:val="392C69"/>
              </w:rPr>
              <w:t>,</w:t>
            </w:r>
          </w:p>
          <w:p w:rsidR="00C41606" w:rsidRDefault="00C4160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12.10.2012 </w:t>
            </w:r>
            <w:hyperlink r:id="rId8" w:history="1">
              <w:r>
                <w:rPr>
                  <w:color w:val="0000FF"/>
                </w:rPr>
                <w:t>N 926</w:t>
              </w:r>
            </w:hyperlink>
            <w:r>
              <w:rPr>
                <w:color w:val="392C69"/>
              </w:rPr>
              <w:t xml:space="preserve">, от 09.07.2013 </w:t>
            </w:r>
            <w:hyperlink r:id="rId9" w:history="1">
              <w:r>
                <w:rPr>
                  <w:color w:val="0000FF"/>
                </w:rPr>
                <w:t>N 599</w:t>
              </w:r>
            </w:hyperlink>
            <w:r>
              <w:rPr>
                <w:color w:val="392C69"/>
              </w:rPr>
              <w:t xml:space="preserve">, от 03.10.2013 </w:t>
            </w:r>
            <w:hyperlink r:id="rId10" w:history="1">
              <w:r>
                <w:rPr>
                  <w:color w:val="0000FF"/>
                </w:rPr>
                <w:t>N 880</w:t>
              </w:r>
            </w:hyperlink>
            <w:r>
              <w:rPr>
                <w:color w:val="392C69"/>
              </w:rPr>
              <w:t>,</w:t>
            </w:r>
          </w:p>
          <w:p w:rsidR="00C41606" w:rsidRDefault="00C4160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25.05.2018 </w:t>
            </w:r>
            <w:hyperlink r:id="rId11" w:history="1">
              <w:r>
                <w:rPr>
                  <w:color w:val="0000FF"/>
                </w:rPr>
                <w:t>N 396</w:t>
              </w:r>
            </w:hyperlink>
            <w:r>
              <w:rPr>
                <w:color w:val="392C69"/>
              </w:rPr>
              <w:t xml:space="preserve">, от 30.12.2020 </w:t>
            </w:r>
            <w:hyperlink r:id="rId12" w:history="1">
              <w:r>
                <w:rPr>
                  <w:color w:val="0000FF"/>
                </w:rPr>
                <w:t>N 772</w:t>
              </w:r>
            </w:hyperlink>
            <w:r>
              <w:rPr>
                <w:color w:val="392C69"/>
              </w:rPr>
              <w:t xml:space="preserve">, от 20.01.2022 </w:t>
            </w:r>
            <w:hyperlink r:id="rId13" w:history="1">
              <w:r>
                <w:rPr>
                  <w:color w:val="0000FF"/>
                </w:rPr>
                <w:t>N 32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C41606" w:rsidRDefault="00C41606">
      <w:pPr>
        <w:pStyle w:val="ConsPlusNormal"/>
      </w:pPr>
    </w:p>
    <w:p w:rsidR="00C41606" w:rsidRDefault="00C41606">
      <w:pPr>
        <w:pStyle w:val="ConsPlusNormal"/>
        <w:ind w:firstLine="540"/>
        <w:jc w:val="both"/>
      </w:pPr>
      <w:r>
        <w:t xml:space="preserve">На основании </w:t>
      </w:r>
      <w:hyperlink r:id="rId14" w:history="1">
        <w:r>
          <w:rPr>
            <w:color w:val="0000FF"/>
          </w:rPr>
          <w:t>пункта 4 статьи 26</w:t>
        </w:r>
      </w:hyperlink>
      <w:r>
        <w:t xml:space="preserve"> Закона Республики Беларусь от 27 августа 2008 г. N 429-З "О государственном регулировании производства и оборота алкогольной, непищевой спиртосодержащей продукции и непищевого этилового спирта", в целях обеспечения государственного контроля (надзора) в сфере производства и оборота этилового спирта, получаемого из пищевого сырья, этилового ректификованного технического спирта и этилового денатурированного спирта, получаемого из пищевого или непищевого сырья, Совет Министров Республики Беларусь ПОСТАНОВЛЯЕТ:</w:t>
      </w:r>
    </w:p>
    <w:p w:rsidR="00C41606" w:rsidRDefault="00C41606">
      <w:pPr>
        <w:pStyle w:val="ConsPlusNormal"/>
        <w:jc w:val="both"/>
      </w:pPr>
      <w:r>
        <w:t xml:space="preserve">(преамбула в ред. </w:t>
      </w:r>
      <w:hyperlink r:id="rId15" w:history="1">
        <w:r>
          <w:rPr>
            <w:color w:val="0000FF"/>
          </w:rPr>
          <w:t>постановления</w:t>
        </w:r>
      </w:hyperlink>
      <w:r>
        <w:t xml:space="preserve"> Совмина от 30.12.2020 N 772)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33" w:history="1">
        <w:r>
          <w:rPr>
            <w:color w:val="0000FF"/>
          </w:rPr>
          <w:t>Положение</w:t>
        </w:r>
      </w:hyperlink>
      <w:r>
        <w:t xml:space="preserve"> о порядке отпуска, получения, учета, хранения, приемки, инвентаризации и транспортировки этилового спирта, получаемого из пищевого сырья, этилового ректификованного технического спирта и этилового денатурированного спирта, получаемого из пищевого или непищевого сырья, побочных продуктов спиртовой промышленности (прилагается).</w:t>
      </w:r>
    </w:p>
    <w:p w:rsidR="00C41606" w:rsidRDefault="00C41606">
      <w:pPr>
        <w:pStyle w:val="ConsPlusNormal"/>
        <w:jc w:val="both"/>
      </w:pPr>
      <w:r>
        <w:t xml:space="preserve">(п. 1 в ред. </w:t>
      </w:r>
      <w:hyperlink r:id="rId16" w:history="1">
        <w:r>
          <w:rPr>
            <w:color w:val="0000FF"/>
          </w:rPr>
          <w:t>постановления</w:t>
        </w:r>
      </w:hyperlink>
      <w:r>
        <w:t xml:space="preserve"> Совмина от 20.01.2022 N 32)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2. Министерству финансов, Министерству по налогам и сборам, Комитету по стандартизации, метрологии и сертификации при Совете Министров Республики Беларусь, другим заинтересованным в двухмесячный срок привести свои нормативные правовые акты в соответствие с настоящим постановлением и принять иные меры по его реализации.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3. Настоящее постановление вступает в силу с 1 января 2005 г.</w:t>
      </w:r>
    </w:p>
    <w:p w:rsidR="00C41606" w:rsidRDefault="00C41606">
      <w:pPr>
        <w:pStyle w:val="ConsPlusNormal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C41606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C41606" w:rsidRDefault="00C41606">
            <w:pPr>
              <w:pStyle w:val="ConsPlusNormal"/>
            </w:pPr>
            <w:r>
              <w:t>Премьер-министр Республики Беларусь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C41606" w:rsidRDefault="00C41606">
            <w:pPr>
              <w:pStyle w:val="ConsPlusNormal"/>
              <w:jc w:val="right"/>
            </w:pPr>
            <w:proofErr w:type="spellStart"/>
            <w:r>
              <w:t>С.Сидорский</w:t>
            </w:r>
            <w:proofErr w:type="spellEnd"/>
          </w:p>
        </w:tc>
      </w:tr>
    </w:tbl>
    <w:p w:rsidR="00C41606" w:rsidRDefault="00C41606">
      <w:pPr>
        <w:pStyle w:val="ConsPlusNormal"/>
      </w:pPr>
    </w:p>
    <w:p w:rsidR="00C41606" w:rsidRDefault="00C41606">
      <w:pPr>
        <w:pStyle w:val="ConsPlusNormal"/>
      </w:pPr>
    </w:p>
    <w:p w:rsidR="00C41606" w:rsidRDefault="00C41606">
      <w:pPr>
        <w:pStyle w:val="ConsPlusNormal"/>
      </w:pPr>
    </w:p>
    <w:p w:rsidR="00C41606" w:rsidRDefault="00C41606">
      <w:pPr>
        <w:pStyle w:val="ConsPlusNormal"/>
      </w:pPr>
    </w:p>
    <w:p w:rsidR="00C41606" w:rsidRDefault="00C41606">
      <w:pPr>
        <w:pStyle w:val="ConsPlusNormal"/>
      </w:pPr>
    </w:p>
    <w:p w:rsidR="00C41606" w:rsidRDefault="00C41606">
      <w:pPr>
        <w:pStyle w:val="ConsPlusNonformat"/>
        <w:jc w:val="both"/>
      </w:pPr>
      <w:r>
        <w:t xml:space="preserve">                                                        УТВЕРЖДЕНО</w:t>
      </w:r>
    </w:p>
    <w:p w:rsidR="00C41606" w:rsidRDefault="00C41606">
      <w:pPr>
        <w:pStyle w:val="ConsPlusNonformat"/>
        <w:jc w:val="both"/>
      </w:pPr>
      <w:r>
        <w:t xml:space="preserve">                                                        Постановление</w:t>
      </w:r>
    </w:p>
    <w:p w:rsidR="00C41606" w:rsidRDefault="00C41606">
      <w:pPr>
        <w:pStyle w:val="ConsPlusNonformat"/>
        <w:jc w:val="both"/>
      </w:pPr>
      <w:r>
        <w:t xml:space="preserve">                                                        Совета Министров</w:t>
      </w:r>
    </w:p>
    <w:p w:rsidR="00C41606" w:rsidRDefault="00C41606">
      <w:pPr>
        <w:pStyle w:val="ConsPlusNonformat"/>
        <w:jc w:val="both"/>
      </w:pPr>
      <w:r>
        <w:t xml:space="preserve">                                                        Республики Беларусь</w:t>
      </w:r>
    </w:p>
    <w:p w:rsidR="00C41606" w:rsidRDefault="00C41606">
      <w:pPr>
        <w:pStyle w:val="ConsPlusNonformat"/>
        <w:jc w:val="both"/>
      </w:pPr>
      <w:r>
        <w:t xml:space="preserve">                                                        23.12.2004 N 1633</w:t>
      </w:r>
    </w:p>
    <w:p w:rsidR="00C41606" w:rsidRDefault="00C41606">
      <w:pPr>
        <w:pStyle w:val="ConsPlusNormal"/>
      </w:pPr>
    </w:p>
    <w:p w:rsidR="00C41606" w:rsidRDefault="00C41606">
      <w:pPr>
        <w:pStyle w:val="ConsPlusTitle"/>
        <w:jc w:val="center"/>
      </w:pPr>
      <w:bookmarkStart w:id="1" w:name="P33"/>
      <w:bookmarkEnd w:id="1"/>
      <w:r>
        <w:t>ПОЛОЖЕНИЕ</w:t>
      </w:r>
    </w:p>
    <w:p w:rsidR="00C41606" w:rsidRDefault="00C41606">
      <w:pPr>
        <w:pStyle w:val="ConsPlusTitle"/>
        <w:jc w:val="center"/>
      </w:pPr>
      <w:r>
        <w:t xml:space="preserve">О ПОРЯДКЕ ОТПУСКА, ПОЛУЧЕНИЯ, УЧЕТА, ХРАНЕНИЯ, ПРИЕМКИ, ИНВЕНТАРИЗАЦИИ И ТРАНСПОРТИРОВКИ ЭТИЛОВОГО СПИРТА, ПОЛУЧАЕМОГО ИЗ ПИЩЕВОГО СЫРЬЯ, ЭТИЛОВОГО РЕКТИФИКОВАННОГО ТЕХНИЧЕСКОГО СПИРТА И ЭТИЛОВОГО ДЕНАТУРИРОВАННОГО СПИРТА, </w:t>
      </w:r>
      <w:r>
        <w:lastRenderedPageBreak/>
        <w:t>ПОЛУЧАЕМОГО ИЗ ПИЩЕВОГО ИЛИ НЕПИЩЕВОГО СЫРЬЯ, ПОБОЧНЫХ ПРОДУКТОВ СПИРТОВОЙ ПРОМЫШЛЕННОСТИ</w:t>
      </w:r>
    </w:p>
    <w:p w:rsidR="00C41606" w:rsidRDefault="00C41606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C41606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C41606" w:rsidRDefault="00C41606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Совмина от 28.10.2005 </w:t>
            </w:r>
            <w:hyperlink r:id="rId17" w:history="1">
              <w:r>
                <w:rPr>
                  <w:color w:val="0000FF"/>
                </w:rPr>
                <w:t>N 1194</w:t>
              </w:r>
            </w:hyperlink>
            <w:r>
              <w:rPr>
                <w:color w:val="392C69"/>
              </w:rPr>
              <w:t>,</w:t>
            </w:r>
          </w:p>
          <w:p w:rsidR="00C41606" w:rsidRDefault="00C4160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23.02.2007 </w:t>
            </w:r>
            <w:hyperlink r:id="rId18" w:history="1">
              <w:r>
                <w:rPr>
                  <w:color w:val="0000FF"/>
                </w:rPr>
                <w:t>N 228</w:t>
              </w:r>
            </w:hyperlink>
            <w:r>
              <w:rPr>
                <w:color w:val="392C69"/>
              </w:rPr>
              <w:t xml:space="preserve">, от 26.09.2007 </w:t>
            </w:r>
            <w:hyperlink r:id="rId19" w:history="1">
              <w:r>
                <w:rPr>
                  <w:color w:val="0000FF"/>
                </w:rPr>
                <w:t>N 1218</w:t>
              </w:r>
            </w:hyperlink>
            <w:r>
              <w:rPr>
                <w:color w:val="392C69"/>
              </w:rPr>
              <w:t xml:space="preserve">, от 31.03.2010 </w:t>
            </w:r>
            <w:hyperlink r:id="rId20" w:history="1">
              <w:r>
                <w:rPr>
                  <w:color w:val="0000FF"/>
                </w:rPr>
                <w:t>N 479</w:t>
              </w:r>
            </w:hyperlink>
            <w:r>
              <w:rPr>
                <w:color w:val="392C69"/>
              </w:rPr>
              <w:t>,</w:t>
            </w:r>
          </w:p>
          <w:p w:rsidR="00C41606" w:rsidRDefault="00C4160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12.10.2012 </w:t>
            </w:r>
            <w:hyperlink r:id="rId21" w:history="1">
              <w:r>
                <w:rPr>
                  <w:color w:val="0000FF"/>
                </w:rPr>
                <w:t>N 926</w:t>
              </w:r>
            </w:hyperlink>
            <w:r>
              <w:rPr>
                <w:color w:val="392C69"/>
              </w:rPr>
              <w:t xml:space="preserve">, от 09.07.2013 </w:t>
            </w:r>
            <w:hyperlink r:id="rId22" w:history="1">
              <w:r>
                <w:rPr>
                  <w:color w:val="0000FF"/>
                </w:rPr>
                <w:t>N 599</w:t>
              </w:r>
            </w:hyperlink>
            <w:r>
              <w:rPr>
                <w:color w:val="392C69"/>
              </w:rPr>
              <w:t xml:space="preserve">, от 03.10.2013 </w:t>
            </w:r>
            <w:hyperlink r:id="rId23" w:history="1">
              <w:r>
                <w:rPr>
                  <w:color w:val="0000FF"/>
                </w:rPr>
                <w:t>N 880</w:t>
              </w:r>
            </w:hyperlink>
            <w:r>
              <w:rPr>
                <w:color w:val="392C69"/>
              </w:rPr>
              <w:t>,</w:t>
            </w:r>
          </w:p>
          <w:p w:rsidR="00C41606" w:rsidRDefault="00C4160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25.05.2018 </w:t>
            </w:r>
            <w:hyperlink r:id="rId24" w:history="1">
              <w:r>
                <w:rPr>
                  <w:color w:val="0000FF"/>
                </w:rPr>
                <w:t>N 396</w:t>
              </w:r>
            </w:hyperlink>
            <w:r>
              <w:rPr>
                <w:color w:val="392C69"/>
              </w:rPr>
              <w:t xml:space="preserve">, от 30.12.2020 </w:t>
            </w:r>
            <w:hyperlink r:id="rId25" w:history="1">
              <w:r>
                <w:rPr>
                  <w:color w:val="0000FF"/>
                </w:rPr>
                <w:t>N 772</w:t>
              </w:r>
            </w:hyperlink>
            <w:r>
              <w:rPr>
                <w:color w:val="392C69"/>
              </w:rPr>
              <w:t xml:space="preserve">, от 20.01.2022 </w:t>
            </w:r>
            <w:hyperlink r:id="rId26" w:history="1">
              <w:r>
                <w:rPr>
                  <w:color w:val="0000FF"/>
                </w:rPr>
                <w:t>N 32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C41606" w:rsidRDefault="00C41606">
      <w:pPr>
        <w:pStyle w:val="ConsPlusNormal"/>
      </w:pPr>
    </w:p>
    <w:p w:rsidR="00C41606" w:rsidRDefault="00C41606">
      <w:pPr>
        <w:pStyle w:val="ConsPlusNormal"/>
        <w:ind w:firstLine="540"/>
        <w:jc w:val="both"/>
      </w:pPr>
      <w:r>
        <w:t>Настоящим Положением устанавливаются требования к отпуску, получению, учету, хранению, приемке, инвентаризации и транспортировке этилового спирта, получаемого из пищевого сырья, этилового ректификованного технического спирта и этилового денатурированного спирта, получаемого из пищевого или непищевого сырья, и побочных продуктов спиртовой промышленности (головная фракция этилового спирта, сивушное масло и другие) (далее, если не указано иное, - спирт) юридическими лицами и индивидуальными предпринимателями, осуществляющими производство, оптовую торговлю, хранение (как вид предпринимательской деятельности), транспортировку спирта и использующими спирт в технологическом процессе, а также для обслуживания приборов и оборудования, для медицинских, ветеринарных и иных целей (далее - организация). Требования настоящего Положения не распространяются на учет этилового спирта, получаемого из пищевого сырья, этилового ректификованного технического спирта и этилового денатурированного спирта, получаемого из пищевого или непищевого сырья, с применением приборов учета продукции.</w:t>
      </w:r>
    </w:p>
    <w:p w:rsidR="00C41606" w:rsidRDefault="00C41606">
      <w:pPr>
        <w:pStyle w:val="ConsPlusNormal"/>
        <w:jc w:val="both"/>
      </w:pPr>
      <w:r>
        <w:t xml:space="preserve">(в ред. постановлений Совмина от 28.10.2005 </w:t>
      </w:r>
      <w:hyperlink r:id="rId27" w:history="1">
        <w:r>
          <w:rPr>
            <w:color w:val="0000FF"/>
          </w:rPr>
          <w:t>N 1194</w:t>
        </w:r>
      </w:hyperlink>
      <w:r>
        <w:t xml:space="preserve">, от 23.02.2007 </w:t>
      </w:r>
      <w:hyperlink r:id="rId28" w:history="1">
        <w:r>
          <w:rPr>
            <w:color w:val="0000FF"/>
          </w:rPr>
          <w:t>N 228</w:t>
        </w:r>
      </w:hyperlink>
      <w:r>
        <w:t xml:space="preserve">, от 03.10.2013 </w:t>
      </w:r>
      <w:hyperlink r:id="rId29" w:history="1">
        <w:r>
          <w:rPr>
            <w:color w:val="0000FF"/>
          </w:rPr>
          <w:t>N 880</w:t>
        </w:r>
      </w:hyperlink>
      <w:r>
        <w:t xml:space="preserve">, от 20.01.2022 </w:t>
      </w:r>
      <w:hyperlink r:id="rId30" w:history="1">
        <w:r>
          <w:rPr>
            <w:color w:val="0000FF"/>
          </w:rPr>
          <w:t>N 32</w:t>
        </w:r>
      </w:hyperlink>
      <w:r>
        <w:t>)</w:t>
      </w:r>
    </w:p>
    <w:p w:rsidR="00C41606" w:rsidRDefault="00C41606">
      <w:pPr>
        <w:pStyle w:val="ConsPlusNormal"/>
      </w:pPr>
    </w:p>
    <w:p w:rsidR="00C41606" w:rsidRDefault="00C41606">
      <w:pPr>
        <w:pStyle w:val="ConsPlusNormal"/>
        <w:jc w:val="center"/>
        <w:outlineLvl w:val="1"/>
      </w:pPr>
      <w:r>
        <w:rPr>
          <w:b/>
        </w:rPr>
        <w:t>РАЗДЕЛ I</w:t>
      </w:r>
    </w:p>
    <w:p w:rsidR="00C41606" w:rsidRDefault="00C41606">
      <w:pPr>
        <w:pStyle w:val="ConsPlusNormal"/>
        <w:jc w:val="center"/>
      </w:pPr>
      <w:r>
        <w:rPr>
          <w:b/>
        </w:rPr>
        <w:t>ПОРЯДОК УЧЕТА СПИРТА</w:t>
      </w:r>
    </w:p>
    <w:p w:rsidR="00C41606" w:rsidRDefault="00C41606">
      <w:pPr>
        <w:pStyle w:val="ConsPlusNormal"/>
      </w:pPr>
    </w:p>
    <w:p w:rsidR="00C41606" w:rsidRDefault="00C41606">
      <w:pPr>
        <w:pStyle w:val="ConsPlusNormal"/>
        <w:jc w:val="center"/>
        <w:outlineLvl w:val="2"/>
      </w:pPr>
      <w:r>
        <w:rPr>
          <w:b/>
        </w:rPr>
        <w:t>ГЛАВА 1</w:t>
      </w:r>
    </w:p>
    <w:p w:rsidR="00C41606" w:rsidRDefault="00C41606">
      <w:pPr>
        <w:pStyle w:val="ConsPlusNormal"/>
        <w:jc w:val="center"/>
      </w:pPr>
      <w:r>
        <w:rPr>
          <w:b/>
        </w:rPr>
        <w:t>ОБЩИЕ УСЛОВИЯ УЧЕТА СПИРТА</w:t>
      </w:r>
    </w:p>
    <w:p w:rsidR="00C41606" w:rsidRDefault="00C41606">
      <w:pPr>
        <w:pStyle w:val="ConsPlusNormal"/>
      </w:pPr>
    </w:p>
    <w:p w:rsidR="00C41606" w:rsidRDefault="00C41606">
      <w:pPr>
        <w:pStyle w:val="ConsPlusNormal"/>
        <w:ind w:firstLine="540"/>
        <w:jc w:val="both"/>
      </w:pPr>
      <w:r>
        <w:t>1. Учет спирта осуществляется в декалитрах безводного спирта при температуре 20 градусов Цельсия, за исключением сивушного масла, учет которого ведется в декалитрах при температуре 20 градусов Цельсия, с точностью до одной сотой декалитра. Тысячные доли декалитра менее 0,005 отбрасываются, а 0,005 и более принимаются за одну сотую декалитра.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31" w:history="1">
        <w:r>
          <w:rPr>
            <w:color w:val="0000FF"/>
          </w:rPr>
          <w:t>постановления</w:t>
        </w:r>
      </w:hyperlink>
      <w:r>
        <w:t xml:space="preserve"> Совмина от 30.12.2020 N 772)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2. Для измерения объема спирта используются металлические технические мерники 1-го класса вместимостью от 0,5 до 5000 декалитров и лабораторная стеклянная мерная посуда 2-го класса.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При приемке спирта от поставщика допустимо использование для измерения объема спирта средств измерений объема, прошедших государственную поверку, с погрешностью измерений не более 0,2 процента.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Если при измерении температура спирта в мернике отличается от нормальной (20 градусов Цельсия), вводится поправка на объемное расширение мерника. Поправка определяется, учитывается и вносится отдельной строкой во все документы на отпуск (приемку) спирта.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При приемке спирта от поставщика в количестве не более 50 декалитров единовременно допускается измерение массы спирта (водно-спиртового раствора) вместо объема. При измерении массы спирта должны использоваться весы, прошедшие государственную поверку.</w:t>
      </w:r>
    </w:p>
    <w:p w:rsidR="00C41606" w:rsidRDefault="00C41606">
      <w:pPr>
        <w:pStyle w:val="ConsPlusNormal"/>
        <w:jc w:val="both"/>
      </w:pPr>
      <w:r>
        <w:t xml:space="preserve">(п. 2 в ред. </w:t>
      </w:r>
      <w:hyperlink r:id="rId32" w:history="1">
        <w:r>
          <w:rPr>
            <w:color w:val="0000FF"/>
          </w:rPr>
          <w:t>постановления</w:t>
        </w:r>
      </w:hyperlink>
      <w:r>
        <w:t xml:space="preserve"> Совмина от 30.12.2020 N 772)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3. Объемная доля спирта этилового в процентах (крепость) определяется в соответствии с </w:t>
      </w:r>
      <w:r>
        <w:lastRenderedPageBreak/>
        <w:t>методиками (методами) измерений, прошедшими аттестацию в порядке, установленном законодательством об обеспечении единства измерений.</w:t>
      </w:r>
    </w:p>
    <w:p w:rsidR="00C41606" w:rsidRDefault="00C41606">
      <w:pPr>
        <w:pStyle w:val="ConsPlusNormal"/>
        <w:jc w:val="both"/>
      </w:pPr>
      <w:r>
        <w:t xml:space="preserve">(п. 3 в ред. </w:t>
      </w:r>
      <w:hyperlink r:id="rId33" w:history="1">
        <w:r>
          <w:rPr>
            <w:color w:val="0000FF"/>
          </w:rPr>
          <w:t>постановления</w:t>
        </w:r>
      </w:hyperlink>
      <w:r>
        <w:t xml:space="preserve"> Совмина от 30.12.2020 N 772)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4. Количество безводного спирта при 20 градусах Цельсия определяется произведением объема спирта (водно-спиртового раствора) или его массы на множитель, определяемый в порядке, установленном законодательством. Множитель вносится отдельной строкой во все документы на отпуск (приемку) спирта.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34" w:history="1">
        <w:r>
          <w:rPr>
            <w:color w:val="0000FF"/>
          </w:rPr>
          <w:t>постановления</w:t>
        </w:r>
      </w:hyperlink>
      <w:r>
        <w:t xml:space="preserve"> Совмина от 30.12.2020 N 772)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5. Спирт учитывается организацией в количестве, фактически установленном при приемке актом об отгрузке и приемке спирта или актом о выработке спирта и побочных продуктов спиртовой промышленности и передаче их в </w:t>
      </w:r>
      <w:proofErr w:type="spellStart"/>
      <w:r>
        <w:t>спиртохранилище</w:t>
      </w:r>
      <w:proofErr w:type="spellEnd"/>
      <w:r>
        <w:t xml:space="preserve"> по форме, утверждаемой руководителем организации или индивидуальным предпринимателем либо республиканскими органами государственного управления по согласованию с Министерством финансов (далее - утвержденная форма).</w:t>
      </w:r>
    </w:p>
    <w:p w:rsidR="00C41606" w:rsidRDefault="00C41606">
      <w:pPr>
        <w:pStyle w:val="ConsPlusNormal"/>
        <w:jc w:val="both"/>
      </w:pPr>
      <w:r>
        <w:t xml:space="preserve">(в ред. постановлений Совмина от 03.10.2013 </w:t>
      </w:r>
      <w:hyperlink r:id="rId35" w:history="1">
        <w:r>
          <w:rPr>
            <w:color w:val="0000FF"/>
          </w:rPr>
          <w:t>N 880</w:t>
        </w:r>
      </w:hyperlink>
      <w:r>
        <w:t xml:space="preserve">, от 20.01.2022 </w:t>
      </w:r>
      <w:hyperlink r:id="rId36" w:history="1">
        <w:r>
          <w:rPr>
            <w:color w:val="0000FF"/>
          </w:rPr>
          <w:t>N 32</w:t>
        </w:r>
      </w:hyperlink>
      <w:r>
        <w:t>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6. Исключен.</w:t>
      </w:r>
    </w:p>
    <w:p w:rsidR="00C41606" w:rsidRDefault="00C41606">
      <w:pPr>
        <w:pStyle w:val="ConsPlusNormal"/>
        <w:jc w:val="both"/>
      </w:pPr>
      <w:r>
        <w:t xml:space="preserve">(п. 6 исключен с 30 декабря 2013 года. - </w:t>
      </w:r>
      <w:hyperlink r:id="rId37" w:history="1">
        <w:r>
          <w:rPr>
            <w:color w:val="0000FF"/>
          </w:rPr>
          <w:t>Постановление</w:t>
        </w:r>
      </w:hyperlink>
      <w:r>
        <w:t xml:space="preserve"> Совмина от 03.10.2013 N 880)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7. Производственные цеха и лаборатории ведут ежедневный учет поступления и расхода спирта.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8. Ежемесячно материально ответственными лицами организации составляется и представляется в бухгалтерию организации отчет о движении спирта, в котором указываются остаток спирта на начало месяца, поступление и расход спирта за месяц, остаток спирта на конец месяца. Остатки спирта на начало и конец месяца указываются по результатам проверки наличия спирта, оформленным актом проверки наличия спирта.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9. Ошибки в первичных учетных документах, отчетах и журналах по учету спирта исправляются путем зачеркивания неправильной записи одной чертой и надписи над ней правильной. Исправления должны быть заверены подписями лиц, ответственных за составление документа.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38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10. Учет спирта в </w:t>
      </w:r>
      <w:proofErr w:type="spellStart"/>
      <w:r>
        <w:t>спиртохранилище</w:t>
      </w:r>
      <w:proofErr w:type="spellEnd"/>
      <w:r>
        <w:t xml:space="preserve"> осуществляется в журнале учета движения спирта в </w:t>
      </w:r>
      <w:proofErr w:type="spellStart"/>
      <w:r>
        <w:t>спиртохранилище</w:t>
      </w:r>
      <w:proofErr w:type="spellEnd"/>
      <w:r>
        <w:t xml:space="preserve"> по утвержденной форме.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39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Аналогичный журнал ведется в бухгалтерии организации.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Учет спирта по отдельным цистернам (резервуарам) </w:t>
      </w:r>
      <w:proofErr w:type="spellStart"/>
      <w:r>
        <w:t>спиртохранилища</w:t>
      </w:r>
      <w:proofErr w:type="spellEnd"/>
      <w:r>
        <w:t xml:space="preserve"> осуществляется в журнале учета движения спирта в цистернах по утвержденной форме.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40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Записи в журналах производятся после завершения операции по приемке (отпуску, перемещению) спирта на основании оформленных первичных учетных документов.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41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Итоги по приходу и расходу, а также остатки спирта выводятся в журналах ежедневно (при наличии операций по приемке (отпуску, перемещению) спирта).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Не реже одного раза в месяц операции по приходу и расходу сверяются с данными бухгалтерского учета, о чем в журнале учета движения спирта в </w:t>
      </w:r>
      <w:proofErr w:type="spellStart"/>
      <w:r>
        <w:t>спиртохранилище</w:t>
      </w:r>
      <w:proofErr w:type="spellEnd"/>
      <w:r>
        <w:t xml:space="preserve"> делается соответствующая запись с указанием даты сверки и скрепляется подписью бухгалтера, </w:t>
      </w:r>
      <w:r>
        <w:lastRenderedPageBreak/>
        <w:t>проводившего сверку.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11. Учет производства спирта по показаниям приборов учета ведется в журнале учета производства спирта по показаниям приборов учета по утвержденной форме.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42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12. Журналы учета движения спирта в </w:t>
      </w:r>
      <w:proofErr w:type="spellStart"/>
      <w:r>
        <w:t>спиртохранилище</w:t>
      </w:r>
      <w:proofErr w:type="spellEnd"/>
      <w:r>
        <w:t>, учета движения спирта в цистернах, учета производства спирта по показаниям приборов учета должны быть прошнурованы и заверены подписью руководителя и главного бухгалтера организации, листы журналов должны быть пронумерованы.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43" w:history="1">
        <w:r>
          <w:rPr>
            <w:color w:val="0000FF"/>
          </w:rPr>
          <w:t>постановления</w:t>
        </w:r>
      </w:hyperlink>
      <w:r>
        <w:t xml:space="preserve"> Совмина от 25.05.2018 N 396)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При автоматизации учета спирта допускается ведение журналов учета движения спирта в </w:t>
      </w:r>
      <w:proofErr w:type="spellStart"/>
      <w:r>
        <w:t>спиртохранилище</w:t>
      </w:r>
      <w:proofErr w:type="spellEnd"/>
      <w:r>
        <w:t xml:space="preserve"> и учета движения спирта в цистернах с помощью технических средств. В этом случае листы журналов должны включать все реквизиты, предусмотренные журналами по утвержденным формам, и распечатываться в конце рабочего дня (при наличии операций по приемке (отпуску, перемещению) спирта). Распечатанные листы журнала подписываются лицами, ответственными за содержащиеся в них данные. Автоматическая нумерация листов журнала ведется в порядке возрастания с начала года. На последнем листе журнала за месяц должно быть напечатано общее количество листов журнала за соответствующий месяц, а на последнем листе журнала за календарный год - общее количество листов журнала за год. Листы журнала помесячно и за календарный год брошюруются и заверяются подписью руководителя и главного бухгалтера организации.</w:t>
      </w:r>
    </w:p>
    <w:p w:rsidR="00C41606" w:rsidRDefault="00C41606">
      <w:pPr>
        <w:pStyle w:val="ConsPlusNormal"/>
        <w:jc w:val="both"/>
      </w:pPr>
      <w:r>
        <w:t xml:space="preserve">(часть вторая п. 12 введена </w:t>
      </w:r>
      <w:hyperlink r:id="rId44" w:history="1">
        <w:r>
          <w:rPr>
            <w:color w:val="0000FF"/>
          </w:rPr>
          <w:t>постановлением</w:t>
        </w:r>
      </w:hyperlink>
      <w:r>
        <w:t xml:space="preserve"> Совмина от 31.03.2010 N 479; в ред. постановлений Совмина от 03.10.2013 </w:t>
      </w:r>
      <w:hyperlink r:id="rId45" w:history="1">
        <w:r>
          <w:rPr>
            <w:color w:val="0000FF"/>
          </w:rPr>
          <w:t>N 880</w:t>
        </w:r>
      </w:hyperlink>
      <w:r>
        <w:t xml:space="preserve">, от 25.05.2018 </w:t>
      </w:r>
      <w:hyperlink r:id="rId46" w:history="1">
        <w:r>
          <w:rPr>
            <w:color w:val="0000FF"/>
          </w:rPr>
          <w:t>N 396</w:t>
        </w:r>
      </w:hyperlink>
      <w:r>
        <w:t>)</w:t>
      </w:r>
    </w:p>
    <w:p w:rsidR="00C41606" w:rsidRDefault="00C41606">
      <w:pPr>
        <w:pStyle w:val="ConsPlusNormal"/>
      </w:pPr>
    </w:p>
    <w:p w:rsidR="00C41606" w:rsidRDefault="00C41606">
      <w:pPr>
        <w:pStyle w:val="ConsPlusNormal"/>
        <w:jc w:val="center"/>
        <w:outlineLvl w:val="2"/>
      </w:pPr>
      <w:bookmarkStart w:id="2" w:name="P84"/>
      <w:bookmarkEnd w:id="2"/>
      <w:r>
        <w:rPr>
          <w:b/>
        </w:rPr>
        <w:t>ГЛАВА 2</w:t>
      </w:r>
    </w:p>
    <w:p w:rsidR="00C41606" w:rsidRDefault="00C41606">
      <w:pPr>
        <w:pStyle w:val="ConsPlusNormal"/>
        <w:jc w:val="center"/>
      </w:pPr>
      <w:r>
        <w:rPr>
          <w:b/>
        </w:rPr>
        <w:t>ПОРЯДОК УЧЕТА ПОБОЧНЫХ ПРОДУКТОВ СПИРТОВОЙ ПРОМЫШЛЕННОСТИ</w:t>
      </w:r>
    </w:p>
    <w:p w:rsidR="00C41606" w:rsidRDefault="00C41606">
      <w:pPr>
        <w:pStyle w:val="ConsPlusNormal"/>
        <w:jc w:val="center"/>
      </w:pPr>
      <w:r>
        <w:t xml:space="preserve">(в ред. </w:t>
      </w:r>
      <w:hyperlink r:id="rId47" w:history="1">
        <w:r>
          <w:rPr>
            <w:color w:val="0000FF"/>
          </w:rPr>
          <w:t>постановления</w:t>
        </w:r>
      </w:hyperlink>
      <w:r>
        <w:t xml:space="preserve"> Совмина от 20.01.2022 N 32)</w:t>
      </w:r>
    </w:p>
    <w:p w:rsidR="00C41606" w:rsidRDefault="00C41606">
      <w:pPr>
        <w:pStyle w:val="ConsPlusNormal"/>
        <w:jc w:val="center"/>
      </w:pPr>
      <w:r>
        <w:t xml:space="preserve">(в ред. </w:t>
      </w:r>
      <w:hyperlink r:id="rId48" w:history="1">
        <w:r>
          <w:rPr>
            <w:color w:val="0000FF"/>
          </w:rPr>
          <w:t>постановления</w:t>
        </w:r>
      </w:hyperlink>
      <w:r>
        <w:t xml:space="preserve"> Совмина от 28.10.2005 N 1194)</w:t>
      </w:r>
    </w:p>
    <w:p w:rsidR="00C41606" w:rsidRDefault="00C41606">
      <w:pPr>
        <w:pStyle w:val="ConsPlusNormal"/>
      </w:pPr>
    </w:p>
    <w:p w:rsidR="00C41606" w:rsidRDefault="00C41606">
      <w:pPr>
        <w:pStyle w:val="ConsPlusNormal"/>
        <w:ind w:firstLine="540"/>
        <w:jc w:val="both"/>
      </w:pPr>
      <w:r>
        <w:t xml:space="preserve">13. Измерение головной фракции этилового спирта и других побочных продуктов спиртовой промышленности (за исключением сивушного масла) осуществляется приборами учета, в том числе контрольными </w:t>
      </w:r>
      <w:proofErr w:type="spellStart"/>
      <w:r>
        <w:t>спиртоизмеряющими</w:t>
      </w:r>
      <w:proofErr w:type="spellEnd"/>
      <w:r>
        <w:t xml:space="preserve"> аппаратами, с относительной погрешностью измерения объема не более +/-0,5 процента, прошедшими государственную поверку, представляющими собой счетчики жидкости. С помощью указанных приборов учета измеряется объем побочных продуктов спиртовой промышленности.</w:t>
      </w:r>
    </w:p>
    <w:p w:rsidR="00C41606" w:rsidRDefault="00C41606">
      <w:pPr>
        <w:pStyle w:val="ConsPlusNormal"/>
        <w:jc w:val="both"/>
      </w:pPr>
      <w:r>
        <w:t xml:space="preserve">(в ред. постановлений Совмина от 30.12.2020 </w:t>
      </w:r>
      <w:hyperlink r:id="rId49" w:history="1">
        <w:r>
          <w:rPr>
            <w:color w:val="0000FF"/>
          </w:rPr>
          <w:t>N 772</w:t>
        </w:r>
      </w:hyperlink>
      <w:r>
        <w:t xml:space="preserve">, от 20.01.2022 </w:t>
      </w:r>
      <w:hyperlink r:id="rId50" w:history="1">
        <w:r>
          <w:rPr>
            <w:color w:val="0000FF"/>
          </w:rPr>
          <w:t>N 32</w:t>
        </w:r>
      </w:hyperlink>
      <w:r>
        <w:t>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Показания приборов учета для бухгалтерского учета не используются.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14. Расхождение между результатами измерения объема побочных продуктов спиртовой промышленности с использованием показаний приборов учета и измерения объема побочных продуктов спиртовой промышленности с использованием мерников не должно превышать +/-0,5 процента от объема побочных продуктов спиртовой промышленности, измеренного с использованием мерников.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51" w:history="1">
        <w:r>
          <w:rPr>
            <w:color w:val="0000FF"/>
          </w:rPr>
          <w:t>постановления</w:t>
        </w:r>
      </w:hyperlink>
      <w:r>
        <w:t xml:space="preserve"> Совмина от 20.01.2022 N 32)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15. Исключен.</w:t>
      </w:r>
    </w:p>
    <w:p w:rsidR="00C41606" w:rsidRDefault="00C41606">
      <w:pPr>
        <w:pStyle w:val="ConsPlusNormal"/>
        <w:jc w:val="both"/>
      </w:pPr>
      <w:r>
        <w:t xml:space="preserve">(п. 15 исключен. - </w:t>
      </w:r>
      <w:hyperlink r:id="rId52" w:history="1">
        <w:r>
          <w:rPr>
            <w:color w:val="0000FF"/>
          </w:rPr>
          <w:t>Постановление</w:t>
        </w:r>
      </w:hyperlink>
      <w:r>
        <w:t xml:space="preserve"> Совмина от 30.12.2020 N 772)</w:t>
      </w:r>
    </w:p>
    <w:p w:rsidR="00C41606" w:rsidRDefault="00C41606">
      <w:pPr>
        <w:pStyle w:val="ConsPlusNormal"/>
      </w:pPr>
    </w:p>
    <w:p w:rsidR="00C41606" w:rsidRDefault="00C41606">
      <w:pPr>
        <w:pStyle w:val="ConsPlusNormal"/>
        <w:jc w:val="center"/>
        <w:outlineLvl w:val="1"/>
      </w:pPr>
      <w:r>
        <w:rPr>
          <w:b/>
        </w:rPr>
        <w:t>РАЗДЕЛ II</w:t>
      </w:r>
    </w:p>
    <w:p w:rsidR="00C41606" w:rsidRDefault="00C41606">
      <w:pPr>
        <w:pStyle w:val="ConsPlusNormal"/>
        <w:jc w:val="center"/>
      </w:pPr>
      <w:r>
        <w:rPr>
          <w:b/>
        </w:rPr>
        <w:t>ПОРЯДОК ХРАНЕНИЯ И ИНВЕНТАРИЗАЦИИ СПИРТА</w:t>
      </w:r>
    </w:p>
    <w:p w:rsidR="00C41606" w:rsidRDefault="00C41606">
      <w:pPr>
        <w:pStyle w:val="ConsPlusNormal"/>
      </w:pPr>
    </w:p>
    <w:p w:rsidR="00C41606" w:rsidRDefault="00C41606">
      <w:pPr>
        <w:pStyle w:val="ConsPlusNormal"/>
        <w:jc w:val="center"/>
        <w:outlineLvl w:val="2"/>
      </w:pPr>
      <w:r>
        <w:rPr>
          <w:b/>
        </w:rPr>
        <w:t>ГЛАВА 3</w:t>
      </w:r>
    </w:p>
    <w:p w:rsidR="00C41606" w:rsidRDefault="00C41606">
      <w:pPr>
        <w:pStyle w:val="ConsPlusNormal"/>
        <w:jc w:val="center"/>
      </w:pPr>
      <w:r>
        <w:rPr>
          <w:b/>
        </w:rPr>
        <w:lastRenderedPageBreak/>
        <w:t>ПОРЯДОК ХРАНЕНИЯ СПИРТА</w:t>
      </w:r>
    </w:p>
    <w:p w:rsidR="00C41606" w:rsidRDefault="00C41606">
      <w:pPr>
        <w:pStyle w:val="ConsPlusNormal"/>
      </w:pPr>
    </w:p>
    <w:p w:rsidR="00C41606" w:rsidRDefault="00C41606">
      <w:pPr>
        <w:pStyle w:val="ConsPlusNormal"/>
        <w:ind w:firstLine="540"/>
        <w:jc w:val="both"/>
      </w:pPr>
      <w:r>
        <w:t>16. Спирт должен храниться в стальных резервуарах различной вместимости и формы с обязательным условием возможности измерения в них наличия спирта по объему. Остаток спирта в количестве менее трети объема резервуара необходимо перемещать в другой резервуар с аналогичным наименованием спирта при наличии в нем достаточной вместимости.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Спирт в количестве не более 500 декалитров единовременно допустимо хранить в стальных сварных и закатных бочках с гофрами на корпусе, бочках стальных сварных с обручами катания на корпусе, металлических флягах, предназначенных для упаковывания и транспортирования молока и молочных продуктов, соответствующих требованиям технических регламентов Таможенного союза или Евразийского экономического союза. Спирт в количестве не более 5 декалитров единовременно допустимо хранить в бутылках стеклянных, предназначенных для пищевых жидкостей, соответствующих требованиям технических регламентов Таможенного союза или Евразийского экономического союза.</w:t>
      </w:r>
    </w:p>
    <w:p w:rsidR="00C41606" w:rsidRDefault="00C41606">
      <w:pPr>
        <w:pStyle w:val="ConsPlusNormal"/>
        <w:jc w:val="both"/>
      </w:pPr>
      <w:r>
        <w:t xml:space="preserve">(часть вторая п. 16 в ред. </w:t>
      </w:r>
      <w:hyperlink r:id="rId53" w:history="1">
        <w:r>
          <w:rPr>
            <w:color w:val="0000FF"/>
          </w:rPr>
          <w:t>постановления</w:t>
        </w:r>
      </w:hyperlink>
      <w:r>
        <w:t xml:space="preserve"> Совмина от 30.12.2020 N 772)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Бочки, фляги, бутылки должны быть закупорены пробками, опломбированы или опечатаны организацией.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54" w:history="1">
        <w:r>
          <w:rPr>
            <w:color w:val="0000FF"/>
          </w:rPr>
          <w:t>постановления</w:t>
        </w:r>
      </w:hyperlink>
      <w:r>
        <w:t xml:space="preserve"> Совмина от 30.12.2020 N 772)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Хранение спирта в стальной оцинкованной или алюминиевой упаковке, а также в упаковке из полимерных материалов не допускается.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55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17. Открытые площадки и закрытые помещения для хранения спирта должны соответствовать требованиям, установленным законодательством.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18. В </w:t>
      </w:r>
      <w:proofErr w:type="spellStart"/>
      <w:r>
        <w:t>спиртохранилище</w:t>
      </w:r>
      <w:proofErr w:type="spellEnd"/>
      <w:r>
        <w:t xml:space="preserve"> к каждому резервуару должен быть обеспечен свободный со всех сторон доступ для его осмотра с возможностью установки лестниц и площадок для работы на крышке резервуара.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19. Резервуар должен быть градуирован с точностью +/-0,5 процента.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20. Градуировка стационарных резервуаров и </w:t>
      </w:r>
      <w:proofErr w:type="spellStart"/>
      <w:r>
        <w:t>спиртоприемников</w:t>
      </w:r>
      <w:proofErr w:type="spellEnd"/>
      <w:r>
        <w:t xml:space="preserve"> для хранения спирта производится комиссией организации (в случае градуировки резервуаров вместимостью более 300 куб. метров - с привлечением специализированной организации) не реже одного раза в четыре года и незамедлительно - при обнаружении усадки, любого вида деформации или после проведения ремонта резервуаров.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Определение полной вместимости бочек, фляг и бутылок проводится комиссией организации в соответствии с действующими стандартами один раз в три года.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Градуировка резервуаров осуществляется по методикам, разработанным в установленном законодательством порядке.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21. Для исчисления предельно допустимых нормативов потерь спирта при его хранении должна быть определена площадь (зеркало) испарения спирта в резервуаре.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56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22. На резервуаре должны быть люки для его очистки и лючки для опускания рулетки с лотом (</w:t>
      </w:r>
      <w:proofErr w:type="spellStart"/>
      <w:r>
        <w:t>метроштока</w:t>
      </w:r>
      <w:proofErr w:type="spellEnd"/>
      <w:r>
        <w:t>) и отбора проб.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57" w:history="1">
        <w:r>
          <w:rPr>
            <w:color w:val="0000FF"/>
          </w:rPr>
          <w:t>постановления</w:t>
        </w:r>
      </w:hyperlink>
      <w:r>
        <w:t xml:space="preserve"> Совмина от 30.12.2020 N 772)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Крышки люка резервуара должны устанавливаться на резиновой прокладке и всегда быть плотно закрытыми.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lastRenderedPageBreak/>
        <w:t>Для наблюдения за уровнем спирта в резервуарах должны быть установлены взрывобезопасные автоматические сигнализаторы предельного уровня, предупреждающие переполнение резервуаров.</w:t>
      </w:r>
    </w:p>
    <w:p w:rsidR="00C41606" w:rsidRDefault="00C41606">
      <w:pPr>
        <w:pStyle w:val="ConsPlusNormal"/>
        <w:jc w:val="both"/>
      </w:pPr>
      <w:r>
        <w:t xml:space="preserve">(часть третья п. 22 введена </w:t>
      </w:r>
      <w:hyperlink r:id="rId58" w:history="1">
        <w:r>
          <w:rPr>
            <w:color w:val="0000FF"/>
          </w:rPr>
          <w:t>постановлением</w:t>
        </w:r>
      </w:hyperlink>
      <w:r>
        <w:t xml:space="preserve"> Совмина от 23.02.2007 N 228)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Установка указательных стекол и пробных кранов не допускается.</w:t>
      </w:r>
    </w:p>
    <w:p w:rsidR="00C41606" w:rsidRDefault="00C41606">
      <w:pPr>
        <w:pStyle w:val="ConsPlusNormal"/>
        <w:jc w:val="both"/>
      </w:pPr>
      <w:r>
        <w:t xml:space="preserve">(часть четвертая п. 22 введена </w:t>
      </w:r>
      <w:hyperlink r:id="rId59" w:history="1">
        <w:r>
          <w:rPr>
            <w:color w:val="0000FF"/>
          </w:rPr>
          <w:t>постановлением</w:t>
        </w:r>
      </w:hyperlink>
      <w:r>
        <w:t xml:space="preserve"> Совмина от 23.02.2007 N 228)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Резервуары должны быть оборудованы воздушной линией, выведенной за пределы помещения, с установленным на ней дыхательным клапаном с </w:t>
      </w:r>
      <w:proofErr w:type="spellStart"/>
      <w:r>
        <w:t>огнепредохранителем</w:t>
      </w:r>
      <w:proofErr w:type="spellEnd"/>
      <w:r>
        <w:t>.</w:t>
      </w:r>
    </w:p>
    <w:p w:rsidR="00C41606" w:rsidRDefault="00C41606">
      <w:pPr>
        <w:pStyle w:val="ConsPlusNormal"/>
        <w:jc w:val="both"/>
      </w:pPr>
      <w:r>
        <w:t xml:space="preserve">(часть пятая п. 22 введена </w:t>
      </w:r>
      <w:hyperlink r:id="rId60" w:history="1">
        <w:r>
          <w:rPr>
            <w:color w:val="0000FF"/>
          </w:rPr>
          <w:t>постановлением</w:t>
        </w:r>
      </w:hyperlink>
      <w:r>
        <w:t xml:space="preserve"> Совмина от 23.02.2007 N 228)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23. Все люки, воздушники, фланцевые соединения и краны резервуаров, установленных на открытых площадках, должны быть опломбированы организацией.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24. От магистральной спиртовой трубы к каждому резервуару должны быть проведены отводные трубы с кранами у начала отводов. Для спирта разных видов монтируются отдельные магистральные трубы.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25. Резервуары, цистерны или бочки в весенне-летний период должны заполняться спиртом не более чем на 95 процентов вместимости, а в осенне-зимний период - не более чем на 97 процентов вместимости.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26. По окончании рабочего дня или при уходе с территории организации материально ответственные лица должны закрывать двери </w:t>
      </w:r>
      <w:proofErr w:type="spellStart"/>
      <w:r>
        <w:t>спиртохранилища</w:t>
      </w:r>
      <w:proofErr w:type="spellEnd"/>
      <w:r>
        <w:t xml:space="preserve"> на замок и пломбировать их.</w:t>
      </w:r>
    </w:p>
    <w:p w:rsidR="00C41606" w:rsidRDefault="00C41606">
      <w:pPr>
        <w:pStyle w:val="ConsPlusNormal"/>
      </w:pPr>
    </w:p>
    <w:p w:rsidR="00C41606" w:rsidRDefault="00C41606">
      <w:pPr>
        <w:pStyle w:val="ConsPlusNormal"/>
        <w:jc w:val="center"/>
        <w:outlineLvl w:val="2"/>
      </w:pPr>
      <w:r>
        <w:rPr>
          <w:b/>
        </w:rPr>
        <w:t>ГЛАВА 4</w:t>
      </w:r>
    </w:p>
    <w:p w:rsidR="00C41606" w:rsidRDefault="00C41606">
      <w:pPr>
        <w:pStyle w:val="ConsPlusNormal"/>
        <w:jc w:val="center"/>
      </w:pPr>
      <w:r>
        <w:rPr>
          <w:b/>
        </w:rPr>
        <w:t>ПОРЯДОК ИНВЕНТАРИЗАЦИИ СПИРТА</w:t>
      </w:r>
    </w:p>
    <w:p w:rsidR="00C41606" w:rsidRDefault="00C41606">
      <w:pPr>
        <w:pStyle w:val="ConsPlusNormal"/>
      </w:pPr>
    </w:p>
    <w:p w:rsidR="00C41606" w:rsidRDefault="00C41606">
      <w:pPr>
        <w:pStyle w:val="ConsPlusNormal"/>
        <w:ind w:firstLine="540"/>
        <w:jc w:val="both"/>
      </w:pPr>
      <w:r>
        <w:t xml:space="preserve">27. Проверка наличия спирта в резервуарах в обязательном порядке производится в первый рабочий день каждого месяца путем замера объема спирта с применением рулетки с лотом 3-го класса точности или </w:t>
      </w:r>
      <w:proofErr w:type="spellStart"/>
      <w:r>
        <w:t>метроштока</w:t>
      </w:r>
      <w:proofErr w:type="spellEnd"/>
      <w:r>
        <w:t>, прошедших государственную поверку. Результаты проверки оформляются актом проверки наличия спирта по утвержденной форме без отражения их в бухгалтерском и складском учете организации.</w:t>
      </w:r>
    </w:p>
    <w:p w:rsidR="00C41606" w:rsidRDefault="00C41606">
      <w:pPr>
        <w:pStyle w:val="ConsPlusNormal"/>
        <w:jc w:val="both"/>
      </w:pPr>
      <w:r>
        <w:t xml:space="preserve">(часть первая п. 27 в ред. </w:t>
      </w:r>
      <w:hyperlink r:id="rId61" w:history="1">
        <w:r>
          <w:rPr>
            <w:color w:val="0000FF"/>
          </w:rPr>
          <w:t>постановления</w:t>
        </w:r>
      </w:hyperlink>
      <w:r>
        <w:t xml:space="preserve"> Совмина от 30.12.2020 N 772)</w:t>
      </w:r>
    </w:p>
    <w:p w:rsidR="00C41606" w:rsidRDefault="00C41606">
      <w:pPr>
        <w:pStyle w:val="ConsPlusNormal"/>
        <w:spacing w:before="220"/>
        <w:ind w:firstLine="540"/>
        <w:jc w:val="both"/>
      </w:pPr>
      <w:bookmarkStart w:id="3" w:name="P137"/>
      <w:bookmarkEnd w:id="3"/>
      <w:r>
        <w:t>Расхождение между остатками спирта по данным бухгалтерского учета (за вычетом начисленных потерь при хранении и перемещении) и остатками спирта по результатам проверки наличия спирта не должно превышать +/-0,2 процента от количества спирта по данным бухгалтерского учета.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Если расхождение превышает величину, указанную в </w:t>
      </w:r>
      <w:hyperlink w:anchor="P137" w:history="1">
        <w:r>
          <w:rPr>
            <w:color w:val="0000FF"/>
          </w:rPr>
          <w:t>части второй</w:t>
        </w:r>
      </w:hyperlink>
      <w:r>
        <w:t xml:space="preserve"> настоящего пункта, проводится инвентаризация спирта путем пропуска его через мерники.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28. Инвентаризация спирта проводится не реже одного раза в год в период наименьших остатков спирта в порядке, установленном законодательством, путем пропуска его через мерники. Результаты инвентаризации оформляются актом инвентаризации спирта по утвержденной форме.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62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29. Для проведения инвентаризации (проверки наличия спирта) приказом руководителя организации назначается комиссия, в состав которой включаются представители производственной лаборатории и бухгалтерии организации.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30. Инвентаризация (проверка наличия спирта) проводится во всех местах хранения спирта (</w:t>
      </w:r>
      <w:proofErr w:type="spellStart"/>
      <w:r>
        <w:t>спиртохранилище</w:t>
      </w:r>
      <w:proofErr w:type="spellEnd"/>
      <w:r>
        <w:t>, цех и другие подразделения организации) в присутствии материально ответственных лиц.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lastRenderedPageBreak/>
        <w:t>31. В акте инвентаризации (акте проверки наличия спирта) указываются все числящиеся за материально ответственным лицом емкости, предназначенные для хранения и транспортировки спирта, в том числе в которых на момент инвентаризации (проверки наличия спирта) не имелось спирта.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Акт инвентаризации спирта (акт проверки наличия спирта) должен быть составлен в день проведения инвентаризации (проверки наличия спирта) и подписан всеми членами комиссии и материально ответственными лицами, которые принимали участие в инвентаризации (проверке наличия спирта).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Акт инвентаризации (акт проверки наличия спирта) передается руководителю организации для утверждения не позднее дня, следующего за днем окончания инвентаризации (проверки наличия спирта).</w:t>
      </w:r>
    </w:p>
    <w:p w:rsidR="00C41606" w:rsidRDefault="00C41606">
      <w:pPr>
        <w:pStyle w:val="ConsPlusNormal"/>
      </w:pPr>
    </w:p>
    <w:p w:rsidR="00C41606" w:rsidRDefault="00C41606">
      <w:pPr>
        <w:pStyle w:val="ConsPlusNormal"/>
        <w:jc w:val="center"/>
        <w:outlineLvl w:val="1"/>
      </w:pPr>
      <w:r>
        <w:rPr>
          <w:b/>
        </w:rPr>
        <w:t>РАЗДЕЛ III</w:t>
      </w:r>
    </w:p>
    <w:p w:rsidR="00C41606" w:rsidRDefault="00C41606">
      <w:pPr>
        <w:pStyle w:val="ConsPlusNormal"/>
        <w:jc w:val="center"/>
      </w:pPr>
      <w:r>
        <w:rPr>
          <w:b/>
        </w:rPr>
        <w:t>ПОРЯДОК ОТПУСКА, ПОЛУЧЕНИЯ, ПРИЕМКИ, ТРАНСПОРТИРОВКИ СПИРТА, ОТБОРА, ХРАНЕНИЯ И УЧЕТА ПРОБ СПИРТА</w:t>
      </w:r>
    </w:p>
    <w:p w:rsidR="00C41606" w:rsidRDefault="00C41606">
      <w:pPr>
        <w:pStyle w:val="ConsPlusNormal"/>
        <w:jc w:val="center"/>
      </w:pPr>
      <w:r>
        <w:t xml:space="preserve">(в ред. </w:t>
      </w:r>
      <w:hyperlink r:id="rId63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</w:pPr>
    </w:p>
    <w:p w:rsidR="00C41606" w:rsidRDefault="00C41606">
      <w:pPr>
        <w:pStyle w:val="ConsPlusNormal"/>
        <w:jc w:val="center"/>
        <w:outlineLvl w:val="2"/>
      </w:pPr>
      <w:r>
        <w:rPr>
          <w:b/>
        </w:rPr>
        <w:t>ГЛАВА 5</w:t>
      </w:r>
    </w:p>
    <w:p w:rsidR="00C41606" w:rsidRDefault="00C41606">
      <w:pPr>
        <w:pStyle w:val="ConsPlusNormal"/>
        <w:jc w:val="center"/>
      </w:pPr>
      <w:r>
        <w:rPr>
          <w:b/>
        </w:rPr>
        <w:t>ОБЩИЕ УСЛОВИЯ ОТПУСКА, ПОЛУЧЕНИЯ И ПРИЕМКИ СПИРТА</w:t>
      </w:r>
    </w:p>
    <w:p w:rsidR="00C41606" w:rsidRDefault="00C41606">
      <w:pPr>
        <w:pStyle w:val="ConsPlusNormal"/>
        <w:jc w:val="center"/>
      </w:pPr>
      <w:r>
        <w:t xml:space="preserve">(в ред. </w:t>
      </w:r>
      <w:hyperlink r:id="rId64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</w:pPr>
    </w:p>
    <w:p w:rsidR="00C41606" w:rsidRDefault="00C41606">
      <w:pPr>
        <w:pStyle w:val="ConsPlusNormal"/>
        <w:ind w:firstLine="540"/>
        <w:jc w:val="both"/>
      </w:pPr>
      <w:r>
        <w:t>32. Отпуск, получение и приемка спирта осуществляются партиями. Партией считается определенное количество спирта одного наименования, одной даты отпуска, оформленное одним документом о качестве, одним сопроводительным документом.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65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При транспортировке спирта в цистернах каждая цистерна принимается за партию.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33. Спирт отпускается и принимается материально ответственным за его сохранность лицом при обязательном участии представителя производственной лаборатории организации после получения подтверждения от лаборатории о соответствии спирта установленным требованиям.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34. Отпуск и приемка спирта осуществляются с определением его количества (количества водно-спиртового раствора), объемной доли этилового спирта (крепости), температуры и исчислением количества безводного спирта. Данные, на основании которых определяется количество безводного спирта, записываются в журнал учета </w:t>
      </w:r>
      <w:proofErr w:type="spellStart"/>
      <w:r>
        <w:t>отмеров</w:t>
      </w:r>
      <w:proofErr w:type="spellEnd"/>
      <w:r>
        <w:t xml:space="preserve"> спирта по утвержденной форме.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66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35. Отпуск спирта в загрязненную и неисправную упаковку запрещается.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67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</w:pPr>
    </w:p>
    <w:p w:rsidR="00C41606" w:rsidRDefault="00C41606">
      <w:pPr>
        <w:pStyle w:val="ConsPlusNormal"/>
        <w:jc w:val="center"/>
        <w:outlineLvl w:val="2"/>
      </w:pPr>
      <w:r>
        <w:rPr>
          <w:b/>
        </w:rPr>
        <w:t>ГЛАВА 6</w:t>
      </w:r>
    </w:p>
    <w:p w:rsidR="00C41606" w:rsidRDefault="00C41606">
      <w:pPr>
        <w:pStyle w:val="ConsPlusNormal"/>
        <w:jc w:val="center"/>
      </w:pPr>
      <w:r>
        <w:rPr>
          <w:b/>
        </w:rPr>
        <w:t>ПОРЯДОК ОТПУСКА СПИРТА ИЗ ПРОИЗВОДСТВА В СПИРТОХРАНИЛИЩЕ</w:t>
      </w:r>
    </w:p>
    <w:p w:rsidR="00C41606" w:rsidRDefault="00C41606">
      <w:pPr>
        <w:pStyle w:val="ConsPlusNormal"/>
      </w:pPr>
    </w:p>
    <w:p w:rsidR="00C41606" w:rsidRDefault="00C41606">
      <w:pPr>
        <w:pStyle w:val="ConsPlusNormal"/>
        <w:ind w:firstLine="540"/>
        <w:jc w:val="both"/>
      </w:pPr>
      <w:r>
        <w:t xml:space="preserve">36. Отпуск спирта из производства в </w:t>
      </w:r>
      <w:proofErr w:type="spellStart"/>
      <w:r>
        <w:t>спиртохранилище</w:t>
      </w:r>
      <w:proofErr w:type="spellEnd"/>
      <w:r>
        <w:t xml:space="preserve"> производится ежедневно путем пропуска его через мерники.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При работе организации в выходные и </w:t>
      </w:r>
      <w:hyperlink r:id="rId68" w:history="1">
        <w:r>
          <w:rPr>
            <w:color w:val="0000FF"/>
          </w:rPr>
          <w:t>праздничные дни</w:t>
        </w:r>
      </w:hyperlink>
      <w:r>
        <w:t xml:space="preserve"> отпуск спирта из производства в </w:t>
      </w:r>
      <w:proofErr w:type="spellStart"/>
      <w:r>
        <w:t>спиртохранилище</w:t>
      </w:r>
      <w:proofErr w:type="spellEnd"/>
      <w:r>
        <w:t xml:space="preserve"> может быть произведен один раз за двое-трое суток при условии наличия в </w:t>
      </w:r>
      <w:proofErr w:type="spellStart"/>
      <w:r>
        <w:t>спиртоприемном</w:t>
      </w:r>
      <w:proofErr w:type="spellEnd"/>
      <w:r>
        <w:t xml:space="preserve"> отделении </w:t>
      </w:r>
      <w:proofErr w:type="spellStart"/>
      <w:r>
        <w:t>спиртоприемников</w:t>
      </w:r>
      <w:proofErr w:type="spellEnd"/>
      <w:r>
        <w:t xml:space="preserve"> достаточной вместимости.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37. При осуществлении отпуска спирта из производства в </w:t>
      </w:r>
      <w:proofErr w:type="spellStart"/>
      <w:r>
        <w:t>спиртохранилище</w:t>
      </w:r>
      <w:proofErr w:type="spellEnd"/>
      <w:r>
        <w:t xml:space="preserve"> кран отбора </w:t>
      </w:r>
      <w:r>
        <w:lastRenderedPageBreak/>
        <w:t xml:space="preserve">спирта перекрывается. После прекращения поступления спирта в прибор учета показания этого прибора фиксируются в журнале учета производства спирта по показаниям приборов учета, а также в акте о выработке спирта и побочных продуктов спиртовой промышленности и передаче их в </w:t>
      </w:r>
      <w:proofErr w:type="spellStart"/>
      <w:r>
        <w:t>спиртохранилище</w:t>
      </w:r>
      <w:proofErr w:type="spellEnd"/>
      <w:r>
        <w:t xml:space="preserve"> по утвержденным формам.</w:t>
      </w:r>
    </w:p>
    <w:p w:rsidR="00C41606" w:rsidRDefault="00C41606">
      <w:pPr>
        <w:pStyle w:val="ConsPlusNormal"/>
        <w:jc w:val="both"/>
      </w:pPr>
      <w:r>
        <w:t xml:space="preserve">(в ред. постановлений Совмина от 03.10.2013 </w:t>
      </w:r>
      <w:hyperlink r:id="rId69" w:history="1">
        <w:r>
          <w:rPr>
            <w:color w:val="0000FF"/>
          </w:rPr>
          <w:t>N 880</w:t>
        </w:r>
      </w:hyperlink>
      <w:r>
        <w:t xml:space="preserve">, от 20.01.2022 </w:t>
      </w:r>
      <w:hyperlink r:id="rId70" w:history="1">
        <w:r>
          <w:rPr>
            <w:color w:val="0000FF"/>
          </w:rPr>
          <w:t>N 32</w:t>
        </w:r>
      </w:hyperlink>
      <w:r>
        <w:t>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Запрещается производить фиксирование показаний приборов учета во время отбора спирта.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Весь спирт, произведенный на момент фиксирования показаний приборов учета, должен быть измерен и отпущен из производства в </w:t>
      </w:r>
      <w:proofErr w:type="spellStart"/>
      <w:r>
        <w:t>спиртохранилище</w:t>
      </w:r>
      <w:proofErr w:type="spellEnd"/>
      <w:r>
        <w:t xml:space="preserve"> в тот же день.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38. По результатам отпуска спирта составляется акт о выработке спирта и побочных продуктов спиртовой промышленности и передаче их в </w:t>
      </w:r>
      <w:proofErr w:type="spellStart"/>
      <w:r>
        <w:t>спиртохранилище</w:t>
      </w:r>
      <w:proofErr w:type="spellEnd"/>
      <w:r>
        <w:t xml:space="preserve"> по утвержденной форме.</w:t>
      </w:r>
    </w:p>
    <w:p w:rsidR="00C41606" w:rsidRDefault="00C41606">
      <w:pPr>
        <w:pStyle w:val="ConsPlusNormal"/>
        <w:jc w:val="both"/>
      </w:pPr>
      <w:r>
        <w:t xml:space="preserve">(в ред. постановлений Совмина от 03.10.2013 </w:t>
      </w:r>
      <w:hyperlink r:id="rId71" w:history="1">
        <w:r>
          <w:rPr>
            <w:color w:val="0000FF"/>
          </w:rPr>
          <w:t>N 880</w:t>
        </w:r>
      </w:hyperlink>
      <w:r>
        <w:t xml:space="preserve">, от 20.01.2022 </w:t>
      </w:r>
      <w:hyperlink r:id="rId72" w:history="1">
        <w:r>
          <w:rPr>
            <w:color w:val="0000FF"/>
          </w:rPr>
          <w:t>N 32</w:t>
        </w:r>
      </w:hyperlink>
      <w:r>
        <w:t>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Результаты измерения объема спирта (водно-спиртового раствора) и объема безводного спирта вносятся в акт по каждому прибору учета отдельно.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Акт о выработке спирта и побочных продуктов спиртовой промышленности и передаче их в </w:t>
      </w:r>
      <w:proofErr w:type="spellStart"/>
      <w:r>
        <w:t>спиртохранилище</w:t>
      </w:r>
      <w:proofErr w:type="spellEnd"/>
      <w:r>
        <w:t xml:space="preserve"> передается в бухгалтерию организации в день его составления.</w:t>
      </w:r>
    </w:p>
    <w:p w:rsidR="00C41606" w:rsidRDefault="00C41606">
      <w:pPr>
        <w:pStyle w:val="ConsPlusNormal"/>
        <w:jc w:val="both"/>
      </w:pPr>
      <w:r>
        <w:t xml:space="preserve">(в ред. постановлений Совмина от 12.10.2012 </w:t>
      </w:r>
      <w:hyperlink r:id="rId73" w:history="1">
        <w:r>
          <w:rPr>
            <w:color w:val="0000FF"/>
          </w:rPr>
          <w:t>N 926</w:t>
        </w:r>
      </w:hyperlink>
      <w:r>
        <w:t xml:space="preserve">, от 03.10.2013 </w:t>
      </w:r>
      <w:hyperlink r:id="rId74" w:history="1">
        <w:r>
          <w:rPr>
            <w:color w:val="0000FF"/>
          </w:rPr>
          <w:t>N 880</w:t>
        </w:r>
      </w:hyperlink>
      <w:r>
        <w:t xml:space="preserve">, от 20.01.2022 </w:t>
      </w:r>
      <w:hyperlink r:id="rId75" w:history="1">
        <w:r>
          <w:rPr>
            <w:color w:val="0000FF"/>
          </w:rPr>
          <w:t>N 32</w:t>
        </w:r>
      </w:hyperlink>
      <w:r>
        <w:t>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39. Если в течение двух подряд отпусков спирта из производства в </w:t>
      </w:r>
      <w:proofErr w:type="spellStart"/>
      <w:r>
        <w:t>спиртохранилище</w:t>
      </w:r>
      <w:proofErr w:type="spellEnd"/>
      <w:r>
        <w:t xml:space="preserve"> расхождение между результатами измерения количества спирта по показаниям прибора учета и измерения количества спирта с использованием мерников превышает величину, предусмотренную </w:t>
      </w:r>
      <w:hyperlink w:anchor="P84" w:history="1">
        <w:r>
          <w:rPr>
            <w:color w:val="0000FF"/>
          </w:rPr>
          <w:t>пунктом 13</w:t>
        </w:r>
      </w:hyperlink>
      <w:r>
        <w:t xml:space="preserve"> настоящего Положения, использование такого прибора учета запрещается до устранения причин, вызвавших превышение расхождений.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40. По окончании отпуска спирта из производства в </w:t>
      </w:r>
      <w:proofErr w:type="spellStart"/>
      <w:r>
        <w:t>спиртохранилище</w:t>
      </w:r>
      <w:proofErr w:type="spellEnd"/>
      <w:r>
        <w:t xml:space="preserve"> на арматуру (кран), установленную после мерников перед насосом и после насоса, накладывается пломба </w:t>
      </w:r>
      <w:proofErr w:type="spellStart"/>
      <w:r>
        <w:t>спиртохранилища</w:t>
      </w:r>
      <w:proofErr w:type="spellEnd"/>
      <w:r>
        <w:t>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41. Спирт, находящийся в трубопроводах после мерников, которыми осуществляется его отпуск из производства в </w:t>
      </w:r>
      <w:proofErr w:type="spellStart"/>
      <w:r>
        <w:t>спиртохранилище</w:t>
      </w:r>
      <w:proofErr w:type="spellEnd"/>
      <w:r>
        <w:t xml:space="preserve">, числится за </w:t>
      </w:r>
      <w:proofErr w:type="spellStart"/>
      <w:r>
        <w:t>спиртохранилищем</w:t>
      </w:r>
      <w:proofErr w:type="spellEnd"/>
      <w:r>
        <w:t xml:space="preserve"> и учитывается при проведении инвентаризации спирта путем полного его слива из трубопроводов и насосов и пропуска через мерники.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41-1. Требования настоящей главы не распространяются на этиловый денатурированный спирт, получаемый из пищевого или непищевого сырья.</w:t>
      </w:r>
    </w:p>
    <w:p w:rsidR="00C41606" w:rsidRDefault="00C41606">
      <w:pPr>
        <w:pStyle w:val="ConsPlusNormal"/>
        <w:jc w:val="both"/>
      </w:pPr>
      <w:r>
        <w:t xml:space="preserve">(п. 41-1 введен </w:t>
      </w:r>
      <w:hyperlink r:id="rId76" w:history="1">
        <w:r>
          <w:rPr>
            <w:color w:val="0000FF"/>
          </w:rPr>
          <w:t>постановлением</w:t>
        </w:r>
      </w:hyperlink>
      <w:r>
        <w:t xml:space="preserve"> Совмина от 23.02.2007 N 228)</w:t>
      </w:r>
    </w:p>
    <w:p w:rsidR="00C41606" w:rsidRDefault="00C41606">
      <w:pPr>
        <w:pStyle w:val="ConsPlusNormal"/>
      </w:pPr>
    </w:p>
    <w:p w:rsidR="00C41606" w:rsidRDefault="00C41606">
      <w:pPr>
        <w:pStyle w:val="ConsPlusNormal"/>
        <w:jc w:val="center"/>
        <w:outlineLvl w:val="2"/>
      </w:pPr>
      <w:bookmarkStart w:id="4" w:name="P184"/>
      <w:bookmarkEnd w:id="4"/>
      <w:r>
        <w:rPr>
          <w:b/>
        </w:rPr>
        <w:t>ГЛАВА 7</w:t>
      </w:r>
    </w:p>
    <w:p w:rsidR="00C41606" w:rsidRDefault="00C41606">
      <w:pPr>
        <w:pStyle w:val="ConsPlusNormal"/>
        <w:jc w:val="center"/>
      </w:pPr>
      <w:r>
        <w:rPr>
          <w:b/>
        </w:rPr>
        <w:t>ПОРЯДОК ОТПУСКА СПИРТА ДЛЯ ЦЕЛЕЙ СОБСТВЕННОГО ПРОИЗВОДСТВА, ЭКСПЛУАТАЦИОННЫХ, ЛАБОРАТОРНЫХ И ИНЫХ ТЕХНИЧЕСКИХ ЦЕЛЕЙ</w:t>
      </w:r>
    </w:p>
    <w:p w:rsidR="00C41606" w:rsidRDefault="00C41606">
      <w:pPr>
        <w:pStyle w:val="ConsPlusNormal"/>
      </w:pPr>
    </w:p>
    <w:p w:rsidR="00C41606" w:rsidRDefault="00C41606">
      <w:pPr>
        <w:pStyle w:val="ConsPlusNormal"/>
        <w:ind w:firstLine="540"/>
        <w:jc w:val="both"/>
      </w:pPr>
      <w:r>
        <w:t xml:space="preserve">42. Отпуск спирта производственным подразделениям осуществляется заведующим </w:t>
      </w:r>
      <w:proofErr w:type="spellStart"/>
      <w:r>
        <w:t>спиртохранилищем</w:t>
      </w:r>
      <w:proofErr w:type="spellEnd"/>
      <w:r>
        <w:t>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Отпуск спирта для целей собственного производства (за исключением отпуска спирта этилового - сырца на ректификацию), эксплуатационных, лабораторных и иных технических целей оформляется требованием на отпуск спирта по утвержденной форме.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77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Отпуск спирта этилового - сырца на ректификацию оформляется накладной на отпуск спирта этилового - сырца на ректификацию по утвержденной форме.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78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lastRenderedPageBreak/>
        <w:t xml:space="preserve">Отпуск спирта из </w:t>
      </w:r>
      <w:proofErr w:type="spellStart"/>
      <w:r>
        <w:t>спиртохранилища</w:t>
      </w:r>
      <w:proofErr w:type="spellEnd"/>
      <w:r>
        <w:t xml:space="preserve"> для целей собственного производства, эксплуатационных, лабораторных и иных технических целей производится по установленным нормам в соответствии с производственной программой организаций и номенклатурой продукции и изделий, для производства которых предусмотрено расходование спирта.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43. Расходование спирта для целей собственного производства оформляется актом по утвержденной форме.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79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Расходование спирта для эксплуатационных, лабораторных и иных технических целей оформляется актом произвольной формы.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В акте должны быть указаны количество произведенных изделий (выполненных работ), на которые предусмотрено расходование спирта, нормы расхода, фактический расход спирта, потери и остатки спирта.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Акт составляется по мере расходования спирта для производства определенной партии изделий, полуфабрикатов или проведения производственных операций в зависимости от технологии производства, но не реже одного раза в месяц.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Акт подписывается работниками, участвующими в приемке и расходовании спирта, и утверждается руководителем организации.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Акт о расходе спирта за месяц составляется ежемесячно в аналогичном порядке.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44. Производственные подразделения организации ведут ежедневный учет поступления и расходования спирта в журнале произвольной формы, в котором указываются наименование и количество проведенных производственных операций, наименование и количество израсходованного спирта на каждую операцию и в целом за день.</w:t>
      </w:r>
    </w:p>
    <w:p w:rsidR="00C41606" w:rsidRDefault="00C41606">
      <w:pPr>
        <w:pStyle w:val="ConsPlusNormal"/>
      </w:pPr>
    </w:p>
    <w:p w:rsidR="00C41606" w:rsidRDefault="00C41606">
      <w:pPr>
        <w:pStyle w:val="ConsPlusNormal"/>
        <w:jc w:val="center"/>
        <w:outlineLvl w:val="2"/>
      </w:pPr>
      <w:r>
        <w:rPr>
          <w:b/>
        </w:rPr>
        <w:t>ГЛАВА 8</w:t>
      </w:r>
    </w:p>
    <w:p w:rsidR="00C41606" w:rsidRDefault="00C41606">
      <w:pPr>
        <w:pStyle w:val="ConsPlusNormal"/>
        <w:jc w:val="center"/>
      </w:pPr>
      <w:r>
        <w:rPr>
          <w:b/>
        </w:rPr>
        <w:t>ПОРЯДОК ОТПУСКА СПИРТА ПОЛУЧАТЕЛЮ И ЕГО ПРИЕМКИ ПОЛУЧАТЕЛЕМ</w:t>
      </w:r>
    </w:p>
    <w:p w:rsidR="00C41606" w:rsidRDefault="00C41606">
      <w:pPr>
        <w:pStyle w:val="ConsPlusNormal"/>
      </w:pPr>
    </w:p>
    <w:p w:rsidR="00C41606" w:rsidRDefault="00C41606">
      <w:pPr>
        <w:pStyle w:val="ConsPlusNormal"/>
        <w:ind w:firstLine="540"/>
        <w:jc w:val="both"/>
      </w:pPr>
      <w:r>
        <w:t xml:space="preserve">45. Отпуск спирта осуществляется по </w:t>
      </w:r>
      <w:hyperlink r:id="rId80" w:history="1">
        <w:r>
          <w:rPr>
            <w:color w:val="0000FF"/>
          </w:rPr>
          <w:t>нарядам</w:t>
        </w:r>
      </w:hyperlink>
      <w:r>
        <w:t xml:space="preserve"> (разнарядкам), выдаваемым в </w:t>
      </w:r>
      <w:hyperlink r:id="rId81" w:history="1">
        <w:r>
          <w:rPr>
            <w:color w:val="0000FF"/>
          </w:rPr>
          <w:t>порядке</w:t>
        </w:r>
      </w:hyperlink>
      <w:r>
        <w:t>, установленном Советом Министров Республики Беларусь.</w:t>
      </w:r>
    </w:p>
    <w:p w:rsidR="00C41606" w:rsidRDefault="00C41606">
      <w:pPr>
        <w:pStyle w:val="ConsPlusNormal"/>
        <w:jc w:val="both"/>
      </w:pPr>
      <w:r>
        <w:t xml:space="preserve">(в ред. постановлений Совмина от 03.10.2013 </w:t>
      </w:r>
      <w:hyperlink r:id="rId82" w:history="1">
        <w:r>
          <w:rPr>
            <w:color w:val="0000FF"/>
          </w:rPr>
          <w:t>N 880</w:t>
        </w:r>
      </w:hyperlink>
      <w:r>
        <w:t xml:space="preserve">, от 20.01.2022 </w:t>
      </w:r>
      <w:hyperlink r:id="rId83" w:history="1">
        <w:r>
          <w:rPr>
            <w:color w:val="0000FF"/>
          </w:rPr>
          <w:t>N 32</w:t>
        </w:r>
      </w:hyperlink>
      <w:r>
        <w:t>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Спирт отпускается получателям, указанным в нарядах (разнарядках), на основании письменного распоряжения руководителя организации - производителя спирта.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84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Запрещается отпуск спирта: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без наряда (разнарядки), за исключением случаев, установленных законодательными актами;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85" w:history="1">
        <w:r>
          <w:rPr>
            <w:color w:val="0000FF"/>
          </w:rPr>
          <w:t>постановления</w:t>
        </w:r>
      </w:hyperlink>
      <w:r>
        <w:t xml:space="preserve"> Совмина от 20.01.2022 N 32)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сверх количества, указанного в наряде (разнарядке);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86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по истечении срока действия наряда (разнарядки).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87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46. Производители спирта ведут регистрацию полученных нарядов (разнарядок) и учет фактического отпуска спирта по нарядам (разнарядкам) в журнале произвольной формы.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88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lastRenderedPageBreak/>
        <w:t>Перед отпуском спирта упаковка для его транспортировки должна быть проверена поставщиком и материально ответственным лицом получателя на предмет исправности и чистоты.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89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47. После отпуска спирта каждая единица упаковки в местах возможного доступа к спирту пломбируется поставщиком либо материально ответственным лицом получателя.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90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48. Отпуск и приемка спирта оформляются заполнением соответствующих разделов акта об отгрузке и приемке спирта по утвержденной форме.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91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При транспортировке спирта автотранспортом его отпуск оформляется товарно-транспортной накладной, железнодорожным транспортом - транспортной железнодорожной накладной.</w:t>
      </w:r>
    </w:p>
    <w:p w:rsidR="00C41606" w:rsidRDefault="00C41606">
      <w:pPr>
        <w:pStyle w:val="ConsPlusNormal"/>
        <w:jc w:val="both"/>
      </w:pPr>
      <w:r>
        <w:t xml:space="preserve">(в ред. постановлений Совмина от 26.09.2007 </w:t>
      </w:r>
      <w:hyperlink r:id="rId92" w:history="1">
        <w:r>
          <w:rPr>
            <w:color w:val="0000FF"/>
          </w:rPr>
          <w:t>N 1218</w:t>
        </w:r>
      </w:hyperlink>
      <w:r>
        <w:t xml:space="preserve">, от 09.07.2013 </w:t>
      </w:r>
      <w:hyperlink r:id="rId93" w:history="1">
        <w:r>
          <w:rPr>
            <w:color w:val="0000FF"/>
          </w:rPr>
          <w:t>N 599</w:t>
        </w:r>
      </w:hyperlink>
      <w:r>
        <w:t>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Акт об отгрузке и приемке спирта составляется на каждое наименование спирта в трех экземплярах, из которых один остается у поставщика, а два передаются получателю. Один экземпляр акта возвращается получателем поставщику с заполненными данными о фактическом количестве принятого спирта не позднее чем через два дня после приемки спирта.</w:t>
      </w:r>
    </w:p>
    <w:p w:rsidR="00C41606" w:rsidRDefault="00C41606">
      <w:pPr>
        <w:pStyle w:val="ConsPlusNormal"/>
        <w:ind w:firstLine="540"/>
        <w:jc w:val="both"/>
      </w:pPr>
      <w:r>
        <w:t xml:space="preserve">Часть исключена с 30 декабря 2013 года. - </w:t>
      </w:r>
      <w:hyperlink r:id="rId94" w:history="1">
        <w:r>
          <w:rPr>
            <w:color w:val="0000FF"/>
          </w:rPr>
          <w:t>Постановление</w:t>
        </w:r>
      </w:hyperlink>
      <w:r>
        <w:t xml:space="preserve"> Совмина от 03.10.2013 N 880.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Оформленный в установленном порядке акт об отгрузке и приемке спирта подписывается руководителем, главным бухгалтером организации - поставщика (получателя) спирта.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95" w:history="1">
        <w:r>
          <w:rPr>
            <w:color w:val="0000FF"/>
          </w:rPr>
          <w:t>постановления</w:t>
        </w:r>
      </w:hyperlink>
      <w:r>
        <w:t xml:space="preserve"> Совмина от 25.05.2018 N 396)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49. Каждая партия спирта, отпускаемая его производителем получателю, должна сопровождаться документом о качестве, выдаваемом производственной лабораторией организации.</w:t>
      </w:r>
    </w:p>
    <w:p w:rsidR="00C41606" w:rsidRDefault="00C41606">
      <w:pPr>
        <w:pStyle w:val="ConsPlusNormal"/>
      </w:pPr>
    </w:p>
    <w:p w:rsidR="00C41606" w:rsidRDefault="00C41606">
      <w:pPr>
        <w:pStyle w:val="ConsPlusNormal"/>
        <w:jc w:val="center"/>
        <w:outlineLvl w:val="2"/>
      </w:pPr>
      <w:r>
        <w:rPr>
          <w:b/>
        </w:rPr>
        <w:t>ГЛАВА 8-1</w:t>
      </w:r>
    </w:p>
    <w:p w:rsidR="00C41606" w:rsidRDefault="00C41606">
      <w:pPr>
        <w:pStyle w:val="ConsPlusNormal"/>
        <w:jc w:val="center"/>
      </w:pPr>
      <w:r>
        <w:rPr>
          <w:b/>
        </w:rPr>
        <w:t>ПОРЯДОК ПОЛУЧЕНИЯ СПИРТА, ВВОЗИМОГО НА ТЕРРИТОРИЮ РЕСПУБЛИКИ БЕЛАРУСЬ</w:t>
      </w:r>
    </w:p>
    <w:p w:rsidR="00C41606" w:rsidRDefault="00C41606">
      <w:pPr>
        <w:pStyle w:val="ConsPlusNormal"/>
        <w:jc w:val="center"/>
      </w:pPr>
      <w:r>
        <w:t xml:space="preserve">(введена </w:t>
      </w:r>
      <w:hyperlink r:id="rId96" w:history="1">
        <w:r>
          <w:rPr>
            <w:color w:val="0000FF"/>
          </w:rPr>
          <w:t>постановлением</w:t>
        </w:r>
      </w:hyperlink>
      <w:r>
        <w:t xml:space="preserve"> Совмина от 20.01.2022 N 32)</w:t>
      </w:r>
    </w:p>
    <w:p w:rsidR="00C41606" w:rsidRDefault="00C41606">
      <w:pPr>
        <w:pStyle w:val="ConsPlusNormal"/>
      </w:pPr>
    </w:p>
    <w:p w:rsidR="00C41606" w:rsidRDefault="00C41606">
      <w:pPr>
        <w:pStyle w:val="ConsPlusNormal"/>
        <w:ind w:firstLine="540"/>
        <w:jc w:val="both"/>
      </w:pPr>
      <w:r>
        <w:t xml:space="preserve">49-1. Получение спирта, ввозимого на территорию Республики Беларусь, осуществляется по </w:t>
      </w:r>
      <w:hyperlink r:id="rId97" w:history="1">
        <w:r>
          <w:rPr>
            <w:color w:val="0000FF"/>
          </w:rPr>
          <w:t>нарядам</w:t>
        </w:r>
      </w:hyperlink>
      <w:r>
        <w:t xml:space="preserve">, выдаваемым в </w:t>
      </w:r>
      <w:hyperlink r:id="rId98" w:history="1">
        <w:r>
          <w:rPr>
            <w:color w:val="0000FF"/>
          </w:rPr>
          <w:t>порядке</w:t>
        </w:r>
      </w:hyperlink>
      <w:r>
        <w:t>, установленном Советом Министров Республики Беларусь.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Запрещается получение спирта: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без наряда;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сверх количества, указанного в наряде;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по истечении срока действия наряда.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49-2. Получатели спирта ведут регистрацию полученных нарядов и учет фактического ввоза спирта по нарядам в журнале произвольной формы.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49-3. Приемка спирта оформляется заполнением документов по приемке спирта по утвержденным формам.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Переработчик алкогольной продукции должен обеспечить раздельное хранение и учет этилового спирта, произведенного на территории Республики Беларусь, и этилового спирта, ввозимого в Республику Беларусь по внешнеэкономическим договорам.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49-4. Поставщик спирта, ввозимого на территорию Республики Беларусь, должен иметь </w:t>
      </w:r>
      <w:r>
        <w:lastRenderedPageBreak/>
        <w:t>документ об оценке соответствия требованиям технических регламентов Евразийского экономического союза.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Каждая партия ввозимого спирта должна сопровождаться </w:t>
      </w:r>
      <w:hyperlink r:id="rId99" w:history="1">
        <w:r>
          <w:rPr>
            <w:color w:val="0000FF"/>
          </w:rPr>
          <w:t>сертификатом</w:t>
        </w:r>
      </w:hyperlink>
      <w:r>
        <w:t xml:space="preserve"> происхождения товара, документом о качестве и безопасности, иметь сертификат </w:t>
      </w:r>
      <w:hyperlink r:id="rId100" w:history="1">
        <w:r>
          <w:rPr>
            <w:color w:val="0000FF"/>
          </w:rPr>
          <w:t>соответствия</w:t>
        </w:r>
      </w:hyperlink>
      <w:r>
        <w:t xml:space="preserve"> Национальной системы подтверждения соответствия Республики Беларусь.</w:t>
      </w:r>
    </w:p>
    <w:p w:rsidR="00C41606" w:rsidRDefault="00C41606">
      <w:pPr>
        <w:pStyle w:val="ConsPlusNormal"/>
      </w:pPr>
    </w:p>
    <w:p w:rsidR="00C41606" w:rsidRDefault="00C41606">
      <w:pPr>
        <w:pStyle w:val="ConsPlusNormal"/>
        <w:jc w:val="center"/>
        <w:outlineLvl w:val="2"/>
      </w:pPr>
      <w:r>
        <w:rPr>
          <w:b/>
        </w:rPr>
        <w:t>ГЛАВА 9</w:t>
      </w:r>
    </w:p>
    <w:p w:rsidR="00C41606" w:rsidRDefault="00C41606">
      <w:pPr>
        <w:pStyle w:val="ConsPlusNormal"/>
        <w:jc w:val="center"/>
      </w:pPr>
      <w:r>
        <w:rPr>
          <w:b/>
        </w:rPr>
        <w:t>ОТПУСК СПИРТА ПОЛУЧАТЕЛЯМ ПО ЖЕЛЕЗНОЙ ДОРОГЕ</w:t>
      </w:r>
    </w:p>
    <w:p w:rsidR="00C41606" w:rsidRDefault="00C41606">
      <w:pPr>
        <w:pStyle w:val="ConsPlusNormal"/>
      </w:pPr>
    </w:p>
    <w:p w:rsidR="00C41606" w:rsidRDefault="00C41606">
      <w:pPr>
        <w:pStyle w:val="ConsPlusNormal"/>
        <w:ind w:firstLine="540"/>
        <w:jc w:val="both"/>
      </w:pPr>
      <w:r>
        <w:t>50. Спирт для транспортировки по железной дороге отпускается на основании письменного распоряжения руководителя и главного бухгалтера организации-поставщика или лиц, их заменяющих.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Распоряжение может даваться в виде распорядительной надписи на наряде (разнарядке) на отпуск спирта либо отдельным письменным распоряжением с обязательным указанием в нем даты и номера наряда (разнарядки).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101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51. Отпуск спирта для налива непосредственно в железнодорожную цистерну или автоцистерну (бочки) для доставки на станцию отправления производится в порядке, установленном </w:t>
      </w:r>
      <w:hyperlink w:anchor="P184" w:history="1">
        <w:r>
          <w:rPr>
            <w:color w:val="0000FF"/>
          </w:rPr>
          <w:t>главой 7</w:t>
        </w:r>
      </w:hyperlink>
      <w:r>
        <w:t xml:space="preserve"> настоящего Положения.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При этом приемка спирта на станции железной дороги от лица, ответственного за сохранность спирта в пути, производится заведующим пристанционной </w:t>
      </w:r>
      <w:proofErr w:type="spellStart"/>
      <w:r>
        <w:t>спиртобазой</w:t>
      </w:r>
      <w:proofErr w:type="spellEnd"/>
      <w:r>
        <w:t xml:space="preserve"> по акту об отгрузке и приемке спирта по утвержденной форме.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102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52. После налива спирта осуществляется пломбирование железнодорожной цистерны и навешивание запорно-предохранительного устройства в соответствии с правилами перевозок грузов железнодорожным транспортом общего пользования.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53. По окончании налива спирта в железнодорожные цистерны поставщиком составляется акт об отгрузке и приемке спирта по утвержденной форме.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103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Акт составляется в четырех экземплярах, один остается у поставщика, а три направляются получателю. Один экземпляр акта возвращается получателем поставщику с заполненными данными о фактическом количестве принятого спирта не позднее чем через два дня после приемки спирта.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54. К транспортной железнодорожной накладной на каждую цистерну прилагается документ о качестве, выдаваемый производственной лабораторией организации - производителя спирта.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104" w:history="1">
        <w:r>
          <w:rPr>
            <w:color w:val="0000FF"/>
          </w:rPr>
          <w:t>постановления</w:t>
        </w:r>
      </w:hyperlink>
      <w:r>
        <w:t xml:space="preserve"> Совмина от 26.09.2007 N 1218)</w:t>
      </w:r>
    </w:p>
    <w:p w:rsidR="00C41606" w:rsidRDefault="00C41606">
      <w:pPr>
        <w:pStyle w:val="ConsPlusNormal"/>
      </w:pPr>
    </w:p>
    <w:p w:rsidR="00C41606" w:rsidRDefault="00C41606">
      <w:pPr>
        <w:pStyle w:val="ConsPlusNormal"/>
        <w:jc w:val="center"/>
        <w:outlineLvl w:val="2"/>
      </w:pPr>
      <w:r>
        <w:rPr>
          <w:b/>
        </w:rPr>
        <w:t>ГЛАВА 10</w:t>
      </w:r>
    </w:p>
    <w:p w:rsidR="00C41606" w:rsidRDefault="00C41606">
      <w:pPr>
        <w:pStyle w:val="ConsPlusNormal"/>
        <w:jc w:val="center"/>
      </w:pPr>
      <w:r>
        <w:rPr>
          <w:b/>
        </w:rPr>
        <w:t>ПОРЯДОК ПРИЕМКИ СПИРТА ПРИ ПОЛУЧЕНИИ ЕГО ПО ЖЕЛЕЗНОЙ ДОРОГЕ</w:t>
      </w:r>
    </w:p>
    <w:p w:rsidR="00C41606" w:rsidRDefault="00C41606">
      <w:pPr>
        <w:pStyle w:val="ConsPlusNormal"/>
      </w:pPr>
    </w:p>
    <w:p w:rsidR="00C41606" w:rsidRDefault="00C41606">
      <w:pPr>
        <w:pStyle w:val="ConsPlusNormal"/>
        <w:ind w:firstLine="540"/>
        <w:jc w:val="both"/>
      </w:pPr>
      <w:r>
        <w:t xml:space="preserve">55. Приемка спирта при получении его по железной дороге в исправных цистернах с ненарушенными пломбами и запорно-предохранительными устройствами поставщика осуществляется комиссией организации-получателя, в состав которой должны входить заведующий </w:t>
      </w:r>
      <w:proofErr w:type="spellStart"/>
      <w:r>
        <w:t>спиртохранилищем</w:t>
      </w:r>
      <w:proofErr w:type="spellEnd"/>
      <w:r>
        <w:t xml:space="preserve"> и представитель производственной лаборатории. Комиссия снимает пломбы и запорно-предохранительные устройства, измеряет линейкой измерительной металлической высоту недолива цистерны, определяет температуру спирта в цистерне и объемную долю этилового спирта и производит приемку спирта.</w:t>
      </w:r>
    </w:p>
    <w:p w:rsidR="00C41606" w:rsidRDefault="00C41606">
      <w:pPr>
        <w:pStyle w:val="ConsPlusNormal"/>
        <w:jc w:val="both"/>
      </w:pPr>
      <w:r>
        <w:lastRenderedPageBreak/>
        <w:t xml:space="preserve">(в ред. </w:t>
      </w:r>
      <w:hyperlink r:id="rId105" w:history="1">
        <w:r>
          <w:rPr>
            <w:color w:val="0000FF"/>
          </w:rPr>
          <w:t>постановления</w:t>
        </w:r>
      </w:hyperlink>
      <w:r>
        <w:t xml:space="preserve"> Совмина от 30.12.2020 N 772)</w:t>
      </w:r>
    </w:p>
    <w:p w:rsidR="00C41606" w:rsidRDefault="00C41606">
      <w:pPr>
        <w:pStyle w:val="ConsPlusNormal"/>
        <w:spacing w:before="220"/>
        <w:ind w:firstLine="540"/>
        <w:jc w:val="both"/>
      </w:pPr>
      <w:bookmarkStart w:id="5" w:name="P268"/>
      <w:bookmarkEnd w:id="5"/>
      <w:r>
        <w:t>56. При несоответствии объемной доли этилового спирта в цистерне данным, указанным в транспортной железнодорожной накладной и в акте об отгрузке и приемке спирта, или несоответствии спирта требованиям, предусмотренным актами законодательства, регулирующими производство и оборот алкогольной, непищевой спиртосодержащей продукции и непищевого этилового спирта, по одному и более показателям организация-получатель обязана незамедлительно уведомить об этом поставщика.</w:t>
      </w:r>
    </w:p>
    <w:p w:rsidR="00C41606" w:rsidRDefault="00C41606">
      <w:pPr>
        <w:pStyle w:val="ConsPlusNormal"/>
        <w:jc w:val="both"/>
      </w:pPr>
      <w:r>
        <w:t xml:space="preserve">(в ред. постановлений Совмина от 26.09.2007 </w:t>
      </w:r>
      <w:hyperlink r:id="rId106" w:history="1">
        <w:r>
          <w:rPr>
            <w:color w:val="0000FF"/>
          </w:rPr>
          <w:t>N 1218</w:t>
        </w:r>
      </w:hyperlink>
      <w:r>
        <w:t xml:space="preserve">, от 30.12.2020 </w:t>
      </w:r>
      <w:hyperlink r:id="rId107" w:history="1">
        <w:r>
          <w:rPr>
            <w:color w:val="0000FF"/>
          </w:rPr>
          <w:t>N 772</w:t>
        </w:r>
      </w:hyperlink>
      <w:r>
        <w:t>)</w:t>
      </w:r>
    </w:p>
    <w:p w:rsidR="00C41606" w:rsidRDefault="00C41606">
      <w:pPr>
        <w:pStyle w:val="ConsPlusNormal"/>
        <w:spacing w:before="220"/>
        <w:ind w:firstLine="540"/>
        <w:jc w:val="both"/>
      </w:pPr>
      <w:bookmarkStart w:id="6" w:name="P270"/>
      <w:bookmarkEnd w:id="6"/>
      <w:r>
        <w:t>57. В случае прибытия спирта в неисправной цистерне или с нарушенными пломбами и запорно-предохранительными устройствами поставщика приемка спирта от железной дороги производится комиссией организации-получателя с участием представителя железнодорожной станции.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58. В случаях, указанных в </w:t>
      </w:r>
      <w:hyperlink w:anchor="P268" w:history="1">
        <w:r>
          <w:rPr>
            <w:color w:val="0000FF"/>
          </w:rPr>
          <w:t>пунктах 56</w:t>
        </w:r>
      </w:hyperlink>
      <w:r>
        <w:t xml:space="preserve"> и </w:t>
      </w:r>
      <w:hyperlink w:anchor="P270" w:history="1">
        <w:r>
          <w:rPr>
            <w:color w:val="0000FF"/>
          </w:rPr>
          <w:t>57</w:t>
        </w:r>
      </w:hyperlink>
      <w:r>
        <w:t xml:space="preserve"> настоящего Положения, комиссия составляет коммерческий акт о приемке спирта по утвержденной форме, в котором указываются высота недолива, высота колпака, объемная доля этилового спирта и температура спирта в цистерне, а также предварительный расчет сохранности или недостачи спирта, перевезенного в железнодорожной цистерне.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108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59. Спирт из цистерны выкачивается через исправный спиральный рукав, опущенный в люк цистерны. Остаток спирта выбирается ручным способом через люк. Коммуникации от железнодорожных цистерн должны быть проложены только до приемных мерников без отводов в другие емкости. Уклон трубопроводов должен обеспечивать полный слив спирта из цистерны в приемные мерники.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60. Если на станции назначения организация-получатель не имеет мерников и </w:t>
      </w:r>
      <w:proofErr w:type="spellStart"/>
      <w:r>
        <w:t>спиртохранилища</w:t>
      </w:r>
      <w:proofErr w:type="spellEnd"/>
      <w:r>
        <w:t>, спирт из железнодорожной цистерны в присутствии комиссии сливается в автоцистерны и перевозится на территорию получателя, на которой производится его приемка.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61. Приемка спирта оформляется заполнением соответствующих разделов акта об отгрузке и приемке спирта по утвержденной форме, полученного от поставщика вместе с транспортной железнодорожной накладной. Время начала и окончания слива спирта указывается по местному часовому поясу.</w:t>
      </w:r>
    </w:p>
    <w:p w:rsidR="00C41606" w:rsidRDefault="00C41606">
      <w:pPr>
        <w:pStyle w:val="ConsPlusNormal"/>
        <w:jc w:val="both"/>
      </w:pPr>
      <w:r>
        <w:t xml:space="preserve">(в ред. постановлений Совмина от 26.09.2007 </w:t>
      </w:r>
      <w:hyperlink r:id="rId109" w:history="1">
        <w:r>
          <w:rPr>
            <w:color w:val="0000FF"/>
          </w:rPr>
          <w:t>N 1218</w:t>
        </w:r>
      </w:hyperlink>
      <w:r>
        <w:t xml:space="preserve">, от 03.10.2013 </w:t>
      </w:r>
      <w:hyperlink r:id="rId110" w:history="1">
        <w:r>
          <w:rPr>
            <w:color w:val="0000FF"/>
          </w:rPr>
          <w:t>N 880</w:t>
        </w:r>
      </w:hyperlink>
      <w:r>
        <w:t>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При описании состояния пломб указывается их количество, номера оттисков пломб, места их наложения.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62. За </w:t>
      </w:r>
      <w:proofErr w:type="spellStart"/>
      <w:r>
        <w:t>сверхпредельную</w:t>
      </w:r>
      <w:proofErr w:type="spellEnd"/>
      <w:r>
        <w:t xml:space="preserve"> недостачу спирта получатель предъявляет претензии к организации, осуществляющей перевозку спирта, в установленном законодательством порядке.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До удовлетворения претензии получатель обязан сохранить пломбы отправителя, снятые с железнодорожной цистерны.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63. В случае прибытия цистерны без акта об отгрузке и приемке спирта получатель принимает спирт с участием компетентного представителя незаинтересованной организации в порядке, определяемом настоящей главой, с оформлением приемки предварительным актом об отгрузке и приемке спирта. Окончательное оформление приемки спирта производится при получении от поставщика акта об отгрузке и приемке спирта.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111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</w:pPr>
    </w:p>
    <w:p w:rsidR="00C41606" w:rsidRDefault="00C41606">
      <w:pPr>
        <w:pStyle w:val="ConsPlusNormal"/>
        <w:jc w:val="center"/>
        <w:outlineLvl w:val="2"/>
      </w:pPr>
      <w:r>
        <w:rPr>
          <w:b/>
        </w:rPr>
        <w:t>ГЛАВА 11</w:t>
      </w:r>
    </w:p>
    <w:p w:rsidR="00C41606" w:rsidRDefault="00C41606">
      <w:pPr>
        <w:pStyle w:val="ConsPlusNormal"/>
        <w:jc w:val="center"/>
      </w:pPr>
      <w:r>
        <w:rPr>
          <w:b/>
        </w:rPr>
        <w:t>ПОРЯДОК ОТБОРА, ХРАНЕНИЯ И УЧЕТА ПРОБ СПИРТА</w:t>
      </w:r>
    </w:p>
    <w:p w:rsidR="00C41606" w:rsidRDefault="00C41606">
      <w:pPr>
        <w:pStyle w:val="ConsPlusNormal"/>
      </w:pPr>
    </w:p>
    <w:p w:rsidR="00C41606" w:rsidRDefault="00C41606">
      <w:pPr>
        <w:pStyle w:val="ConsPlusNormal"/>
        <w:ind w:firstLine="540"/>
        <w:jc w:val="both"/>
      </w:pPr>
      <w:r>
        <w:t>64. Для составления объединенной пробы в целях проверки качества спирта из партии отбираются точечные пробы.</w:t>
      </w:r>
    </w:p>
    <w:p w:rsidR="00C41606" w:rsidRDefault="00C41606">
      <w:pPr>
        <w:pStyle w:val="ConsPlusNormal"/>
        <w:jc w:val="both"/>
      </w:pPr>
      <w:r>
        <w:t xml:space="preserve">(часть первая п. 64 в ред. </w:t>
      </w:r>
      <w:hyperlink r:id="rId112" w:history="1">
        <w:r>
          <w:rPr>
            <w:color w:val="0000FF"/>
          </w:rPr>
          <w:t>постановления</w:t>
        </w:r>
      </w:hyperlink>
      <w:r>
        <w:t xml:space="preserve"> Совмина от 30.12.2020 N 772)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Точечные пробы отбираются пробоотборником: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из резервуаров и цистерн равными порциями из верхнего, среднего и нижнего слоев;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из стальных бочек, канистр и фляг от 10 процентов количества их в партии, но не менее чем из трех мест после их тщательного взбалтывания.</w:t>
      </w:r>
    </w:p>
    <w:p w:rsidR="00C41606" w:rsidRDefault="00C41606">
      <w:pPr>
        <w:pStyle w:val="ConsPlusNormal"/>
        <w:jc w:val="both"/>
      </w:pPr>
      <w:r>
        <w:t xml:space="preserve">(часть вторая п. 64 в ред. </w:t>
      </w:r>
      <w:hyperlink r:id="rId113" w:history="1">
        <w:r>
          <w:rPr>
            <w:color w:val="0000FF"/>
          </w:rPr>
          <w:t>постановления</w:t>
        </w:r>
      </w:hyperlink>
      <w:r>
        <w:t xml:space="preserve"> Совмина от 30.12.2020 N 772)</w:t>
      </w:r>
    </w:p>
    <w:p w:rsidR="00C41606" w:rsidRDefault="00C41606">
      <w:pPr>
        <w:pStyle w:val="ConsPlusNormal"/>
        <w:ind w:firstLine="540"/>
        <w:jc w:val="both"/>
      </w:pPr>
      <w:r>
        <w:t xml:space="preserve">Часть третья исключена. - </w:t>
      </w:r>
      <w:hyperlink r:id="rId114" w:history="1">
        <w:r>
          <w:rPr>
            <w:color w:val="0000FF"/>
          </w:rPr>
          <w:t>Постановление</w:t>
        </w:r>
      </w:hyperlink>
      <w:r>
        <w:t xml:space="preserve"> Совмина от 30.12.2020 N 772.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Объем точечной пробы должен составлять не менее 0,2 куб. дециметра. Точечные пробы помещаются в чистую стеклянную бутыль, предварительно ополоснутую спиртом того же наименования, и тщательно перемешиваются. Объем объединенной пробы должен составлять не менее 1,5 куб. дециметра.</w:t>
      </w:r>
    </w:p>
    <w:p w:rsidR="00C41606" w:rsidRDefault="00C41606">
      <w:pPr>
        <w:pStyle w:val="ConsPlusNormal"/>
        <w:spacing w:before="220"/>
        <w:ind w:firstLine="540"/>
        <w:jc w:val="both"/>
      </w:pPr>
      <w:bookmarkStart w:id="7" w:name="P294"/>
      <w:bookmarkEnd w:id="7"/>
      <w:r>
        <w:t>Объединенную пробу разливают в три чистые сухие бутылки вместимостью по 0,5 куб. дециметра каждая, предварительно ополоснутые тем же спиртом, и закрывают пригнанными с прокладками из пергаментной бумаги корковыми или полиэтиленовыми пробками. Горло каждой укупоренной бутылки с объединенной пробой должно быть обернуто куском материи и обвязано шпагатом, концы которого скреплены пломбой или сургучной печатью на картонной или деревянной пластинке с прошнурованной этикеткой. На этикетке указываются наименование производителя, наименование спирта, объемная доля этилового спирта (крепость), количество спирта в партии, от которого отобрана проба, номер удостоверения качества и безопасности партии спирта и номер акта об отгрузке и приемке спирта, дата отбора пробы, фамилии и подписи лиц, отобравших пробу.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115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Акт об отборе проб спирта составляется по утвержденной форме.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116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65. При отпуске спирта получателю поставщик берет на хранение объединенную пробу от отпускаемой партии в количестве двух бутылок на случай возникновения разногласий по качеству спирта - до поступления от получателя акта об отгрузке и приемке спирта, а в случае предъявления получателем претензии к поставщику либо организации, осуществляющей транспортировку спирта, - до решения спора в судебном порядке. Третья бутылка передается в производственную лабораторию поставщика для проведения анализа.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117" w:history="1">
        <w:r>
          <w:rPr>
            <w:color w:val="0000FF"/>
          </w:rPr>
          <w:t>постановления</w:t>
        </w:r>
      </w:hyperlink>
      <w:r>
        <w:t xml:space="preserve"> Совмина от 30.12.2020 N 772)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Данные об отпуске проб спирта в производственную лабораторию поставщика вносятся в журнал учета движения спирта в </w:t>
      </w:r>
      <w:proofErr w:type="spellStart"/>
      <w:r>
        <w:t>спиртохранилище</w:t>
      </w:r>
      <w:proofErr w:type="spellEnd"/>
      <w:r>
        <w:t>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66. По устному требованию получателя из спирта, отпускаемого ему поставщиком, отбирается и передается получателю проба в размере двух бутылок вместимостью 0,5 куб. дециметра каждая с указанием информации об отобранных пробах спирта в товарно-транспортной накладной.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Проба оформляется в соответствии с </w:t>
      </w:r>
      <w:hyperlink w:anchor="P294" w:history="1">
        <w:r>
          <w:rPr>
            <w:color w:val="0000FF"/>
          </w:rPr>
          <w:t>частью четвертой пункта 64</w:t>
        </w:r>
      </w:hyperlink>
      <w:r>
        <w:t xml:space="preserve"> настоящего Положения с указанием на этикетке фамилии и подписи материально ответственного лица получателя, даты и номера товарно-транспортной накладной.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118" w:history="1">
        <w:r>
          <w:rPr>
            <w:color w:val="0000FF"/>
          </w:rPr>
          <w:t>постановления</w:t>
        </w:r>
      </w:hyperlink>
      <w:r>
        <w:t xml:space="preserve"> Совмина от 30.12.2020 N 772)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67. При приемке спирта, прибывшего в исправной упаковке и с ненарушенными пломбами (запорно-предохранительными устройствами), две бутылки объединенной пробы передаются в </w:t>
      </w:r>
      <w:r>
        <w:lastRenderedPageBreak/>
        <w:t>производственную лабораторию получателя для анализа.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119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В случае соответствия спирта требованиям, предусмотренным актами законодательства, регулирующими производство и оборот алкогольной, непищевой спиртосодержащей продукции и непищевого этилового спирта и договором, и соответствия объемной доли этилового спирта (крепости) величине, указанной в товарно-транспортной накладной и акте об отгрузке и приемке спирта, третья бутылка с объединенной пробой хранению не подлежит и учитывается в объеме поступившей партии.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120" w:history="1">
        <w:r>
          <w:rPr>
            <w:color w:val="0000FF"/>
          </w:rPr>
          <w:t>постановления</w:t>
        </w:r>
      </w:hyperlink>
      <w:r>
        <w:t xml:space="preserve"> Совмина от 30.12.2020 N 772)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В случае несоответствия спирта требованиям, предусмотренным актами законодательства, регулирующими производство и оборот алкогольной, непищевой спиртосодержащей продукции и непищевого этилового спирта и договором, и (или) несоответствия объемной доли этилового спирта (крепости) величине, указанной в товарно-транспортной накладной и акте об отгрузке и приемке спирта, повторно отбирается объединенная проба спирта в количестве 2,5 куб. дециметра. Объединенную пробу разливают в пять чистых сухих бутылок вместимостью по 0,5 куб. дециметра каждая, из которых две передаются в производственную лабораторию получателя для повторного проведения анализа, две - на проведение испытаний в независимую аккредитованную лабораторию, указанную поставщиком. Две бутылки (в том числе одна бутылка повторного отбора проб) хранятся в </w:t>
      </w:r>
      <w:proofErr w:type="spellStart"/>
      <w:r>
        <w:t>спиртохранилище</w:t>
      </w:r>
      <w:proofErr w:type="spellEnd"/>
      <w:r>
        <w:t xml:space="preserve"> получателя до разрешения разногласий с поставщиком.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121" w:history="1">
        <w:r>
          <w:rPr>
            <w:color w:val="0000FF"/>
          </w:rPr>
          <w:t>постановления</w:t>
        </w:r>
      </w:hyperlink>
      <w:r>
        <w:t xml:space="preserve"> Совмина от 30.12.2020 N 772)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68. При приемке спирта, прибывшего в неисправной упаковке и (или) с нарушенными пломбами (запорно-предохранительными устройствами), от партии отбирают объединенную пробу в количестве 3 куб. дециметров, которую разливают в шесть чистых сухих бутылок вместимостью по 0,5 куб. дециметра каждая. Две бутылки объединенной пробы передаются в производственную лабораторию получателя для анализа.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122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В случае соответствия спирта требованиям, предусмотренным актами законодательства, регулирующими производство и оборот алкогольной, непищевой спиртосодержащей продукции и непищевого этилового спирта и договором, и соответствия объемной доли этилового спирта (крепости) величине, указанной в товарно-транспортной накладной и акте об отгрузке и приемке спирта, четыре другие бутылки с объединенной пробой хранению не подлежат и учитываются в объеме поступившей партии.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123" w:history="1">
        <w:r>
          <w:rPr>
            <w:color w:val="0000FF"/>
          </w:rPr>
          <w:t>постановления</w:t>
        </w:r>
      </w:hyperlink>
      <w:r>
        <w:t xml:space="preserve"> Совмина от 30.12.2020 N 772)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В случае несоответствия спирта требованиям, предусмотренным актами законодательства, регулирующими производство и оборот алкогольной, непищевой спиртосодержащей продукции и непищевого этилового спирта и договором, и (или) несоответствия объемной доли этилового спирта (крепости) величине, указанной в товарно-транспортной накладной и акте об отгрузке и приемке спирта, две бутылки объединенной пробы передаются для проведения испытаний в независимую аккредитованную лабораторию, указанную поставщиком, две бутылки объединенной пробы хранятся в </w:t>
      </w:r>
      <w:proofErr w:type="spellStart"/>
      <w:r>
        <w:t>спиртохранилище</w:t>
      </w:r>
      <w:proofErr w:type="spellEnd"/>
      <w:r>
        <w:t xml:space="preserve"> получателя до разрешения разногласий с поставщиком.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124" w:history="1">
        <w:r>
          <w:rPr>
            <w:color w:val="0000FF"/>
          </w:rPr>
          <w:t>постановления</w:t>
        </w:r>
      </w:hyperlink>
      <w:r>
        <w:t xml:space="preserve"> Совмина от 30.12.2020 N 772)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 xml:space="preserve">69. Находящиеся на хранении в </w:t>
      </w:r>
      <w:proofErr w:type="spellStart"/>
      <w:r>
        <w:t>спиртохранилище</w:t>
      </w:r>
      <w:proofErr w:type="spellEnd"/>
      <w:r>
        <w:t xml:space="preserve"> пробы спирта учитываются по количеству содержащегося в них безводного спирта на особом лицевом счете журнала учета движения спирта в цистернах без отражения в журнале учета движения спирта в </w:t>
      </w:r>
      <w:proofErr w:type="spellStart"/>
      <w:r>
        <w:t>спиртохранилище</w:t>
      </w:r>
      <w:proofErr w:type="spellEnd"/>
      <w:r>
        <w:t>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После истечения установленного срока хранения проб их сливают в цистерны с оформлением акта о сливе проб по утвержденной форме и отражением данной операции в журнале учета движения спирта в цистернах.</w:t>
      </w:r>
    </w:p>
    <w:p w:rsidR="00C41606" w:rsidRDefault="00C41606">
      <w:pPr>
        <w:pStyle w:val="ConsPlusNormal"/>
        <w:jc w:val="both"/>
      </w:pPr>
      <w:r>
        <w:lastRenderedPageBreak/>
        <w:t xml:space="preserve">(в ред. </w:t>
      </w:r>
      <w:hyperlink r:id="rId125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70. Учет проб спирта для проведения анализа в производственной лаборатории ведется в журнале учета проб спирта произвольной формы с указанием даты поступления спирта, номера накладной, наименования спирта и его количества, количества спирта, израсходованного на анализ (по установленной норме и фактически).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Лабораторный учет проб спирта ведется в литрах безводного спирта с точностью до одной сотой литра.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Акт о расходе проб спирта в производственной лаборатории составляется по утвержденной форме не реже одного раза в месяц.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126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</w:pPr>
    </w:p>
    <w:p w:rsidR="00C41606" w:rsidRDefault="00C41606">
      <w:pPr>
        <w:pStyle w:val="ConsPlusNormal"/>
        <w:jc w:val="center"/>
        <w:outlineLvl w:val="2"/>
      </w:pPr>
      <w:r>
        <w:rPr>
          <w:b/>
        </w:rPr>
        <w:t>ГЛАВА 12</w:t>
      </w:r>
    </w:p>
    <w:p w:rsidR="00C41606" w:rsidRDefault="00C41606">
      <w:pPr>
        <w:pStyle w:val="ConsPlusNormal"/>
        <w:jc w:val="center"/>
      </w:pPr>
      <w:r>
        <w:rPr>
          <w:b/>
        </w:rPr>
        <w:t>ПОРЯДОК ТРАНСПОРТИРОВКИ СПИРТА</w:t>
      </w:r>
    </w:p>
    <w:p w:rsidR="00C41606" w:rsidRDefault="00C41606">
      <w:pPr>
        <w:pStyle w:val="ConsPlusNormal"/>
      </w:pPr>
    </w:p>
    <w:p w:rsidR="00C41606" w:rsidRDefault="00C41606">
      <w:pPr>
        <w:pStyle w:val="ConsPlusNormal"/>
        <w:ind w:firstLine="540"/>
        <w:jc w:val="both"/>
      </w:pPr>
      <w:r>
        <w:t>71. Спирт перевозится всеми видами транспорта в соответствии с правилами перевозки опасных грузов, действующими для данного вида транспорта.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72. Перевозка спирта без соответствующих сопроводительных документов запрещается.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73. Ответственность за сохранность спирта при его транспортировке несет организация, осуществляющая перевозку спирта, в соответствии с законодательством.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74. Спирт в количестве не более 500 декалитров единовременно допустимо транспортировать в стальных сварных и закатных бочках с гофрами на корпусе, бочках стальных сварных с обручами катания на корпусе, металлических флягах, предназначенных для упаковывания и транспортирования молока и молочных продуктов, соответствующих требованиям технических регламентов Таможенного союза или Евразийского экономического союза. Спирт в количестве не более 5 декалитров единовременно допустимо транспортировать в бутылках стеклянных, предназначенных для пищевых жидкостей, соответствующих требованиям технических регламентов Таможенного союза или Евразийского экономического союза.</w:t>
      </w:r>
    </w:p>
    <w:p w:rsidR="00C41606" w:rsidRDefault="00C41606">
      <w:pPr>
        <w:pStyle w:val="ConsPlusNormal"/>
        <w:jc w:val="both"/>
      </w:pPr>
      <w:r>
        <w:t xml:space="preserve">(часть первая п. 74 в ред. </w:t>
      </w:r>
      <w:hyperlink r:id="rId127" w:history="1">
        <w:r>
          <w:rPr>
            <w:color w:val="0000FF"/>
          </w:rPr>
          <w:t>постановления</w:t>
        </w:r>
      </w:hyperlink>
      <w:r>
        <w:t xml:space="preserve"> Совмина от 30.12.2020 N 772)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Перевозка спирта в стальной оцинкованной или алюминиевой упаковке, а также в упаковке из полимерных материалов не допускается.</w:t>
      </w:r>
    </w:p>
    <w:p w:rsidR="00C41606" w:rsidRDefault="00C41606">
      <w:pPr>
        <w:pStyle w:val="ConsPlusNormal"/>
        <w:jc w:val="both"/>
      </w:pPr>
      <w:r>
        <w:t xml:space="preserve">(в ред. </w:t>
      </w:r>
      <w:hyperlink r:id="rId128" w:history="1">
        <w:r>
          <w:rPr>
            <w:color w:val="0000FF"/>
          </w:rPr>
          <w:t>постановления</w:t>
        </w:r>
      </w:hyperlink>
      <w:r>
        <w:t xml:space="preserve"> Совмина от 03.10.2013 N 880)</w:t>
      </w:r>
    </w:p>
    <w:p w:rsidR="00C41606" w:rsidRDefault="00C41606">
      <w:pPr>
        <w:pStyle w:val="ConsPlusNormal"/>
        <w:spacing w:before="220"/>
        <w:ind w:firstLine="540"/>
        <w:jc w:val="both"/>
      </w:pPr>
      <w:r>
        <w:t>Упаковка для перевозки спирта должна быть исправной с приспособлениями для наложения пломб в местах возможного доступа к спирту. Цистерны и автоцистерны должны иметь маркировку в соответствии с требованиями нормативных правовых актов.</w:t>
      </w:r>
    </w:p>
    <w:p w:rsidR="00C41606" w:rsidRDefault="00C41606">
      <w:pPr>
        <w:pStyle w:val="ConsPlusNormal"/>
        <w:jc w:val="both"/>
      </w:pPr>
      <w:r>
        <w:t xml:space="preserve">(в ред. постановлений Совмина от 03.10.2013 </w:t>
      </w:r>
      <w:hyperlink r:id="rId129" w:history="1">
        <w:r>
          <w:rPr>
            <w:color w:val="0000FF"/>
          </w:rPr>
          <w:t>N 880</w:t>
        </w:r>
      </w:hyperlink>
      <w:r>
        <w:t xml:space="preserve">, от 30.12.2020 </w:t>
      </w:r>
      <w:hyperlink r:id="rId130" w:history="1">
        <w:r>
          <w:rPr>
            <w:color w:val="0000FF"/>
          </w:rPr>
          <w:t>N 772</w:t>
        </w:r>
      </w:hyperlink>
      <w:r>
        <w:t>)</w:t>
      </w:r>
    </w:p>
    <w:p w:rsidR="00C41606" w:rsidRDefault="00C41606">
      <w:pPr>
        <w:pStyle w:val="ConsPlusNormal"/>
      </w:pPr>
    </w:p>
    <w:p w:rsidR="00C41606" w:rsidRDefault="00C41606">
      <w:pPr>
        <w:pStyle w:val="ConsPlusNormal"/>
      </w:pPr>
    </w:p>
    <w:p w:rsidR="00C41606" w:rsidRDefault="00C41606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ED5811" w:rsidRDefault="00ED5811"/>
    <w:sectPr w:rsidR="00ED5811" w:rsidSect="00C833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606"/>
    <w:rsid w:val="00C41606"/>
    <w:rsid w:val="00ED5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E479E5-4A00-4B47-A7BE-94A7BBCECA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4160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4160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4160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4160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7FFCB8B2F977DCEAF17B9C6A4BE1DBF78D770F98882CFB8C3E042BB6A6FD4223C12AAAB70B7C7166B58C06E9280E4E0715C309AB4B3DB995FAD175062CMDODK" TargetMode="External"/><Relationship Id="rId117" Type="http://schemas.openxmlformats.org/officeDocument/2006/relationships/hyperlink" Target="consultantplus://offline/ref=7FFCB8B2F977DCEAF17B9C6A4BE1DBF78D770F98882CFB8A3E032BB6A6FD4223C12AAAB70B7C7166B58C06E92F0E4E0715C309AB4B3DB995FAD175062CMDODK" TargetMode="External"/><Relationship Id="rId21" Type="http://schemas.openxmlformats.org/officeDocument/2006/relationships/hyperlink" Target="consultantplus://offline/ref=7FFCB8B2F977DCEAF17B9C6A4BE1DBF78D770F98882CFE8838062AB6A6FD4223C12AAAB70B7C7166B58C06E92D064E0715C309AB4B3DB995FAD175062CMDODK" TargetMode="External"/><Relationship Id="rId42" Type="http://schemas.openxmlformats.org/officeDocument/2006/relationships/hyperlink" Target="consultantplus://offline/ref=7FFCB8B2F977DCEAF17B9C6A4BE1DBF78D770F98882CFF8B3D0129B6A6FD4223C12AAAB70B7C7166B58C06E928074E0715C309AB4B3DB995FAD175062CMDODK" TargetMode="External"/><Relationship Id="rId47" Type="http://schemas.openxmlformats.org/officeDocument/2006/relationships/hyperlink" Target="consultantplus://offline/ref=7FFCB8B2F977DCEAF17B9C6A4BE1DBF78D770F98882CFB8C3E042BB6A6FD4223C12AAAB70B7C7166B58C06E929044E0715C309AB4B3DB995FAD175062CMDODK" TargetMode="External"/><Relationship Id="rId63" Type="http://schemas.openxmlformats.org/officeDocument/2006/relationships/hyperlink" Target="consultantplus://offline/ref=7FFCB8B2F977DCEAF17B9C6A4BE1DBF78D770F98882CFF8B3D0129B6A6FD4223C12AAAB70B7C7166B58C06E928004E0715C309AB4B3DB995FAD175062CMDODK" TargetMode="External"/><Relationship Id="rId68" Type="http://schemas.openxmlformats.org/officeDocument/2006/relationships/hyperlink" Target="consultantplus://offline/ref=7FFCB8B2F977DCEAF17B9C6A4BE1DBF78D770F98882EFA8E3A0220EBACF51B2FC32DA5E81C7B386AB48C06EB280D110200D251A64A22A791E0CD7704M2OCK" TargetMode="External"/><Relationship Id="rId84" Type="http://schemas.openxmlformats.org/officeDocument/2006/relationships/hyperlink" Target="consultantplus://offline/ref=7FFCB8B2F977DCEAF17B9C6A4BE1DBF78D770F98882CFF8B3D0129B6A6FD4223C12AAAB70B7C7166B58C06E929014E0715C309AB4B3DB995FAD175062CMDODK" TargetMode="External"/><Relationship Id="rId89" Type="http://schemas.openxmlformats.org/officeDocument/2006/relationships/hyperlink" Target="consultantplus://offline/ref=7FFCB8B2F977DCEAF17B9C6A4BE1DBF78D770F98882CFF8B3D0129B6A6FD4223C12AAAB70B7C7166B58C06E92E054E0715C309AB4B3DB995FAD175062CMDODK" TargetMode="External"/><Relationship Id="rId112" Type="http://schemas.openxmlformats.org/officeDocument/2006/relationships/hyperlink" Target="consultantplus://offline/ref=7FFCB8B2F977DCEAF17B9C6A4BE1DBF78D770F98882CFB8A3E032BB6A6FD4223C12AAAB70B7C7166B58C06E92F044E0715C309AB4B3DB995FAD175062CMDODK" TargetMode="External"/><Relationship Id="rId16" Type="http://schemas.openxmlformats.org/officeDocument/2006/relationships/hyperlink" Target="consultantplus://offline/ref=7FFCB8B2F977DCEAF17B9C6A4BE1DBF78D770F98882CFB8C3E042BB6A6FD4223C12AAAB70B7C7166B58C06E928004E0715C309AB4B3DB995FAD175062CMDODK" TargetMode="External"/><Relationship Id="rId107" Type="http://schemas.openxmlformats.org/officeDocument/2006/relationships/hyperlink" Target="consultantplus://offline/ref=7FFCB8B2F977DCEAF17B9C6A4BE1DBF78D770F98882CFB8A3E032BB6A6FD4223C12AAAB70B7C7166B58C06E92F064E0715C309AB4B3DB995FAD175062CMDODK" TargetMode="External"/><Relationship Id="rId11" Type="http://schemas.openxmlformats.org/officeDocument/2006/relationships/hyperlink" Target="consultantplus://offline/ref=7FFCB8B2F977DCEAF17B9C6A4BE1DBF78D770F98882CFA883E0228B6A6FD4223C12AAAB70B7C7166B58C06E929054E0715C309AB4B3DB995FAD175062CMDODK" TargetMode="External"/><Relationship Id="rId32" Type="http://schemas.openxmlformats.org/officeDocument/2006/relationships/hyperlink" Target="consultantplus://offline/ref=7FFCB8B2F977DCEAF17B9C6A4BE1DBF78D770F98882CFB8A3E032BB6A6FD4223C12AAAB70B7C7166B58C06E929024E0715C309AB4B3DB995FAD175062CMDODK" TargetMode="External"/><Relationship Id="rId37" Type="http://schemas.openxmlformats.org/officeDocument/2006/relationships/hyperlink" Target="consultantplus://offline/ref=7FFCB8B2F977DCEAF17B9C6A4BE1DBF78D770F98882CFF8B3D0129B6A6FD4223C12AAAB70B7C7166B58C06E92B004E0715C309AB4B3DB995FAD175062CMDODK" TargetMode="External"/><Relationship Id="rId53" Type="http://schemas.openxmlformats.org/officeDocument/2006/relationships/hyperlink" Target="consultantplus://offline/ref=7FFCB8B2F977DCEAF17B9C6A4BE1DBF78D770F98882CFB8A3E032BB6A6FD4223C12AAAB70B7C7166B58C06E92E054E0715C309AB4B3DB995FAD175062CMDODK" TargetMode="External"/><Relationship Id="rId58" Type="http://schemas.openxmlformats.org/officeDocument/2006/relationships/hyperlink" Target="consultantplus://offline/ref=7FFCB8B2F977DCEAF17B9C6A4BE1DBF78D770F98882BF48D3B0620EBACF51B2FC32DA5E81C7B386AB48C06ED2A0D110200D251A64A22A791E0CD7704M2OCK" TargetMode="External"/><Relationship Id="rId74" Type="http://schemas.openxmlformats.org/officeDocument/2006/relationships/hyperlink" Target="consultantplus://offline/ref=7FFCB8B2F977DCEAF17B9C6A4BE1DBF78D770F98882CFF8B3D0129B6A6FD4223C12AAAB70B7C7166B58C06E929024E0715C309AB4B3DB995FAD175062CMDODK" TargetMode="External"/><Relationship Id="rId79" Type="http://schemas.openxmlformats.org/officeDocument/2006/relationships/hyperlink" Target="consultantplus://offline/ref=7FFCB8B2F977DCEAF17B9C6A4BE1DBF78D770F98882CFF8B3D0129B6A6FD4223C12AAAB70B7C7166B58C06E928074E0715C309AB4B3DB995FAD175062CMDODK" TargetMode="External"/><Relationship Id="rId102" Type="http://schemas.openxmlformats.org/officeDocument/2006/relationships/hyperlink" Target="consultantplus://offline/ref=7FFCB8B2F977DCEAF17B9C6A4BE1DBF78D770F98882CFF8B3D0129B6A6FD4223C12AAAB70B7C7166B58C06E928074E0715C309AB4B3DB995FAD175062CMDODK" TargetMode="External"/><Relationship Id="rId123" Type="http://schemas.openxmlformats.org/officeDocument/2006/relationships/hyperlink" Target="consultantplus://offline/ref=7FFCB8B2F977DCEAF17B9C6A4BE1DBF78D770F98882CFB8A3E032BB6A6FD4223C12AAAB70B7C7166B58C06E92C064E0715C309AB4B3DB995FAD175062CMDODK" TargetMode="External"/><Relationship Id="rId128" Type="http://schemas.openxmlformats.org/officeDocument/2006/relationships/hyperlink" Target="consultantplus://offline/ref=7FFCB8B2F977DCEAF17B9C6A4BE1DBF78D770F98882CFF8B3D0129B6A6FD4223C12AAAB70B7C7166B58C06E928054E0715C309AB4B3DB995FAD175062CMDODK" TargetMode="External"/><Relationship Id="rId5" Type="http://schemas.openxmlformats.org/officeDocument/2006/relationships/hyperlink" Target="consultantplus://offline/ref=7FFCB8B2F977DCEAF17B9C6A4BE1DBF78D770F98882BF48D3B0620EBACF51B2FC32DA5E81C7B386AB48C06EA2A0D110200D251A64A22A791E0CD7704M2OCK" TargetMode="External"/><Relationship Id="rId90" Type="http://schemas.openxmlformats.org/officeDocument/2006/relationships/hyperlink" Target="consultantplus://offline/ref=7FFCB8B2F977DCEAF17B9C6A4BE1DBF78D770F98882CFF8B3D0129B6A6FD4223C12AAAB70B7C7166B58C06E928054E0715C309AB4B3DB995FAD175062CMDODK" TargetMode="External"/><Relationship Id="rId95" Type="http://schemas.openxmlformats.org/officeDocument/2006/relationships/hyperlink" Target="consultantplus://offline/ref=7FFCB8B2F977DCEAF17B9C6A4BE1DBF78D770F98882CFA883E0228B6A6FD4223C12AAAB70B7C7166B58C06E929014E0715C309AB4B3DB995FAD175062CMDODK" TargetMode="External"/><Relationship Id="rId19" Type="http://schemas.openxmlformats.org/officeDocument/2006/relationships/hyperlink" Target="consultantplus://offline/ref=7FFCB8B2F977DCEAF17B9C6A4BE1DBF78D770F98882AF8893C0720EBACF51B2FC32DA5E81C7B386AB48C06E92F0D110200D251A64A22A791E0CD7704M2OCK" TargetMode="External"/><Relationship Id="rId14" Type="http://schemas.openxmlformats.org/officeDocument/2006/relationships/hyperlink" Target="consultantplus://offline/ref=7FFCB8B2F977DCEAF17B9C6A4BE1DBF78D770F98882CF58E39062AB6A6FD4223C12AAAB70B7C7166B58C06E129024E0715C309AB4B3DB995FAD175062CMDODK" TargetMode="External"/><Relationship Id="rId22" Type="http://schemas.openxmlformats.org/officeDocument/2006/relationships/hyperlink" Target="consultantplus://offline/ref=7FFCB8B2F977DCEAF17B9C6A4BE1DBF78D770F98882CFE833C0128B6A6FD4223C12AAAB70B7C7166B58C06E92A014E0715C309AB4B3DB995FAD175062CMDODK" TargetMode="External"/><Relationship Id="rId27" Type="http://schemas.openxmlformats.org/officeDocument/2006/relationships/hyperlink" Target="consultantplus://offline/ref=7FFCB8B2F977DCEAF17B9C6A4BE1DBF78D770F988824FA823B097DE1A4AC172DC422FAFF1B32346BB48C06EE21521417118A5CA7553CA38BFCCF75M0O4K" TargetMode="External"/><Relationship Id="rId30" Type="http://schemas.openxmlformats.org/officeDocument/2006/relationships/hyperlink" Target="consultantplus://offline/ref=7FFCB8B2F977DCEAF17B9C6A4BE1DBF78D770F98882CFB8C3E042BB6A6FD4223C12AAAB70B7C7166B58C06E929074E0715C309AB4B3DB995FAD175062CMDODK" TargetMode="External"/><Relationship Id="rId35" Type="http://schemas.openxmlformats.org/officeDocument/2006/relationships/hyperlink" Target="consultantplus://offline/ref=7FFCB8B2F977DCEAF17B9C6A4BE1DBF78D770F98882CFF8B3D0129B6A6FD4223C12AAAB70B7C7166B58C06E92B034E0715C309AB4B3DB995FAD175062CMDODK" TargetMode="External"/><Relationship Id="rId43" Type="http://schemas.openxmlformats.org/officeDocument/2006/relationships/hyperlink" Target="consultantplus://offline/ref=7FFCB8B2F977DCEAF17B9C6A4BE1DBF78D770F98882CFA883E0228B6A6FD4223C12AAAB70B7C7166B58C06E929034E0715C309AB4B3DB995FAD175062CMDODK" TargetMode="External"/><Relationship Id="rId48" Type="http://schemas.openxmlformats.org/officeDocument/2006/relationships/hyperlink" Target="consultantplus://offline/ref=7FFCB8B2F977DCEAF17B9C6A4BE1DBF78D770F988824FA823B097DE1A4AC172DC422FAFF1B32346BB48C06E121521417118A5CA7553CA38BFCCF75M0O4K" TargetMode="External"/><Relationship Id="rId56" Type="http://schemas.openxmlformats.org/officeDocument/2006/relationships/hyperlink" Target="consultantplus://offline/ref=7FFCB8B2F977DCEAF17B9C6A4BE1DBF78D770F98882CFF8B3D0129B6A6FD4223C12AAAB70B7C7166B58C06E928024E0715C309AB4B3DB995FAD175062CMDODK" TargetMode="External"/><Relationship Id="rId64" Type="http://schemas.openxmlformats.org/officeDocument/2006/relationships/hyperlink" Target="consultantplus://offline/ref=7FFCB8B2F977DCEAF17B9C6A4BE1DBF78D770F98882CFF8B3D0129B6A6FD4223C12AAAB70B7C7166B58C06E9280E4E0715C309AB4B3DB995FAD175062CMDODK" TargetMode="External"/><Relationship Id="rId69" Type="http://schemas.openxmlformats.org/officeDocument/2006/relationships/hyperlink" Target="consultantplus://offline/ref=7FFCB8B2F977DCEAF17B9C6A4BE1DBF78D770F98882CFF8B3D0129B6A6FD4223C12AAAB70B7C7166B58C06E929074E0715C309AB4B3DB995FAD175062CMDODK" TargetMode="External"/><Relationship Id="rId77" Type="http://schemas.openxmlformats.org/officeDocument/2006/relationships/hyperlink" Target="consultantplus://offline/ref=7FFCB8B2F977DCEAF17B9C6A4BE1DBF78D770F98882CFF8B3D0129B6A6FD4223C12AAAB70B7C7166B58C06E928074E0715C309AB4B3DB995FAD175062CMDODK" TargetMode="External"/><Relationship Id="rId100" Type="http://schemas.openxmlformats.org/officeDocument/2006/relationships/hyperlink" Target="consultantplus://offline/ref=7FFCB8B2F977DCEAF17B9C6A4BE1DBF78D770F98882CF58F320729B6A6FD4223C12AAAB70B7C7166B58C06E92B004E0715C309AB4B3DB995FAD175062CMDODK" TargetMode="External"/><Relationship Id="rId105" Type="http://schemas.openxmlformats.org/officeDocument/2006/relationships/hyperlink" Target="consultantplus://offline/ref=7FFCB8B2F977DCEAF17B9C6A4BE1DBF78D770F98882CFB8A3E032BB6A6FD4223C12AAAB70B7C7166B58C06E92E0F4E0715C309AB4B3DB995FAD175062CMDODK" TargetMode="External"/><Relationship Id="rId113" Type="http://schemas.openxmlformats.org/officeDocument/2006/relationships/hyperlink" Target="consultantplus://offline/ref=7FFCB8B2F977DCEAF17B9C6A4BE1DBF78D770F98882CFB8A3E032BB6A6FD4223C12AAAB70B7C7166B58C06E92F044E0715C309AB4B3DB995FAD175062CMDODK" TargetMode="External"/><Relationship Id="rId118" Type="http://schemas.openxmlformats.org/officeDocument/2006/relationships/hyperlink" Target="consultantplus://offline/ref=7FFCB8B2F977DCEAF17B9C6A4BE1DBF78D770F98882CFB8A3E032BB6A6FD4223C12AAAB70B7C7166B58C06E92F0F4E0715C309AB4B3DB995FAD175062CMDODK" TargetMode="External"/><Relationship Id="rId126" Type="http://schemas.openxmlformats.org/officeDocument/2006/relationships/hyperlink" Target="consultantplus://offline/ref=7FFCB8B2F977DCEAF17B9C6A4BE1DBF78D770F98882CFF8B3D0129B6A6FD4223C12AAAB70B7C7166B58C06E928034E0715C309AB4B3DB995FAD175062CMDODK" TargetMode="External"/><Relationship Id="rId8" Type="http://schemas.openxmlformats.org/officeDocument/2006/relationships/hyperlink" Target="consultantplus://offline/ref=7FFCB8B2F977DCEAF17B9C6A4BE1DBF78D770F98882CFE8838062AB6A6FD4223C12AAAB70B7C7166B58C06E92D064E0715C309AB4B3DB995FAD175062CMDODK" TargetMode="External"/><Relationship Id="rId51" Type="http://schemas.openxmlformats.org/officeDocument/2006/relationships/hyperlink" Target="consultantplus://offline/ref=7FFCB8B2F977DCEAF17B9C6A4BE1DBF78D770F98882CFB8C3E042BB6A6FD4223C12AAAB70B7C7166B58C06E929044E0715C309AB4B3DB995FAD175062CMDODK" TargetMode="External"/><Relationship Id="rId72" Type="http://schemas.openxmlformats.org/officeDocument/2006/relationships/hyperlink" Target="consultantplus://offline/ref=7FFCB8B2F977DCEAF17B9C6A4BE1DBF78D770F98882CFB8C3E042BB6A6FD4223C12AAAB70B7C7166B58C06E929044E0715C309AB4B3DB995FAD175062CMDODK" TargetMode="External"/><Relationship Id="rId80" Type="http://schemas.openxmlformats.org/officeDocument/2006/relationships/hyperlink" Target="consultantplus://offline/ref=7FFCB8B2F977DCEAF17B9C6A4BE1DBF78D770F98882CF58E320622B6A6FD4223C12AAAB70B7C7166B58C06E928024E0715C309AB4B3DB995FAD175062CMDODK" TargetMode="External"/><Relationship Id="rId85" Type="http://schemas.openxmlformats.org/officeDocument/2006/relationships/hyperlink" Target="consultantplus://offline/ref=7FFCB8B2F977DCEAF17B9C6A4BE1DBF78D770F98882CFB8C3E042BB6A6FD4223C12AAAB70B7C7166B58C06E929034E0715C309AB4B3DB995FAD175062CMDODK" TargetMode="External"/><Relationship Id="rId93" Type="http://schemas.openxmlformats.org/officeDocument/2006/relationships/hyperlink" Target="consultantplus://offline/ref=7FFCB8B2F977DCEAF17B9C6A4BE1DBF78D770F98882CFE833C0128B6A6FD4223C12AAAB70B7C7166B58C06E92A0F4E0715C309AB4B3DB995FAD175062CMDODK" TargetMode="External"/><Relationship Id="rId98" Type="http://schemas.openxmlformats.org/officeDocument/2006/relationships/hyperlink" Target="consultantplus://offline/ref=7FFCB8B2F977DCEAF17B9C6A4BE1DBF78D770F98882CF58D320028B6A6FD4223C12AAAB70B7C7166B58C06E82F004E0715C309AB4B3DB995FAD175062CMDODK" TargetMode="External"/><Relationship Id="rId121" Type="http://schemas.openxmlformats.org/officeDocument/2006/relationships/hyperlink" Target="consultantplus://offline/ref=7FFCB8B2F977DCEAF17B9C6A4BE1DBF78D770F98882CFB8A3E032BB6A6FD4223C12AAAB70B7C7166B58C06E92C064E0715C309AB4B3DB995FAD175062CMDODK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7FFCB8B2F977DCEAF17B9C6A4BE1DBF78D770F98882CFB8A3E032BB6A6FD4223C12AAAB70B7C7166B58C06E928054E0715C309AB4B3DB995FAD175062CMDODK" TargetMode="External"/><Relationship Id="rId17" Type="http://schemas.openxmlformats.org/officeDocument/2006/relationships/hyperlink" Target="consultantplus://offline/ref=7FFCB8B2F977DCEAF17B9C6A4BE1DBF78D770F988824FA823B097DE1A4AC172DC422FAFF1B32346BB48C06EF21521417118A5CA7553CA38BFCCF75M0O4K" TargetMode="External"/><Relationship Id="rId25" Type="http://schemas.openxmlformats.org/officeDocument/2006/relationships/hyperlink" Target="consultantplus://offline/ref=7FFCB8B2F977DCEAF17B9C6A4BE1DBF78D770F98882CFB8A3E032BB6A6FD4223C12AAAB70B7C7166B58C06E929064E0715C309AB4B3DB995FAD175062CMDODK" TargetMode="External"/><Relationship Id="rId33" Type="http://schemas.openxmlformats.org/officeDocument/2006/relationships/hyperlink" Target="consultantplus://offline/ref=7FFCB8B2F977DCEAF17B9C6A4BE1DBF78D770F98882CFB8A3E032BB6A6FD4223C12AAAB70B7C7166B58C06E9290E4E0715C309AB4B3DB995FAD175062CMDODK" TargetMode="External"/><Relationship Id="rId38" Type="http://schemas.openxmlformats.org/officeDocument/2006/relationships/hyperlink" Target="consultantplus://offline/ref=7FFCB8B2F977DCEAF17B9C6A4BE1DBF78D770F98882CFF8B3D0129B6A6FD4223C12AAAB70B7C7166B58C06E92B014E0715C309AB4B3DB995FAD175062CMDODK" TargetMode="External"/><Relationship Id="rId46" Type="http://schemas.openxmlformats.org/officeDocument/2006/relationships/hyperlink" Target="consultantplus://offline/ref=7FFCB8B2F977DCEAF17B9C6A4BE1DBF78D770F98882CFA883E0228B6A6FD4223C12AAAB70B7C7166B58C06E929004E0715C309AB4B3DB995FAD175062CMDODK" TargetMode="External"/><Relationship Id="rId59" Type="http://schemas.openxmlformats.org/officeDocument/2006/relationships/hyperlink" Target="consultantplus://offline/ref=7FFCB8B2F977DCEAF17B9C6A4BE1DBF78D770F98882BF48D3B0620EBACF51B2FC32DA5E81C7B386AB48C06ED2A0D110200D251A64A22A791E0CD7704M2OCK" TargetMode="External"/><Relationship Id="rId67" Type="http://schemas.openxmlformats.org/officeDocument/2006/relationships/hyperlink" Target="consultantplus://offline/ref=7FFCB8B2F977DCEAF17B9C6A4BE1DBF78D770F98882CFF8B3D0129B6A6FD4223C12AAAB70B7C7166B58C06E928054E0715C309AB4B3DB995FAD175062CMDODK" TargetMode="External"/><Relationship Id="rId103" Type="http://schemas.openxmlformats.org/officeDocument/2006/relationships/hyperlink" Target="consultantplus://offline/ref=7FFCB8B2F977DCEAF17B9C6A4BE1DBF78D770F98882CFF8B3D0129B6A6FD4223C12AAAB70B7C7166B58C06E928074E0715C309AB4B3DB995FAD175062CMDODK" TargetMode="External"/><Relationship Id="rId108" Type="http://schemas.openxmlformats.org/officeDocument/2006/relationships/hyperlink" Target="consultantplus://offline/ref=7FFCB8B2F977DCEAF17B9C6A4BE1DBF78D770F98882CFF8B3D0129B6A6FD4223C12AAAB70B7C7166B58C06E928074E0715C309AB4B3DB995FAD175062CMDODK" TargetMode="External"/><Relationship Id="rId116" Type="http://schemas.openxmlformats.org/officeDocument/2006/relationships/hyperlink" Target="consultantplus://offline/ref=7FFCB8B2F977DCEAF17B9C6A4BE1DBF78D770F98882CFF8B3D0129B6A6FD4223C12AAAB70B7C7166B58C06E92F044E0715C309AB4B3DB995FAD175062CMDODK" TargetMode="External"/><Relationship Id="rId124" Type="http://schemas.openxmlformats.org/officeDocument/2006/relationships/hyperlink" Target="consultantplus://offline/ref=7FFCB8B2F977DCEAF17B9C6A4BE1DBF78D770F98882CFB8A3E032BB6A6FD4223C12AAAB70B7C7166B58C06E92C064E0715C309AB4B3DB995FAD175062CMDODK" TargetMode="External"/><Relationship Id="rId129" Type="http://schemas.openxmlformats.org/officeDocument/2006/relationships/hyperlink" Target="consultantplus://offline/ref=7FFCB8B2F977DCEAF17B9C6A4BE1DBF78D770F98882CFF8B3D0129B6A6FD4223C12AAAB70B7C7166B58C06E928054E0715C309AB4B3DB995FAD175062CMDODK" TargetMode="External"/><Relationship Id="rId20" Type="http://schemas.openxmlformats.org/officeDocument/2006/relationships/hyperlink" Target="consultantplus://offline/ref=7FFCB8B2F977DCEAF17B9C6A4BE1DBF78D770F988824F48C3F0420EBACF51B2FC32DA5E81C7B386AB48C06E92F0D110200D251A64A22A791E0CD7704M2OCK" TargetMode="External"/><Relationship Id="rId41" Type="http://schemas.openxmlformats.org/officeDocument/2006/relationships/hyperlink" Target="consultantplus://offline/ref=7FFCB8B2F977DCEAF17B9C6A4BE1DBF78D770F98882CFF8B3D0129B6A6FD4223C12AAAB70B7C7166B58C06E928064E0715C309AB4B3DB995FAD175062CMDODK" TargetMode="External"/><Relationship Id="rId54" Type="http://schemas.openxmlformats.org/officeDocument/2006/relationships/hyperlink" Target="consultantplus://offline/ref=7FFCB8B2F977DCEAF17B9C6A4BE1DBF78D770F98882CFB8A3E032BB6A6FD4223C12AAAB70B7C7166B58C06E92E034E0715C309AB4B3DB995FAD175062CMDODK" TargetMode="External"/><Relationship Id="rId62" Type="http://schemas.openxmlformats.org/officeDocument/2006/relationships/hyperlink" Target="consultantplus://offline/ref=7FFCB8B2F977DCEAF17B9C6A4BE1DBF78D770F98882CFF8B3D0129B6A6FD4223C12AAAB70B7C7166B58C06E928074E0715C309AB4B3DB995FAD175062CMDODK" TargetMode="External"/><Relationship Id="rId70" Type="http://schemas.openxmlformats.org/officeDocument/2006/relationships/hyperlink" Target="consultantplus://offline/ref=7FFCB8B2F977DCEAF17B9C6A4BE1DBF78D770F98882CFB8C3E042BB6A6FD4223C12AAAB70B7C7166B58C06E929044E0715C309AB4B3DB995FAD175062CMDODK" TargetMode="External"/><Relationship Id="rId75" Type="http://schemas.openxmlformats.org/officeDocument/2006/relationships/hyperlink" Target="consultantplus://offline/ref=7FFCB8B2F977DCEAF17B9C6A4BE1DBF78D770F98882CFB8C3E042BB6A6FD4223C12AAAB70B7C7166B58C06E929044E0715C309AB4B3DB995FAD175062CMDODK" TargetMode="External"/><Relationship Id="rId83" Type="http://schemas.openxmlformats.org/officeDocument/2006/relationships/hyperlink" Target="consultantplus://offline/ref=7FFCB8B2F977DCEAF17B9C6A4BE1DBF78D770F98882CFB8C3E042BB6A6FD4223C12AAAB70B7C7166B58C06E929024E0715C309AB4B3DB995FAD175062CMDODK" TargetMode="External"/><Relationship Id="rId88" Type="http://schemas.openxmlformats.org/officeDocument/2006/relationships/hyperlink" Target="consultantplus://offline/ref=7FFCB8B2F977DCEAF17B9C6A4BE1DBF78D770F98882CFF8B3D0129B6A6FD4223C12AAAB70B7C7166B58C06E92E044E0715C309AB4B3DB995FAD175062CMDODK" TargetMode="External"/><Relationship Id="rId91" Type="http://schemas.openxmlformats.org/officeDocument/2006/relationships/hyperlink" Target="consultantplus://offline/ref=7FFCB8B2F977DCEAF17B9C6A4BE1DBF78D770F98882CFF8B3D0129B6A6FD4223C12AAAB70B7C7166B58C06E92E034E0715C309AB4B3DB995FAD175062CMDODK" TargetMode="External"/><Relationship Id="rId96" Type="http://schemas.openxmlformats.org/officeDocument/2006/relationships/hyperlink" Target="consultantplus://offline/ref=7FFCB8B2F977DCEAF17B9C6A4BE1DBF78D770F98882CFB8C3E042BB6A6FD4223C12AAAB70B7C7166B58C06E929014E0715C309AB4B3DB995FAD175062CMDODK" TargetMode="External"/><Relationship Id="rId111" Type="http://schemas.openxmlformats.org/officeDocument/2006/relationships/hyperlink" Target="consultantplus://offline/ref=7FFCB8B2F977DCEAF17B9C6A4BE1DBF78D770F98882CFF8B3D0129B6A6FD4223C12AAAB70B7C7166B58C06E92E0F4E0715C309AB4B3DB995FAD175062CMDODK" TargetMode="External"/><Relationship Id="rId13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FFCB8B2F977DCEAF17B9C6A4BE1DBF78D770F98882AF8893C0720EBACF51B2FC32DA5E81C7B386AB48C06E92F0D110200D251A64A22A791E0CD7704M2OCK" TargetMode="External"/><Relationship Id="rId15" Type="http://schemas.openxmlformats.org/officeDocument/2006/relationships/hyperlink" Target="consultantplus://offline/ref=7FFCB8B2F977DCEAF17B9C6A4BE1DBF78D770F98882CFB8A3E032BB6A6FD4223C12AAAB70B7C7166B58C06E928004E0715C309AB4B3DB995FAD175062CMDODK" TargetMode="External"/><Relationship Id="rId23" Type="http://schemas.openxmlformats.org/officeDocument/2006/relationships/hyperlink" Target="consultantplus://offline/ref=7FFCB8B2F977DCEAF17B9C6A4BE1DBF78D770F98882CFF8B3D0129B6A6FD4223C12AAAB70B7C7166B58C06E92B074E0715C309AB4B3DB995FAD175062CMDODK" TargetMode="External"/><Relationship Id="rId28" Type="http://schemas.openxmlformats.org/officeDocument/2006/relationships/hyperlink" Target="consultantplus://offline/ref=7FFCB8B2F977DCEAF17B9C6A4BE1DBF78D770F98882BF48D3B0620EBACF51B2FC32DA5E81C7B386AB48C06EA230D110200D251A64A22A791E0CD7704M2OCK" TargetMode="External"/><Relationship Id="rId36" Type="http://schemas.openxmlformats.org/officeDocument/2006/relationships/hyperlink" Target="consultantplus://offline/ref=7FFCB8B2F977DCEAF17B9C6A4BE1DBF78D770F98882CFB8C3E042BB6A6FD4223C12AAAB70B7C7166B58C06E929044E0715C309AB4B3DB995FAD175062CMDODK" TargetMode="External"/><Relationship Id="rId49" Type="http://schemas.openxmlformats.org/officeDocument/2006/relationships/hyperlink" Target="consultantplus://offline/ref=7FFCB8B2F977DCEAF17B9C6A4BE1DBF78D770F98882CFB8A3E032BB6A6FD4223C12AAAB70B7C7166B58C06E92E064E0715C309AB4B3DB995FAD175062CMDODK" TargetMode="External"/><Relationship Id="rId57" Type="http://schemas.openxmlformats.org/officeDocument/2006/relationships/hyperlink" Target="consultantplus://offline/ref=7FFCB8B2F977DCEAF17B9C6A4BE1DBF78D770F98882CFB8A3E032BB6A6FD4223C12AAAB70B7C7166B58C06E92E004E0715C309AB4B3DB995FAD175062CMDODK" TargetMode="External"/><Relationship Id="rId106" Type="http://schemas.openxmlformats.org/officeDocument/2006/relationships/hyperlink" Target="consultantplus://offline/ref=7FFCB8B2F977DCEAF17B9C6A4BE1DBF78D770F98882AF8893C0720EBACF51B2FC32DA5E81C7B386AB48C06E82A0D110200D251A64A22A791E0CD7704M2OCK" TargetMode="External"/><Relationship Id="rId114" Type="http://schemas.openxmlformats.org/officeDocument/2006/relationships/hyperlink" Target="consultantplus://offline/ref=7FFCB8B2F977DCEAF17B9C6A4BE1DBF78D770F98882CFB8A3E032BB6A6FD4223C12AAAB70B7C7166B58C06E92F014E0715C309AB4B3DB995FAD175062CMDODK" TargetMode="External"/><Relationship Id="rId119" Type="http://schemas.openxmlformats.org/officeDocument/2006/relationships/hyperlink" Target="consultantplus://offline/ref=7FFCB8B2F977DCEAF17B9C6A4BE1DBF78D770F98882CFF8B3D0129B6A6FD4223C12AAAB70B7C7166B58C06E928054E0715C309AB4B3DB995FAD175062CMDODK" TargetMode="External"/><Relationship Id="rId127" Type="http://schemas.openxmlformats.org/officeDocument/2006/relationships/hyperlink" Target="consultantplus://offline/ref=7FFCB8B2F977DCEAF17B9C6A4BE1DBF78D770F98882CFB8A3E032BB6A6FD4223C12AAAB70B7C7166B58C06E92C044E0715C309AB4B3DB995FAD175062CMDODK" TargetMode="External"/><Relationship Id="rId10" Type="http://schemas.openxmlformats.org/officeDocument/2006/relationships/hyperlink" Target="consultantplus://offline/ref=7FFCB8B2F977DCEAF17B9C6A4BE1DBF78D770F98882CFF8B3D0129B6A6FD4223C12AAAB70B7C7166B58C06E92A004E0715C309AB4B3DB995FAD175062CMDODK" TargetMode="External"/><Relationship Id="rId31" Type="http://schemas.openxmlformats.org/officeDocument/2006/relationships/hyperlink" Target="consultantplus://offline/ref=7FFCB8B2F977DCEAF17B9C6A4BE1DBF78D770F98882CFB8A3E032BB6A6FD4223C12AAAB70B7C7166B58C06E929044E0715C309AB4B3DB995FAD175062CMDODK" TargetMode="External"/><Relationship Id="rId44" Type="http://schemas.openxmlformats.org/officeDocument/2006/relationships/hyperlink" Target="consultantplus://offline/ref=7FFCB8B2F977DCEAF17B9C6A4BE1DBF78D770F988824F48C3F0420EBACF51B2FC32DA5E81C7B386AB48C06E92C0D110200D251A64A22A791E0CD7704M2OCK" TargetMode="External"/><Relationship Id="rId52" Type="http://schemas.openxmlformats.org/officeDocument/2006/relationships/hyperlink" Target="consultantplus://offline/ref=7FFCB8B2F977DCEAF17B9C6A4BE1DBF78D770F98882CFB8A3E032BB6A6FD4223C12AAAB70B7C7166B58C06E92E074E0715C309AB4B3DB995FAD175062CMDODK" TargetMode="External"/><Relationship Id="rId60" Type="http://schemas.openxmlformats.org/officeDocument/2006/relationships/hyperlink" Target="consultantplus://offline/ref=7FFCB8B2F977DCEAF17B9C6A4BE1DBF78D770F98882BF48D3B0620EBACF51B2FC32DA5E81C7B386AB48C06ED2A0D110200D251A64A22A791E0CD7704M2OCK" TargetMode="External"/><Relationship Id="rId65" Type="http://schemas.openxmlformats.org/officeDocument/2006/relationships/hyperlink" Target="consultantplus://offline/ref=7FFCB8B2F977DCEAF17B9C6A4BE1DBF78D770F98882CFF8B3D0129B6A6FD4223C12AAAB70B7C7166B58C06E929064E0715C309AB4B3DB995FAD175062CMDODK" TargetMode="External"/><Relationship Id="rId73" Type="http://schemas.openxmlformats.org/officeDocument/2006/relationships/hyperlink" Target="consultantplus://offline/ref=7FFCB8B2F977DCEAF17B9C6A4BE1DBF78D770F98882CFE8838062AB6A6FD4223C12AAAB70B7C7166B58C06E92D064E0715C309AB4B3DB995FAD175062CMDODK" TargetMode="External"/><Relationship Id="rId78" Type="http://schemas.openxmlformats.org/officeDocument/2006/relationships/hyperlink" Target="consultantplus://offline/ref=7FFCB8B2F977DCEAF17B9C6A4BE1DBF78D770F98882CFF8B3D0129B6A6FD4223C12AAAB70B7C7166B58C06E928074E0715C309AB4B3DB995FAD175062CMDODK" TargetMode="External"/><Relationship Id="rId81" Type="http://schemas.openxmlformats.org/officeDocument/2006/relationships/hyperlink" Target="consultantplus://offline/ref=7FFCB8B2F977DCEAF17B9C6A4BE1DBF78D770F98882CF58D320028B6A6FD4223C12AAAB70B7C7166B58C06E82F004E0715C309AB4B3DB995FAD175062CMDODK" TargetMode="External"/><Relationship Id="rId86" Type="http://schemas.openxmlformats.org/officeDocument/2006/relationships/hyperlink" Target="consultantplus://offline/ref=7FFCB8B2F977DCEAF17B9C6A4BE1DBF78D770F98882CFF8B3D0129B6A6FD4223C12AAAB70B7C7166B58C06E92E064E0715C309AB4B3DB995FAD175062CMDODK" TargetMode="External"/><Relationship Id="rId94" Type="http://schemas.openxmlformats.org/officeDocument/2006/relationships/hyperlink" Target="consultantplus://offline/ref=7FFCB8B2F977DCEAF17B9C6A4BE1DBF78D770F98882CFF8B3D0129B6A6FD4223C12AAAB70B7C7166B58C06E92E004E0715C309AB4B3DB995FAD175062CMDODK" TargetMode="External"/><Relationship Id="rId99" Type="http://schemas.openxmlformats.org/officeDocument/2006/relationships/hyperlink" Target="consultantplus://offline/ref=7FFCB8B2F977DCEAF17B9C6A4BE1DBF78D770F98882CF48C320023B6A6FD4223C12AAAB70B7C7166B58C04ED2B034E0715C309AB4B3DB995FAD175062CMDODK" TargetMode="External"/><Relationship Id="rId101" Type="http://schemas.openxmlformats.org/officeDocument/2006/relationships/hyperlink" Target="consultantplus://offline/ref=7FFCB8B2F977DCEAF17B9C6A4BE1DBF78D770F98882CFF8B3D0129B6A6FD4223C12AAAB70B7C7166B58C06E92E0E4E0715C309AB4B3DB995FAD175062CMDODK" TargetMode="External"/><Relationship Id="rId122" Type="http://schemas.openxmlformats.org/officeDocument/2006/relationships/hyperlink" Target="consultantplus://offline/ref=7FFCB8B2F977DCEAF17B9C6A4BE1DBF78D770F98882CFF8B3D0129B6A6FD4223C12AAAB70B7C7166B58C06E928054E0715C309AB4B3DB995FAD175062CMDODK" TargetMode="External"/><Relationship Id="rId130" Type="http://schemas.openxmlformats.org/officeDocument/2006/relationships/hyperlink" Target="consultantplus://offline/ref=7FFCB8B2F977DCEAF17B9C6A4BE1DBF78D770F98882CFB8A3E032BB6A6FD4223C12AAAB70B7C7166B58C06E92C024E0715C309AB4B3DB995FAD175062CMDODK" TargetMode="External"/><Relationship Id="rId4" Type="http://schemas.openxmlformats.org/officeDocument/2006/relationships/hyperlink" Target="consultantplus://offline/ref=7FFCB8B2F977DCEAF17B9C6A4BE1DBF78D770F988824FA823B097DE1A4AC172DC422FAFF1B32346BB48C06EF21521417118A5CA7553CA38BFCCF75M0O4K" TargetMode="External"/><Relationship Id="rId9" Type="http://schemas.openxmlformats.org/officeDocument/2006/relationships/hyperlink" Target="consultantplus://offline/ref=7FFCB8B2F977DCEAF17B9C6A4BE1DBF78D770F98882CFE833C0128B6A6FD4223C12AAAB70B7C7166B58C06E92A014E0715C309AB4B3DB995FAD175062CMDODK" TargetMode="External"/><Relationship Id="rId13" Type="http://schemas.openxmlformats.org/officeDocument/2006/relationships/hyperlink" Target="consultantplus://offline/ref=7FFCB8B2F977DCEAF17B9C6A4BE1DBF78D770F98882CFB8C3E042BB6A6FD4223C12AAAB70B7C7166B58C06E928034E0715C309AB4B3DB995FAD175062CMDODK" TargetMode="External"/><Relationship Id="rId18" Type="http://schemas.openxmlformats.org/officeDocument/2006/relationships/hyperlink" Target="consultantplus://offline/ref=7FFCB8B2F977DCEAF17B9C6A4BE1DBF78D770F98882BF48D3B0620EBACF51B2FC32DA5E81C7B386AB48C06EA2C0D110200D251A64A22A791E0CD7704M2OCK" TargetMode="External"/><Relationship Id="rId39" Type="http://schemas.openxmlformats.org/officeDocument/2006/relationships/hyperlink" Target="consultantplus://offline/ref=7FFCB8B2F977DCEAF17B9C6A4BE1DBF78D770F98882CFF8B3D0129B6A6FD4223C12AAAB70B7C7166B58C06E92B0F4E0715C309AB4B3DB995FAD175062CMDODK" TargetMode="External"/><Relationship Id="rId109" Type="http://schemas.openxmlformats.org/officeDocument/2006/relationships/hyperlink" Target="consultantplus://offline/ref=7FFCB8B2F977DCEAF17B9C6A4BE1DBF78D770F98882AF8893C0720EBACF51B2FC32DA5E81C7B386AB48C06E82A0D110200D251A64A22A791E0CD7704M2OCK" TargetMode="External"/><Relationship Id="rId34" Type="http://schemas.openxmlformats.org/officeDocument/2006/relationships/hyperlink" Target="consultantplus://offline/ref=7FFCB8B2F977DCEAF17B9C6A4BE1DBF78D770F98882CFB8A3E032BB6A6FD4223C12AAAB70B7C7166B58C06E9290F4E0715C309AB4B3DB995FAD175062CMDODK" TargetMode="External"/><Relationship Id="rId50" Type="http://schemas.openxmlformats.org/officeDocument/2006/relationships/hyperlink" Target="consultantplus://offline/ref=7FFCB8B2F977DCEAF17B9C6A4BE1DBF78D770F98882CFB8C3E042BB6A6FD4223C12AAAB70B7C7166B58C06E929044E0715C309AB4B3DB995FAD175062CMDODK" TargetMode="External"/><Relationship Id="rId55" Type="http://schemas.openxmlformats.org/officeDocument/2006/relationships/hyperlink" Target="consultantplus://offline/ref=7FFCB8B2F977DCEAF17B9C6A4BE1DBF78D770F98882CFF8B3D0129B6A6FD4223C12AAAB70B7C7166B58C06E928054E0715C309AB4B3DB995FAD175062CMDODK" TargetMode="External"/><Relationship Id="rId76" Type="http://schemas.openxmlformats.org/officeDocument/2006/relationships/hyperlink" Target="consultantplus://offline/ref=7FFCB8B2F977DCEAF17B9C6A4BE1DBF78D770F98882BF48D3B0620EBACF51B2FC32DA5E81C7B386AB48C06ED2E0D110200D251A64A22A791E0CD7704M2OCK" TargetMode="External"/><Relationship Id="rId97" Type="http://schemas.openxmlformats.org/officeDocument/2006/relationships/hyperlink" Target="consultantplus://offline/ref=7FFCB8B2F977DCEAF17B9C6A4BE1DBF78D770F98882CF58E320622B6A6FD4223C12AAAB70B7C7166B58C06E928024E0715C309AB4B3DB995FAD175062CMDODK" TargetMode="External"/><Relationship Id="rId104" Type="http://schemas.openxmlformats.org/officeDocument/2006/relationships/hyperlink" Target="consultantplus://offline/ref=7FFCB8B2F977DCEAF17B9C6A4BE1DBF78D770F98882AF8893C0720EBACF51B2FC32DA5E81C7B386AB48C06E82A0D110200D251A64A22A791E0CD7704M2OCK" TargetMode="External"/><Relationship Id="rId120" Type="http://schemas.openxmlformats.org/officeDocument/2006/relationships/hyperlink" Target="consultantplus://offline/ref=7FFCB8B2F977DCEAF17B9C6A4BE1DBF78D770F98882CFB8A3E032BB6A6FD4223C12AAAB70B7C7166B58C06E92C064E0715C309AB4B3DB995FAD175062CMDODK" TargetMode="External"/><Relationship Id="rId125" Type="http://schemas.openxmlformats.org/officeDocument/2006/relationships/hyperlink" Target="consultantplus://offline/ref=7FFCB8B2F977DCEAF17B9C6A4BE1DBF78D770F98882CFF8B3D0129B6A6FD4223C12AAAB70B7C7166B58C06E928034E0715C309AB4B3DB995FAD175062CMDODK" TargetMode="External"/><Relationship Id="rId7" Type="http://schemas.openxmlformats.org/officeDocument/2006/relationships/hyperlink" Target="consultantplus://offline/ref=7FFCB8B2F977DCEAF17B9C6A4BE1DBF78D770F988824F48C3F0420EBACF51B2FC32DA5E81C7B386AB48C06E92F0D110200D251A64A22A791E0CD7704M2OCK" TargetMode="External"/><Relationship Id="rId71" Type="http://schemas.openxmlformats.org/officeDocument/2006/relationships/hyperlink" Target="consultantplus://offline/ref=7FFCB8B2F977DCEAF17B9C6A4BE1DBF78D770F98882CFF8B3D0129B6A6FD4223C12AAAB70B7C7166B58C06E929054E0715C309AB4B3DB995FAD175062CMDODK" TargetMode="External"/><Relationship Id="rId92" Type="http://schemas.openxmlformats.org/officeDocument/2006/relationships/hyperlink" Target="consultantplus://offline/ref=7FFCB8B2F977DCEAF17B9C6A4BE1DBF78D770F98882AF8893C0720EBACF51B2FC32DA5E81C7B386AB48C06E9220D110200D251A64A22A791E0CD7704M2OCK" TargetMode="External"/><Relationship Id="rId2" Type="http://schemas.openxmlformats.org/officeDocument/2006/relationships/settings" Target="settings.xml"/><Relationship Id="rId29" Type="http://schemas.openxmlformats.org/officeDocument/2006/relationships/hyperlink" Target="consultantplus://offline/ref=7FFCB8B2F977DCEAF17B9C6A4BE1DBF78D770F98882CFF8B3D0129B6A6FD4223C12AAAB70B7C7166B58C06E92B024E0715C309AB4B3DB995FAD175062CMDODK" TargetMode="External"/><Relationship Id="rId24" Type="http://schemas.openxmlformats.org/officeDocument/2006/relationships/hyperlink" Target="consultantplus://offline/ref=7FFCB8B2F977DCEAF17B9C6A4BE1DBF78D770F98882CFA883E0228B6A6FD4223C12AAAB70B7C7166B58C06E929054E0715C309AB4B3DB995FAD175062CMDODK" TargetMode="External"/><Relationship Id="rId40" Type="http://schemas.openxmlformats.org/officeDocument/2006/relationships/hyperlink" Target="consultantplus://offline/ref=7FFCB8B2F977DCEAF17B9C6A4BE1DBF78D770F98882CFF8B3D0129B6A6FD4223C12AAAB70B7C7166B58C06E92B0F4E0715C309AB4B3DB995FAD175062CMDODK" TargetMode="External"/><Relationship Id="rId45" Type="http://schemas.openxmlformats.org/officeDocument/2006/relationships/hyperlink" Target="consultantplus://offline/ref=7FFCB8B2F977DCEAF17B9C6A4BE1DBF78D770F98882CFF8B3D0129B6A6FD4223C12AAAB70B7C7166B58C06E928044E0715C309AB4B3DB995FAD175062CMDODK" TargetMode="External"/><Relationship Id="rId66" Type="http://schemas.openxmlformats.org/officeDocument/2006/relationships/hyperlink" Target="consultantplus://offline/ref=7FFCB8B2F977DCEAF17B9C6A4BE1DBF78D770F98882CFF8B3D0129B6A6FD4223C12AAAB70B7C7166B58C06E928074E0715C309AB4B3DB995FAD175062CMDODK" TargetMode="External"/><Relationship Id="rId87" Type="http://schemas.openxmlformats.org/officeDocument/2006/relationships/hyperlink" Target="consultantplus://offline/ref=7FFCB8B2F977DCEAF17B9C6A4BE1DBF78D770F98882CFF8B3D0129B6A6FD4223C12AAAB70B7C7166B58C06E9290F4E0715C309AB4B3DB995FAD175062CMDODK" TargetMode="External"/><Relationship Id="rId110" Type="http://schemas.openxmlformats.org/officeDocument/2006/relationships/hyperlink" Target="consultantplus://offline/ref=7FFCB8B2F977DCEAF17B9C6A4BE1DBF78D770F98882CFF8B3D0129B6A6FD4223C12AAAB70B7C7166B58C06E928074E0715C309AB4B3DB995FAD175062CMDODK" TargetMode="External"/><Relationship Id="rId115" Type="http://schemas.openxmlformats.org/officeDocument/2006/relationships/hyperlink" Target="consultantplus://offline/ref=7FFCB8B2F977DCEAF17B9C6A4BE1DBF78D770F98882CFF8B3D0129B6A6FD4223C12AAAB70B7C7166B58C06E92F074E0715C309AB4B3DB995FAD175062CMDODK" TargetMode="External"/><Relationship Id="rId131" Type="http://schemas.openxmlformats.org/officeDocument/2006/relationships/fontTable" Target="fontTable.xml"/><Relationship Id="rId61" Type="http://schemas.openxmlformats.org/officeDocument/2006/relationships/hyperlink" Target="consultantplus://offline/ref=7FFCB8B2F977DCEAF17B9C6A4BE1DBF78D770F98882CFB8A3E032BB6A6FD4223C12AAAB70B7C7166B58C06E92E014E0715C309AB4B3DB995FAD175062CMDODK" TargetMode="External"/><Relationship Id="rId82" Type="http://schemas.openxmlformats.org/officeDocument/2006/relationships/hyperlink" Target="consultantplus://offline/ref=7FFCB8B2F977DCEAF17B9C6A4BE1DBF78D770F98882CFF8B3D0129B6A6FD4223C12AAAB70B7C7166B58C06E929004E0715C309AB4B3DB995FAD175062CMDOD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9751</Words>
  <Characters>55584</Characters>
  <Application>Microsoft Office Word</Application>
  <DocSecurity>0</DocSecurity>
  <Lines>463</Lines>
  <Paragraphs>130</Paragraphs>
  <ScaleCrop>false</ScaleCrop>
  <Company>SPecialiST RePack</Company>
  <LinksUpToDate>false</LinksUpToDate>
  <CharactersWithSpaces>65205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g.paliy</dc:creator>
  <cp:keywords/>
  <dc:description/>
  <cp:lastModifiedBy>g.paliy</cp:lastModifiedBy>
  <cp:revision>1</cp:revision>
  <dcterms:created xsi:type="dcterms:W3CDTF">2022-04-01T10:14:00Z</dcterms:created>
  <dcterms:modified xsi:type="dcterms:W3CDTF">2022-04-01T10:14:00Z</dcterms:modified>
</cp:coreProperties>
</file>