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0EFB" w14:textId="77777777" w:rsidR="009E4651" w:rsidRDefault="009E4651">
      <w:pPr>
        <w:pStyle w:val="ConsPlusNormal"/>
        <w:spacing w:before="200"/>
      </w:pPr>
      <w:bookmarkStart w:id="0" w:name="_GoBack"/>
      <w:bookmarkEnd w:id="0"/>
    </w:p>
    <w:p w14:paraId="156F5A4D" w14:textId="77777777" w:rsidR="009E4651" w:rsidRDefault="009E4651">
      <w:pPr>
        <w:pStyle w:val="ConsPlusNormal"/>
      </w:pPr>
    </w:p>
    <w:p w14:paraId="6BE7E867" w14:textId="77777777" w:rsidR="009E4651" w:rsidRDefault="00C567D5">
      <w:pPr>
        <w:pStyle w:val="ConsPlusTitle"/>
        <w:jc w:val="center"/>
      </w:pPr>
      <w:r>
        <w:t>УКАЗ ПРЕЗИДЕНТА РЕСПУБЛИКИ БЕЛАРУСЬ</w:t>
      </w:r>
    </w:p>
    <w:p w14:paraId="3ACBAC9B" w14:textId="77777777" w:rsidR="009E4651" w:rsidRDefault="00C567D5">
      <w:pPr>
        <w:pStyle w:val="ConsPlusTitle"/>
        <w:jc w:val="center"/>
      </w:pPr>
      <w:r>
        <w:t>17 июля 2015 г. N 326</w:t>
      </w:r>
    </w:p>
    <w:p w14:paraId="32A99372" w14:textId="77777777" w:rsidR="009E4651" w:rsidRDefault="009E4651">
      <w:pPr>
        <w:pStyle w:val="ConsPlusTitle"/>
        <w:jc w:val="center"/>
      </w:pPr>
    </w:p>
    <w:p w14:paraId="2E8A4DCA" w14:textId="77777777" w:rsidR="009E4651" w:rsidRDefault="00C567D5">
      <w:pPr>
        <w:pStyle w:val="ConsPlusTitle"/>
        <w:jc w:val="center"/>
      </w:pPr>
      <w:r>
        <w:t>О СОЗДАНИИ И ДЕЯТЕЛЬНОСТИ ХОЛДИНГА ПО ПРОИЗВОДСТВУ АЛКОГОЛЬНОЙ ПРОДУКЦИИ</w:t>
      </w:r>
    </w:p>
    <w:p w14:paraId="0AD6FBE7" w14:textId="77777777" w:rsidR="009E4651" w:rsidRDefault="009E46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E4651" w14:paraId="5B99D02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48A8543" w14:textId="77777777" w:rsidR="009E4651" w:rsidRDefault="00C5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07.10.2021 N 385,</w:t>
            </w:r>
          </w:p>
          <w:p w14:paraId="01274BF6" w14:textId="77777777" w:rsidR="009E4651" w:rsidRDefault="00C5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22.06.2023 N 178)</w:t>
            </w:r>
          </w:p>
        </w:tc>
      </w:tr>
    </w:tbl>
    <w:p w14:paraId="36D2E2A0" w14:textId="77777777" w:rsidR="009E4651" w:rsidRDefault="009E4651">
      <w:pPr>
        <w:pStyle w:val="ConsPlusNormal"/>
      </w:pPr>
    </w:p>
    <w:p w14:paraId="534CE87E" w14:textId="77777777" w:rsidR="009E4651" w:rsidRDefault="00C567D5">
      <w:pPr>
        <w:pStyle w:val="ConsPlusNormal"/>
        <w:ind w:firstLine="540"/>
        <w:jc w:val="both"/>
      </w:pPr>
      <w:r>
        <w:t>В целях создания холдинга по производству алкогольной продукции и условий для его эффективного функционирования ПОСТАНОВЛЯЮ:</w:t>
      </w:r>
    </w:p>
    <w:p w14:paraId="488017D8" w14:textId="77777777" w:rsidR="009E4651" w:rsidRDefault="00C567D5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1. Внести до 1 сентября 2015 г. в виде неденежного вклада в уставный фонд открытого акционерного общества "МИНСК КРИСТАЛЛ" находящиеся в собственности Республики Беларусь акции открытых акционерных обществ согласно приложению по балансовой стоимости на 1 октября 2014 г., рассчитанной в установленном законодательством порядке, в целях создания холдинга по производству алкогольной продукции (далее - холдинг) с управляющей компанией - открытым акционерным обществом "МИНСК КРИСТАЛЛ" (далее - управляющая компания) с сохранением за организациями, названными в приложении к настоящему Указу, прежней организационно-правовой формы.</w:t>
      </w:r>
    </w:p>
    <w:p w14:paraId="751F8CC9" w14:textId="77777777" w:rsidR="009E4651" w:rsidRDefault="00C567D5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5668FA9F" w14:textId="77777777" w:rsidR="009E4651" w:rsidRDefault="00C567D5">
      <w:pPr>
        <w:pStyle w:val="ConsPlusNormal"/>
        <w:spacing w:before="200"/>
        <w:ind w:firstLine="540"/>
        <w:jc w:val="both"/>
      </w:pPr>
      <w:r>
        <w:t>2.1. на создание холдинга не распространяются требования, предусмотренные в пункте 1 статьи 17 Закона Республики Беларусь от 12 декабря 2013 г. N 94-З "О противодействии монополистической деятельности и развитии конкуренции";</w:t>
      </w:r>
    </w:p>
    <w:p w14:paraId="14638C7E" w14:textId="77777777" w:rsidR="009E4651" w:rsidRDefault="00C567D5">
      <w:pPr>
        <w:pStyle w:val="ConsPlusNormal"/>
        <w:jc w:val="both"/>
      </w:pPr>
      <w:r>
        <w:t>(в ред. Указа Президента Республики Беларусь от 22.06.2023 N 178)</w:t>
      </w:r>
    </w:p>
    <w:p w14:paraId="4A11725F" w14:textId="77777777" w:rsidR="009E4651" w:rsidRDefault="00C567D5">
      <w:pPr>
        <w:pStyle w:val="ConsPlusNormal"/>
        <w:spacing w:before="200"/>
        <w:ind w:firstLine="540"/>
        <w:jc w:val="both"/>
      </w:pPr>
      <w:r>
        <w:t>2.2. организациям, названным в приложении к настоящему Указу, предоставляется право на производство коньяков, бренди и коньячных напитков без учета ограничений, установленных в части второй пункта 1 статьи 5 Закона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спирта";</w:t>
      </w:r>
    </w:p>
    <w:p w14:paraId="1A5D93FC" w14:textId="77777777" w:rsidR="009E4651" w:rsidRDefault="00C567D5">
      <w:pPr>
        <w:pStyle w:val="ConsPlusNormal"/>
        <w:jc w:val="both"/>
      </w:pPr>
      <w:r>
        <w:t>(в ред. Указа Президента Республики Беларусь от 22.06.2023 N 178)</w:t>
      </w:r>
    </w:p>
    <w:p w14:paraId="1302EC7D" w14:textId="77777777" w:rsidR="009E4651" w:rsidRDefault="00C567D5">
      <w:pPr>
        <w:pStyle w:val="ConsPlusNormal"/>
        <w:spacing w:before="200"/>
        <w:ind w:firstLine="540"/>
        <w:jc w:val="both"/>
      </w:pPr>
      <w:r>
        <w:t>2.3. управляющая компания, организации, названные в приложении к настоящему Указу, а также организации, созданные на базе их имущества и входящие в состав холдинга (далее - организации, входящие в состав холдинга), имеют право на получение лицензии на оптовую торговлю и хранение алкогольной, непищевой спиртосодержащей продукции, непищевого этилового спирта и табачных изделий, составляющими услугами которой являются оптовая торговля алкогольными напитками, непищевой спиртосодержащей продукцией, непищевым этиловым спиртом, хранение алкогольной продукции, непищевой спиртосодержащей продукции, непищевого этилового спирта, без учета требований к наличию периода осуществления оптовой торговли (независимо от вида товара);</w:t>
      </w:r>
    </w:p>
    <w:p w14:paraId="723724E4" w14:textId="77777777" w:rsidR="009E4651" w:rsidRDefault="00C567D5">
      <w:pPr>
        <w:pStyle w:val="ConsPlusNormal"/>
        <w:jc w:val="both"/>
      </w:pPr>
      <w:r>
        <w:t>(в ред. Указов Президента Республики Беларусь от 07.10.2021 N 385, от 22.06.2023 N 178)</w:t>
      </w:r>
    </w:p>
    <w:p w14:paraId="488F227C" w14:textId="77777777" w:rsidR="009E4651" w:rsidRDefault="00C567D5">
      <w:pPr>
        <w:pStyle w:val="ConsPlusNormal"/>
        <w:spacing w:before="200"/>
        <w:ind w:firstLine="540"/>
        <w:jc w:val="both"/>
      </w:pPr>
      <w:r>
        <w:t>2.4. исключен;</w:t>
      </w:r>
    </w:p>
    <w:p w14:paraId="362AB901" w14:textId="77777777" w:rsidR="009E4651" w:rsidRDefault="00C567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2.4 исключен. - Указ Президента Республики Беларусь от 07.10.2021 N 385)</w:t>
      </w:r>
    </w:p>
    <w:p w14:paraId="2008198E" w14:textId="77777777" w:rsidR="009E4651" w:rsidRDefault="00C567D5">
      <w:pPr>
        <w:pStyle w:val="ConsPlusNormal"/>
        <w:spacing w:before="200"/>
        <w:ind w:firstLine="540"/>
        <w:jc w:val="both"/>
      </w:pPr>
      <w:r>
        <w:t>2.5. на организации, входящие в состав холдинга, распространяется действие норм, предусмотренных в пункте 2 приложения 2 к Указу Президента Республики Беларусь от 7 октября 2021 г. N 385 "О создании и деятельности холдингов", без учета условия, установленного в абзаце четвертом части первой данного пункта;</w:t>
      </w:r>
    </w:p>
    <w:p w14:paraId="71C92D48" w14:textId="77777777" w:rsidR="009E4651" w:rsidRDefault="00C567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2.5 в ред. Указа Президента Республики Беларусь от 07.10.2021 N 385)</w:t>
      </w:r>
    </w:p>
    <w:p w14:paraId="4DDB150C" w14:textId="77777777" w:rsidR="009E4651" w:rsidRDefault="00C567D5">
      <w:pPr>
        <w:pStyle w:val="ConsPlusNormal"/>
        <w:spacing w:before="200"/>
        <w:ind w:firstLine="540"/>
        <w:jc w:val="both"/>
      </w:pPr>
      <w:r>
        <w:t xml:space="preserve">2.6. в отношении алкогольной продукции, в том числе спирта этилового, получаемого из пищевого сырья, разрешаются совершение между организациями, входящими в состав холдинга, сделок мены и прекращение обязательств зачетом алкогольной продукции, в том числе спирта этилового, получаемого из пищевого сырья, на потребительскую упаковку, укупорочные средства, этикетку, контрэтикетку и </w:t>
      </w:r>
      <w:proofErr w:type="spellStart"/>
      <w:r>
        <w:t>кольеретку</w:t>
      </w:r>
      <w:proofErr w:type="spellEnd"/>
      <w:r>
        <w:t>, транспортную упаковку, поддоны плоские для формирования транспортных пакетов;</w:t>
      </w:r>
    </w:p>
    <w:p w14:paraId="68C34ACB" w14:textId="77777777" w:rsidR="009E4651" w:rsidRDefault="00C567D5">
      <w:pPr>
        <w:pStyle w:val="ConsPlusNormal"/>
        <w:spacing w:before="200"/>
        <w:ind w:firstLine="540"/>
        <w:jc w:val="both"/>
      </w:pPr>
      <w:r>
        <w:lastRenderedPageBreak/>
        <w:t>2.6-1. на участников холдинга не распространяются установленные законодательными актами ограничения в отношении площади торговых залов магазинов и павильонов при:</w:t>
      </w:r>
    </w:p>
    <w:p w14:paraId="27193AFE" w14:textId="77777777" w:rsidR="009E4651" w:rsidRDefault="00C567D5">
      <w:pPr>
        <w:pStyle w:val="ConsPlusNormal"/>
        <w:spacing w:before="200"/>
        <w:ind w:firstLine="540"/>
        <w:jc w:val="both"/>
      </w:pPr>
      <w:r>
        <w:t xml:space="preserve">получении лицензии на розничную торговлю алкогольными напитками, табачными изделиями, </w:t>
      </w:r>
      <w:proofErr w:type="spellStart"/>
      <w:r>
        <w:t>нетабачными</w:t>
      </w:r>
      <w:proofErr w:type="spellEnd"/>
      <w:r>
        <w:t xml:space="preserve"> </w:t>
      </w:r>
      <w:proofErr w:type="spellStart"/>
      <w:r>
        <w:t>никотиносодержащими</w:t>
      </w:r>
      <w:proofErr w:type="spellEnd"/>
      <w:r>
        <w:t xml:space="preserve"> изделиями, жидкостями для электронных систем курения для последующего осуществления розничной торговли алкогольными напитками в специализированных магазинах;</w:t>
      </w:r>
    </w:p>
    <w:p w14:paraId="0DF8F5AC" w14:textId="77777777" w:rsidR="009E4651" w:rsidRDefault="00C567D5">
      <w:pPr>
        <w:pStyle w:val="ConsPlusNormal"/>
        <w:jc w:val="both"/>
      </w:pPr>
      <w:r>
        <w:t>(в ред. Указа Президента Республики Беларусь от 22.06.2023 N 178)</w:t>
      </w:r>
    </w:p>
    <w:p w14:paraId="22F58155" w14:textId="77777777" w:rsidR="009E4651" w:rsidRDefault="00C567D5">
      <w:pPr>
        <w:pStyle w:val="ConsPlusNormal"/>
        <w:spacing w:before="200"/>
        <w:ind w:firstLine="540"/>
        <w:jc w:val="both"/>
      </w:pPr>
      <w:r>
        <w:t>осуществлении розничной торговли алкогольными напитками, произведенными и (или) импортированными участниками холдинга, в специализированных магазинах;</w:t>
      </w:r>
    </w:p>
    <w:p w14:paraId="3F6F560C" w14:textId="77777777" w:rsidR="009E4651" w:rsidRDefault="00C567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2.6-1 введен Указом Президента Республики Беларусь от 07.10.2021 N 385)</w:t>
      </w:r>
    </w:p>
    <w:p w14:paraId="2D44DEBB" w14:textId="77777777" w:rsidR="009E4651" w:rsidRDefault="00C567D5">
      <w:pPr>
        <w:pStyle w:val="ConsPlusNormal"/>
        <w:spacing w:before="200"/>
        <w:ind w:firstLine="540"/>
        <w:jc w:val="both"/>
      </w:pPr>
      <w:r>
        <w:t>2.7. государственное регулирование цен не распространяется на алкогольную продукцию, производимую организациями, входящими в состав холдинга, и реализуемую между ними, в том числе на спирт этиловый, получаемый из пищевого сырья. При этом реализация алкогольной продукции между этими организациями осуществляется по цене не ниже себестоимости.</w:t>
      </w:r>
    </w:p>
    <w:p w14:paraId="462173A4" w14:textId="77777777" w:rsidR="009E4651" w:rsidRDefault="00C567D5">
      <w:pPr>
        <w:pStyle w:val="ConsPlusNormal"/>
        <w:spacing w:before="200"/>
        <w:ind w:firstLine="540"/>
        <w:jc w:val="both"/>
      </w:pPr>
      <w:r>
        <w:t>3. Совету Министров Республики Беларусь:</w:t>
      </w:r>
    </w:p>
    <w:p w14:paraId="0C5E2DE7" w14:textId="77777777" w:rsidR="009E4651" w:rsidRDefault="00C567D5">
      <w:pPr>
        <w:pStyle w:val="ConsPlusNormal"/>
        <w:spacing w:before="200"/>
        <w:ind w:firstLine="540"/>
        <w:jc w:val="both"/>
      </w:pPr>
      <w:r>
        <w:t>3.1. обеспечить в порядке, установленном законодательством, выпуск дополнительных акций на сумму увеличения уставного фонда открытого акционерного общества "МИНСК КРИСТАЛЛ" в соответствии с пунктом 1 настоящего Указа и принятие их в собственность Республики Беларусь;</w:t>
      </w:r>
    </w:p>
    <w:p w14:paraId="1413A9CC" w14:textId="77777777" w:rsidR="009E4651" w:rsidRDefault="00C567D5">
      <w:pPr>
        <w:pStyle w:val="ConsPlusNormal"/>
        <w:spacing w:before="200"/>
        <w:ind w:firstLine="540"/>
        <w:jc w:val="both"/>
      </w:pPr>
      <w:r>
        <w:t>3.2. по итогам первого полугодия 2016 г. внести предложение о необходимости продления действия норм Указа Президента Республики Беларусь от 8 октября 2014 г. N 471 для организаций, входящих в состав холдинга.</w:t>
      </w:r>
    </w:p>
    <w:p w14:paraId="5165B766" w14:textId="77777777" w:rsidR="009E4651" w:rsidRDefault="00C567D5">
      <w:pPr>
        <w:pStyle w:val="ConsPlusNormal"/>
        <w:spacing w:before="200"/>
        <w:ind w:firstLine="540"/>
        <w:jc w:val="both"/>
      </w:pPr>
      <w:r>
        <w:t>4. Контроль за выполнением настоящего Указа возложить на Комитет государственного контроля.</w:t>
      </w:r>
    </w:p>
    <w:p w14:paraId="4639980D" w14:textId="77777777" w:rsidR="009E4651" w:rsidRDefault="00C567D5">
      <w:pPr>
        <w:pStyle w:val="ConsPlusNormal"/>
        <w:spacing w:before="20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14:paraId="2A8AF5F4" w14:textId="77777777" w:rsidR="009E4651" w:rsidRDefault="009E4651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E4651" w14:paraId="4603BAE0" w14:textId="77777777">
        <w:tc>
          <w:tcPr>
            <w:tcW w:w="5103" w:type="dxa"/>
          </w:tcPr>
          <w:p w14:paraId="300A5334" w14:textId="77777777" w:rsidR="009E4651" w:rsidRDefault="00C567D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14:paraId="1726C943" w14:textId="77777777" w:rsidR="009E4651" w:rsidRDefault="00C567D5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1824EB4F" w14:textId="77777777" w:rsidR="009E4651" w:rsidRDefault="009E4651">
      <w:pPr>
        <w:pStyle w:val="ConsPlusNormal"/>
      </w:pPr>
    </w:p>
    <w:p w14:paraId="5B63F78F" w14:textId="77777777" w:rsidR="009E4651" w:rsidRDefault="009E4651">
      <w:pPr>
        <w:pStyle w:val="ConsPlusNormal"/>
      </w:pPr>
    </w:p>
    <w:p w14:paraId="251D1C31" w14:textId="77777777" w:rsidR="009E4651" w:rsidRDefault="009E4651">
      <w:pPr>
        <w:pStyle w:val="ConsPlusNormal"/>
      </w:pPr>
    </w:p>
    <w:p w14:paraId="68CF4536" w14:textId="77777777" w:rsidR="009E4651" w:rsidRDefault="009E4651">
      <w:pPr>
        <w:pStyle w:val="ConsPlusNormal"/>
      </w:pPr>
    </w:p>
    <w:p w14:paraId="729F1868" w14:textId="77777777" w:rsidR="009E4651" w:rsidRDefault="009E4651">
      <w:pPr>
        <w:pStyle w:val="ConsPlusNormal"/>
      </w:pPr>
    </w:p>
    <w:p w14:paraId="5C784E48" w14:textId="77777777" w:rsidR="009E4651" w:rsidRDefault="00C567D5">
      <w:pPr>
        <w:pStyle w:val="ConsPlusNormal"/>
        <w:jc w:val="right"/>
        <w:outlineLvl w:val="0"/>
      </w:pPr>
      <w:r>
        <w:t>Приложение</w:t>
      </w:r>
    </w:p>
    <w:p w14:paraId="0E600DC8" w14:textId="77777777" w:rsidR="009E4651" w:rsidRDefault="00C567D5">
      <w:pPr>
        <w:pStyle w:val="ConsPlusNormal"/>
        <w:jc w:val="right"/>
      </w:pPr>
      <w:r>
        <w:t>к Указу Президента</w:t>
      </w:r>
    </w:p>
    <w:p w14:paraId="15FD5B2B" w14:textId="77777777" w:rsidR="009E4651" w:rsidRDefault="00C567D5">
      <w:pPr>
        <w:pStyle w:val="ConsPlusNormal"/>
        <w:jc w:val="right"/>
      </w:pPr>
      <w:r>
        <w:t>Республики Беларусь</w:t>
      </w:r>
    </w:p>
    <w:p w14:paraId="339F4C3A" w14:textId="77777777" w:rsidR="009E4651" w:rsidRDefault="00C567D5">
      <w:pPr>
        <w:pStyle w:val="ConsPlusNormal"/>
        <w:jc w:val="right"/>
      </w:pPr>
      <w:r>
        <w:t>17.07.2015 N 326</w:t>
      </w:r>
    </w:p>
    <w:p w14:paraId="013C0B1D" w14:textId="77777777" w:rsidR="009E4651" w:rsidRDefault="009E4651">
      <w:pPr>
        <w:pStyle w:val="ConsPlusNormal"/>
      </w:pPr>
    </w:p>
    <w:p w14:paraId="77831A4B" w14:textId="77777777" w:rsidR="009E4651" w:rsidRDefault="00C567D5">
      <w:pPr>
        <w:pStyle w:val="ConsPlusTitle"/>
        <w:jc w:val="center"/>
      </w:pPr>
      <w:bookmarkStart w:id="2" w:name="Par52"/>
      <w:bookmarkEnd w:id="2"/>
      <w:r>
        <w:t>ПЕРЕЧЕНЬ</w:t>
      </w:r>
    </w:p>
    <w:p w14:paraId="7B94A961" w14:textId="77777777" w:rsidR="009E4651" w:rsidRDefault="00C567D5">
      <w:pPr>
        <w:pStyle w:val="ConsPlusTitle"/>
        <w:jc w:val="center"/>
      </w:pPr>
      <w:r>
        <w:t>ОТКРЫТЫХ АКЦИОНЕРНЫХ ОБЩЕСТВ, АКЦИИ КОТОРЫХ НАХОДЯТСЯ В СОБСТВЕННОСТИ РЕСПУБЛИКИ БЕЛАРУСЬ И ПОДЛЕЖАТ ВНЕСЕНИЮ В ВИДЕ НЕДЕНЕЖНОГО ВКЛАДА В УСТАВНЫЙ ФОНД ОТКРЫТОГО АКЦИОНЕРНОГО ОБЩЕСТВА "МИНСК КРИСТАЛЛ"</w:t>
      </w:r>
    </w:p>
    <w:p w14:paraId="1132D677" w14:textId="77777777" w:rsidR="009E4651" w:rsidRDefault="009E4651">
      <w:pPr>
        <w:pStyle w:val="ConsPlusNormal"/>
      </w:pPr>
    </w:p>
    <w:p w14:paraId="665A602E" w14:textId="77777777" w:rsidR="009E4651" w:rsidRDefault="009E4651">
      <w:pPr>
        <w:pStyle w:val="ConsPlusNormal"/>
        <w:sectPr w:rsidR="009E465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315"/>
        <w:gridCol w:w="3675"/>
        <w:gridCol w:w="3315"/>
      </w:tblGrid>
      <w:tr w:rsidR="009E4651" w14:paraId="16B332C4" w14:textId="77777777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B375" w14:textId="77777777" w:rsidR="009E4651" w:rsidRDefault="00C567D5">
            <w:pPr>
              <w:pStyle w:val="ConsPlusNormal"/>
              <w:jc w:val="center"/>
            </w:pPr>
            <w:r>
              <w:lastRenderedPageBreak/>
              <w:t>Наименование открытого акционерного общества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54D1" w14:textId="77777777" w:rsidR="009E4651" w:rsidRDefault="00C567D5">
            <w:pPr>
              <w:pStyle w:val="ConsPlusNormal"/>
              <w:jc w:val="center"/>
            </w:pPr>
            <w:r>
              <w:t>Количество акций, штук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8A14" w14:textId="77777777" w:rsidR="009E4651" w:rsidRDefault="00C567D5">
            <w:pPr>
              <w:pStyle w:val="ConsPlusNormal"/>
              <w:jc w:val="center"/>
            </w:pPr>
            <w:r>
              <w:t>Номинальная стоимость акции, рублей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E4EC" w14:textId="77777777" w:rsidR="009E4651" w:rsidRDefault="00C567D5">
            <w:pPr>
              <w:pStyle w:val="ConsPlusNormal"/>
              <w:jc w:val="center"/>
            </w:pPr>
            <w:r>
              <w:t>Балансовая стоимость акции на 1 октября 2014 г., рублей</w:t>
            </w:r>
          </w:p>
        </w:tc>
      </w:tr>
      <w:tr w:rsidR="009E4651" w14:paraId="70F56DD0" w14:textId="77777777"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4B83" w14:textId="77777777" w:rsidR="009E4651" w:rsidRDefault="00C567D5">
            <w:pPr>
              <w:pStyle w:val="ConsPlusNormal"/>
            </w:pPr>
            <w:r>
              <w:t>1. Открытое акционерное общество "Брестский ликеро-водочный завод "</w:t>
            </w:r>
            <w:proofErr w:type="spellStart"/>
            <w:r>
              <w:t>Белалко</w:t>
            </w:r>
            <w:proofErr w:type="spellEnd"/>
            <w:r>
              <w:t>"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D747" w14:textId="77777777" w:rsidR="009E4651" w:rsidRDefault="00C567D5">
            <w:pPr>
              <w:pStyle w:val="ConsPlusNormal"/>
              <w:jc w:val="center"/>
            </w:pPr>
            <w:r>
              <w:t>209 074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F8DD9" w14:textId="77777777" w:rsidR="009E4651" w:rsidRDefault="00C567D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16326" w14:textId="77777777" w:rsidR="009E4651" w:rsidRDefault="00C567D5">
            <w:pPr>
              <w:pStyle w:val="ConsPlusNormal"/>
              <w:jc w:val="center"/>
            </w:pPr>
            <w:r>
              <w:t>1 187 923</w:t>
            </w:r>
          </w:p>
        </w:tc>
      </w:tr>
      <w:tr w:rsidR="009E4651" w14:paraId="481D736D" w14:textId="77777777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B508" w14:textId="77777777" w:rsidR="009E4651" w:rsidRDefault="00C567D5">
            <w:pPr>
              <w:pStyle w:val="ConsPlusNormal"/>
            </w:pPr>
            <w:r>
              <w:t>2. Открытое акционерное общество "Витебский ликеро-водочный завод "</w:t>
            </w:r>
            <w:proofErr w:type="spellStart"/>
            <w:r>
              <w:t>Придвинье</w:t>
            </w:r>
            <w:proofErr w:type="spellEnd"/>
            <w:r>
              <w:t>"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7C01C" w14:textId="77777777" w:rsidR="009E4651" w:rsidRDefault="00C567D5">
            <w:pPr>
              <w:pStyle w:val="ConsPlusNormal"/>
              <w:jc w:val="center"/>
            </w:pPr>
            <w:r>
              <w:t>110 767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1C199" w14:textId="77777777" w:rsidR="009E4651" w:rsidRDefault="00C567D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CD2BC" w14:textId="77777777" w:rsidR="009E4651" w:rsidRDefault="00C567D5">
            <w:pPr>
              <w:pStyle w:val="ConsPlusNormal"/>
              <w:jc w:val="center"/>
            </w:pPr>
            <w:r>
              <w:t>1 413 968</w:t>
            </w:r>
          </w:p>
        </w:tc>
      </w:tr>
      <w:tr w:rsidR="009E4651" w14:paraId="438C80F3" w14:textId="77777777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03A0" w14:textId="77777777" w:rsidR="009E4651" w:rsidRDefault="00C567D5">
            <w:pPr>
              <w:pStyle w:val="ConsPlusNormal"/>
            </w:pPr>
            <w:r>
              <w:t>3. Открытое акционерное общество "Гомельский ликеро-водочный завод "</w:t>
            </w:r>
            <w:proofErr w:type="spellStart"/>
            <w:r>
              <w:t>Радамир</w:t>
            </w:r>
            <w:proofErr w:type="spellEnd"/>
            <w:r>
              <w:t>"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1E198" w14:textId="77777777" w:rsidR="009E4651" w:rsidRDefault="00C567D5">
            <w:pPr>
              <w:pStyle w:val="ConsPlusNormal"/>
              <w:jc w:val="center"/>
            </w:pPr>
            <w:r>
              <w:t>1 785 863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88791" w14:textId="77777777" w:rsidR="009E4651" w:rsidRDefault="00C567D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5AF8C" w14:textId="77777777" w:rsidR="009E4651" w:rsidRDefault="00C567D5">
            <w:pPr>
              <w:pStyle w:val="ConsPlusNormal"/>
              <w:jc w:val="center"/>
            </w:pPr>
            <w:r>
              <w:t>95 236</w:t>
            </w:r>
          </w:p>
        </w:tc>
      </w:tr>
      <w:tr w:rsidR="009E4651" w14:paraId="41EEAC64" w14:textId="77777777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C41F" w14:textId="77777777" w:rsidR="009E4651" w:rsidRDefault="00C567D5">
            <w:pPr>
              <w:pStyle w:val="ConsPlusNormal"/>
            </w:pPr>
            <w:r>
              <w:t>4. Открытое акционерное общество "Гродненский ликеро-водочный завод"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8493" w14:textId="77777777" w:rsidR="009E4651" w:rsidRDefault="00C567D5">
            <w:pPr>
              <w:pStyle w:val="ConsPlusNormal"/>
              <w:jc w:val="center"/>
            </w:pPr>
            <w:r>
              <w:t>82 396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DAE6F" w14:textId="77777777" w:rsidR="009E4651" w:rsidRDefault="00C567D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98E8E" w14:textId="77777777" w:rsidR="009E4651" w:rsidRDefault="00C567D5">
            <w:pPr>
              <w:pStyle w:val="ConsPlusNormal"/>
              <w:jc w:val="center"/>
            </w:pPr>
            <w:r>
              <w:t>1 651 439</w:t>
            </w:r>
          </w:p>
        </w:tc>
      </w:tr>
      <w:tr w:rsidR="009E4651" w14:paraId="4B26E8FE" w14:textId="77777777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5D4F" w14:textId="77777777" w:rsidR="009E4651" w:rsidRDefault="00C567D5">
            <w:pPr>
              <w:pStyle w:val="ConsPlusNormal"/>
            </w:pPr>
            <w:r>
              <w:t>5. Открытое акционерное общество "</w:t>
            </w:r>
            <w:proofErr w:type="spellStart"/>
            <w:r>
              <w:t>Климовичский</w:t>
            </w:r>
            <w:proofErr w:type="spellEnd"/>
            <w:r>
              <w:t xml:space="preserve"> ликеро-водочный завод"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0A213" w14:textId="77777777" w:rsidR="009E4651" w:rsidRDefault="00C567D5">
            <w:pPr>
              <w:pStyle w:val="ConsPlusNormal"/>
              <w:jc w:val="center"/>
            </w:pPr>
            <w:r>
              <w:t>254 336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8ED6" w14:textId="77777777" w:rsidR="009E4651" w:rsidRDefault="00C567D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A312" w14:textId="77777777" w:rsidR="009E4651" w:rsidRDefault="00C567D5">
            <w:pPr>
              <w:pStyle w:val="ConsPlusNormal"/>
              <w:jc w:val="center"/>
            </w:pPr>
            <w:r>
              <w:t>996 949</w:t>
            </w:r>
          </w:p>
        </w:tc>
      </w:tr>
      <w:tr w:rsidR="009E4651" w14:paraId="4D2F44D7" w14:textId="77777777"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30FD" w14:textId="77777777" w:rsidR="009E4651" w:rsidRDefault="00C567D5">
            <w:pPr>
              <w:pStyle w:val="ConsPlusNormal"/>
            </w:pPr>
            <w:r>
              <w:t>6. Открытое акционерное общество "Мозырский спиртоводочный завод"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53625" w14:textId="77777777" w:rsidR="009E4651" w:rsidRDefault="00C567D5">
            <w:pPr>
              <w:pStyle w:val="ConsPlusNormal"/>
              <w:jc w:val="center"/>
            </w:pPr>
            <w:r>
              <w:t>319 389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B1A49" w14:textId="77777777" w:rsidR="009E4651" w:rsidRDefault="00C567D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2B20" w14:textId="77777777" w:rsidR="009E4651" w:rsidRDefault="00C567D5">
            <w:pPr>
              <w:pStyle w:val="ConsPlusNormal"/>
              <w:jc w:val="center"/>
            </w:pPr>
            <w:r>
              <w:t>1 061 370</w:t>
            </w:r>
          </w:p>
        </w:tc>
      </w:tr>
      <w:tr w:rsidR="009E4651" w14:paraId="324709B5" w14:textId="77777777">
        <w:tc>
          <w:tcPr>
            <w:tcW w:w="44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BA42" w14:textId="77777777" w:rsidR="009E4651" w:rsidRDefault="00C567D5">
            <w:pPr>
              <w:pStyle w:val="ConsPlusNormal"/>
            </w:pPr>
            <w:r>
              <w:t>7. Открытое акционерное общество "Пищевой комбинат "</w:t>
            </w:r>
            <w:proofErr w:type="spellStart"/>
            <w:r>
              <w:t>Веселово</w:t>
            </w:r>
            <w:proofErr w:type="spellEnd"/>
            <w:r>
              <w:t>"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63AC2" w14:textId="77777777" w:rsidR="009E4651" w:rsidRDefault="00C567D5">
            <w:pPr>
              <w:pStyle w:val="ConsPlusNormal"/>
              <w:jc w:val="center"/>
            </w:pPr>
            <w:r>
              <w:t>2 593 750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91AF0" w14:textId="77777777" w:rsidR="009E4651" w:rsidRDefault="00C567D5">
            <w:pPr>
              <w:pStyle w:val="ConsPlusNormal"/>
              <w:jc w:val="center"/>
            </w:pPr>
            <w:r>
              <w:t>4 400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B49B2" w14:textId="77777777" w:rsidR="009E4651" w:rsidRDefault="00C567D5">
            <w:pPr>
              <w:pStyle w:val="ConsPlusNormal"/>
              <w:jc w:val="center"/>
            </w:pPr>
            <w:r>
              <w:t>14 361</w:t>
            </w:r>
          </w:p>
        </w:tc>
      </w:tr>
    </w:tbl>
    <w:p w14:paraId="6A4C28A3" w14:textId="77777777" w:rsidR="009E4651" w:rsidRDefault="009E4651">
      <w:pPr>
        <w:pStyle w:val="ConsPlusNormal"/>
      </w:pPr>
    </w:p>
    <w:p w14:paraId="06BFE4C9" w14:textId="77777777" w:rsidR="009E4651" w:rsidRDefault="009E4651">
      <w:pPr>
        <w:pStyle w:val="ConsPlusNormal"/>
      </w:pPr>
    </w:p>
    <w:p w14:paraId="0AB8B842" w14:textId="77777777" w:rsidR="009E4651" w:rsidRDefault="009E4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816928" w14:textId="77777777" w:rsidR="009E4651" w:rsidRDefault="009E4651">
      <w:pPr>
        <w:pStyle w:val="ConsPlusNormal"/>
        <w:rPr>
          <w:sz w:val="16"/>
          <w:szCs w:val="16"/>
        </w:rPr>
      </w:pPr>
    </w:p>
    <w:p w14:paraId="5EAC11AD" w14:textId="77777777" w:rsidR="00C567D5" w:rsidRDefault="00C567D5">
      <w:pPr>
        <w:pStyle w:val="ConsPlusNormal"/>
      </w:pPr>
    </w:p>
    <w:sectPr w:rsidR="00C567D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BB88" w14:textId="77777777" w:rsidR="00740011" w:rsidRDefault="00740011" w:rsidP="0014663A">
      <w:pPr>
        <w:spacing w:after="0" w:line="240" w:lineRule="auto"/>
      </w:pPr>
      <w:r>
        <w:separator/>
      </w:r>
    </w:p>
  </w:endnote>
  <w:endnote w:type="continuationSeparator" w:id="0">
    <w:p w14:paraId="1D27F698" w14:textId="77777777" w:rsidR="00740011" w:rsidRDefault="00740011" w:rsidP="001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55D6" w14:textId="77777777" w:rsidR="00740011" w:rsidRDefault="00740011" w:rsidP="0014663A">
      <w:pPr>
        <w:spacing w:after="0" w:line="240" w:lineRule="auto"/>
      </w:pPr>
      <w:r>
        <w:separator/>
      </w:r>
    </w:p>
  </w:footnote>
  <w:footnote w:type="continuationSeparator" w:id="0">
    <w:p w14:paraId="0C9041E1" w14:textId="77777777" w:rsidR="00740011" w:rsidRDefault="00740011" w:rsidP="0014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E7"/>
    <w:rsid w:val="0014663A"/>
    <w:rsid w:val="00740011"/>
    <w:rsid w:val="009E4651"/>
    <w:rsid w:val="00C567D5"/>
    <w:rsid w:val="00C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E77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63A"/>
  </w:style>
  <w:style w:type="paragraph" w:styleId="a5">
    <w:name w:val="footer"/>
    <w:basedOn w:val="a"/>
    <w:link w:val="a6"/>
    <w:uiPriority w:val="99"/>
    <w:unhideWhenUsed/>
    <w:rsid w:val="0014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2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2024-01-09T08:14:00Z</dcterms:created>
  <dcterms:modified xsi:type="dcterms:W3CDTF">2024-01-09T08:14:00Z</dcterms:modified>
</cp:coreProperties>
</file>