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96" w:rsidRPr="00CB1D96" w:rsidRDefault="00CB1D96">
      <w:pPr>
        <w:pStyle w:val="ConsPlusNormal"/>
        <w:jc w:val="both"/>
        <w:outlineLvl w:val="0"/>
      </w:pPr>
      <w:bookmarkStart w:id="0" w:name="_GoBack"/>
      <w:bookmarkEnd w:id="0"/>
      <w:r w:rsidRPr="00CB1D96">
        <w:t>Зарегистрировано в Национальном реестре правовых актов</w:t>
      </w:r>
    </w:p>
    <w:p w:rsidR="00CB1D96" w:rsidRPr="00CB1D96" w:rsidRDefault="00CB1D96">
      <w:pPr>
        <w:pStyle w:val="ConsPlusNormal"/>
        <w:spacing w:before="220"/>
        <w:jc w:val="both"/>
      </w:pPr>
      <w:r w:rsidRPr="00CB1D96">
        <w:t>Республики Беларусь 29 марта 2006 г.  N 5/22072</w:t>
      </w:r>
    </w:p>
    <w:p w:rsidR="00CB1D96" w:rsidRPr="00CB1D96" w:rsidRDefault="00CB1D96">
      <w:pPr>
        <w:pStyle w:val="ConsPlusNormal"/>
        <w:pBdr>
          <w:top w:val="single" w:sz="6" w:space="0" w:color="auto"/>
        </w:pBdr>
        <w:spacing w:before="100" w:after="100"/>
        <w:jc w:val="both"/>
        <w:rPr>
          <w:sz w:val="2"/>
          <w:szCs w:val="2"/>
        </w:rPr>
      </w:pPr>
    </w:p>
    <w:p w:rsidR="00CB1D96" w:rsidRPr="00CB1D96" w:rsidRDefault="00CB1D96">
      <w:pPr>
        <w:pStyle w:val="ConsPlusNormal"/>
        <w:jc w:val="both"/>
      </w:pPr>
    </w:p>
    <w:p w:rsidR="00CB1D96" w:rsidRPr="00CB1D96" w:rsidRDefault="00CB1D96">
      <w:pPr>
        <w:pStyle w:val="ConsPlusTitle"/>
        <w:jc w:val="center"/>
        <w:rPr>
          <w:b w:val="0"/>
        </w:rPr>
      </w:pPr>
      <w:r w:rsidRPr="00CB1D96">
        <w:rPr>
          <w:b w:val="0"/>
        </w:rPr>
        <w:t>ПОСТАНОВЛЕНИЕ СОВЕТА МИНИСТРОВ РЕСПУБЛИКИ БЕЛАРУСЬ</w:t>
      </w:r>
    </w:p>
    <w:p w:rsidR="00CB1D96" w:rsidRPr="00CB1D96" w:rsidRDefault="00CB1D96">
      <w:pPr>
        <w:pStyle w:val="ConsPlusTitle"/>
        <w:jc w:val="center"/>
        <w:rPr>
          <w:b w:val="0"/>
        </w:rPr>
      </w:pPr>
      <w:r w:rsidRPr="00CB1D96">
        <w:rPr>
          <w:b w:val="0"/>
        </w:rPr>
        <w:t>16 марта 2006 г. N 367</w:t>
      </w:r>
    </w:p>
    <w:p w:rsidR="00CB1D96" w:rsidRPr="00CB1D96" w:rsidRDefault="00CB1D96">
      <w:pPr>
        <w:pStyle w:val="ConsPlusTitle"/>
        <w:jc w:val="center"/>
        <w:rPr>
          <w:b w:val="0"/>
        </w:rPr>
      </w:pPr>
    </w:p>
    <w:p w:rsidR="00CB1D96" w:rsidRPr="00CB1D96" w:rsidRDefault="00CB1D96">
      <w:pPr>
        <w:pStyle w:val="ConsPlusTitle"/>
        <w:jc w:val="center"/>
        <w:rPr>
          <w:b w:val="0"/>
        </w:rPr>
      </w:pPr>
      <w:r w:rsidRPr="00CB1D96">
        <w:rPr>
          <w:b w:val="0"/>
        </w:rPr>
        <w:t>ОБ УТВЕРЖДЕНИИ ФОРМЫ СПЕЦИАЛЬНОГО ФОРМУЛЯРА РЕГИСТРАЦИИ ФИНАНСОВОЙ ОПЕРАЦИИ, ПОДЛЕЖАЩЕЙ ОСОБОМУ КОНТРОЛЮ, И ИНСТРУКЦИИ О ПОРЯДКЕ ЗАПОЛНЕНИЯ, ПЕРЕДАЧИ, РЕГИСТРАЦИИ, УЧЕТА И ХРАНЕНИЯ СПЕЦИАЛЬНЫХ ФОРМУЛЯРОВ РЕГИСТРАЦИИ ФИНАНСОВЫХ ОПЕРАЦИЙ, ПОДЛЕЖАЩИХ ОСОБОМУ КОНТРОЛЮ</w:t>
      </w:r>
    </w:p>
    <w:p w:rsidR="00CB1D96" w:rsidRPr="00CB1D96" w:rsidRDefault="00CB1D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1D96" w:rsidRPr="00CB1D96">
        <w:trPr>
          <w:jc w:val="center"/>
        </w:trPr>
        <w:tc>
          <w:tcPr>
            <w:tcW w:w="9294" w:type="dxa"/>
            <w:tcBorders>
              <w:top w:val="nil"/>
              <w:left w:val="single" w:sz="24" w:space="0" w:color="CED3F1"/>
              <w:bottom w:val="nil"/>
              <w:right w:val="single" w:sz="24" w:space="0" w:color="F4F3F8"/>
            </w:tcBorders>
            <w:shd w:val="clear" w:color="auto" w:fill="F4F3F8"/>
          </w:tcPr>
          <w:p w:rsidR="00CB1D96" w:rsidRPr="00CB1D96" w:rsidRDefault="00CB1D96">
            <w:pPr>
              <w:pStyle w:val="ConsPlusNormal"/>
              <w:jc w:val="center"/>
            </w:pPr>
            <w:r w:rsidRPr="00CB1D96">
              <w:t xml:space="preserve">(в ред. постановлений Совмина от 27.11.2007 </w:t>
            </w:r>
            <w:hyperlink r:id="rId4" w:history="1">
              <w:r w:rsidRPr="00CB1D96">
                <w:t>N 1615</w:t>
              </w:r>
            </w:hyperlink>
            <w:r w:rsidRPr="00CB1D96">
              <w:t>,</w:t>
            </w:r>
          </w:p>
          <w:p w:rsidR="00CB1D96" w:rsidRPr="00CB1D96" w:rsidRDefault="00CB1D96">
            <w:pPr>
              <w:pStyle w:val="ConsPlusNormal"/>
              <w:jc w:val="center"/>
            </w:pPr>
            <w:r w:rsidRPr="00CB1D96">
              <w:t xml:space="preserve">от 03.03.2008 </w:t>
            </w:r>
            <w:hyperlink r:id="rId5" w:history="1">
              <w:r w:rsidRPr="00CB1D96">
                <w:t>N 322</w:t>
              </w:r>
            </w:hyperlink>
            <w:r w:rsidRPr="00CB1D96">
              <w:t xml:space="preserve">, от 26.12.2008 </w:t>
            </w:r>
            <w:hyperlink r:id="rId6" w:history="1">
              <w:r w:rsidRPr="00CB1D96">
                <w:t>N 2032</w:t>
              </w:r>
            </w:hyperlink>
            <w:r w:rsidRPr="00CB1D96">
              <w:t xml:space="preserve">, от 22.01.2009 </w:t>
            </w:r>
            <w:hyperlink r:id="rId7" w:history="1">
              <w:r w:rsidRPr="00CB1D96">
                <w:t>N 71</w:t>
              </w:r>
            </w:hyperlink>
            <w:r w:rsidRPr="00CB1D96">
              <w:t>,</w:t>
            </w:r>
          </w:p>
          <w:p w:rsidR="00CB1D96" w:rsidRPr="00CB1D96" w:rsidRDefault="00CB1D96">
            <w:pPr>
              <w:pStyle w:val="ConsPlusNormal"/>
              <w:jc w:val="center"/>
            </w:pPr>
            <w:r w:rsidRPr="00CB1D96">
              <w:t xml:space="preserve">от 19.05.2009 </w:t>
            </w:r>
            <w:hyperlink r:id="rId8" w:history="1">
              <w:r w:rsidRPr="00CB1D96">
                <w:t>N 646</w:t>
              </w:r>
            </w:hyperlink>
            <w:r w:rsidRPr="00CB1D96">
              <w:t xml:space="preserve">, от 21.09.2010 </w:t>
            </w:r>
            <w:hyperlink r:id="rId9" w:history="1">
              <w:r w:rsidRPr="00CB1D96">
                <w:t>N 1361</w:t>
              </w:r>
            </w:hyperlink>
            <w:r w:rsidRPr="00CB1D96">
              <w:t xml:space="preserve">, от 31.12.2014 </w:t>
            </w:r>
            <w:hyperlink r:id="rId10" w:history="1">
              <w:r w:rsidRPr="00CB1D96">
                <w:t>N 1289</w:t>
              </w:r>
            </w:hyperlink>
            <w:r w:rsidRPr="00CB1D96">
              <w:t>,</w:t>
            </w:r>
          </w:p>
          <w:p w:rsidR="00CB1D96" w:rsidRPr="00CB1D96" w:rsidRDefault="00CB1D96">
            <w:pPr>
              <w:pStyle w:val="ConsPlusNormal"/>
              <w:jc w:val="center"/>
            </w:pPr>
            <w:r w:rsidRPr="00CB1D96">
              <w:t xml:space="preserve">от 15.09.2016 </w:t>
            </w:r>
            <w:hyperlink r:id="rId11" w:history="1">
              <w:r w:rsidRPr="00CB1D96">
                <w:t>N 725</w:t>
              </w:r>
            </w:hyperlink>
            <w:r w:rsidRPr="00CB1D96">
              <w:t xml:space="preserve">, от 18.12.2017 </w:t>
            </w:r>
            <w:hyperlink r:id="rId12" w:history="1">
              <w:r w:rsidRPr="00CB1D96">
                <w:t>N 964</w:t>
              </w:r>
            </w:hyperlink>
            <w:r w:rsidRPr="00CB1D96">
              <w:t>)</w:t>
            </w:r>
          </w:p>
        </w:tc>
      </w:tr>
    </w:tbl>
    <w:p w:rsidR="00CB1D96" w:rsidRPr="00CB1D96" w:rsidRDefault="00CB1D96">
      <w:pPr>
        <w:pStyle w:val="ConsPlusNormal"/>
        <w:jc w:val="both"/>
      </w:pPr>
    </w:p>
    <w:p w:rsidR="00CB1D96" w:rsidRPr="00CB1D96" w:rsidRDefault="00CB1D96">
      <w:pPr>
        <w:pStyle w:val="ConsPlusNormal"/>
        <w:ind w:firstLine="540"/>
        <w:jc w:val="both"/>
      </w:pPr>
      <w:r w:rsidRPr="00CB1D96">
        <w:t xml:space="preserve">В соответствии с </w:t>
      </w:r>
      <w:hyperlink r:id="rId13" w:history="1">
        <w:r w:rsidRPr="00CB1D96">
          <w:t>частью седьмой статьи 9</w:t>
        </w:r>
      </w:hyperlink>
      <w:r w:rsidRPr="00CB1D96">
        <w:t xml:space="preserve"> Закона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Совет Министров Республики Беларусь ПОСТАНОВЛЯЕТ:</w:t>
      </w:r>
    </w:p>
    <w:p w:rsidR="00CB1D96" w:rsidRPr="00CB1D96" w:rsidRDefault="00CB1D96">
      <w:pPr>
        <w:pStyle w:val="ConsPlusNormal"/>
        <w:jc w:val="both"/>
      </w:pPr>
      <w:r w:rsidRPr="00CB1D96">
        <w:t xml:space="preserve">(преамбула в ред. </w:t>
      </w:r>
      <w:hyperlink r:id="rId14"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1. Утвердить прилагаемые:</w:t>
      </w:r>
    </w:p>
    <w:p w:rsidR="00CB1D96" w:rsidRPr="00CB1D96" w:rsidRDefault="00DA544E">
      <w:pPr>
        <w:pStyle w:val="ConsPlusNormal"/>
        <w:spacing w:before="220"/>
        <w:ind w:firstLine="540"/>
        <w:jc w:val="both"/>
      </w:pPr>
      <w:hyperlink w:anchor="P38" w:history="1">
        <w:r w:rsidR="00CB1D96" w:rsidRPr="00CB1D96">
          <w:t>форму</w:t>
        </w:r>
      </w:hyperlink>
      <w:r w:rsidR="00CB1D96" w:rsidRPr="00CB1D96">
        <w:t xml:space="preserve"> специального формуляра регистрации финансовой операции, подлежащей особому контролю;</w:t>
      </w:r>
    </w:p>
    <w:p w:rsidR="00CB1D96" w:rsidRPr="00CB1D96" w:rsidRDefault="00DA544E">
      <w:pPr>
        <w:pStyle w:val="ConsPlusNormal"/>
        <w:spacing w:before="220"/>
        <w:ind w:firstLine="540"/>
        <w:jc w:val="both"/>
      </w:pPr>
      <w:hyperlink w:anchor="P174" w:history="1">
        <w:r w:rsidR="00CB1D96" w:rsidRPr="00CB1D96">
          <w:t>Инструкцию</w:t>
        </w:r>
      </w:hyperlink>
      <w:r w:rsidR="00CB1D96" w:rsidRPr="00CB1D96">
        <w:t xml:space="preserve"> о порядке заполнения, передачи, регистрации, учета и хранения специальных формуляров регистрации финансовых операций, подлежащих особому контролю.</w:t>
      </w:r>
    </w:p>
    <w:p w:rsidR="00CB1D96" w:rsidRPr="00CB1D96" w:rsidRDefault="00CB1D96">
      <w:pPr>
        <w:pStyle w:val="ConsPlusNormal"/>
        <w:spacing w:before="220"/>
        <w:ind w:firstLine="540"/>
        <w:jc w:val="both"/>
      </w:pPr>
      <w:r w:rsidRPr="00CB1D96">
        <w:t>2. Признать утратившими силу:</w:t>
      </w:r>
    </w:p>
    <w:p w:rsidR="00CB1D96" w:rsidRPr="00CB1D96" w:rsidRDefault="00DA544E">
      <w:pPr>
        <w:pStyle w:val="ConsPlusNormal"/>
        <w:spacing w:before="220"/>
        <w:ind w:firstLine="540"/>
        <w:jc w:val="both"/>
      </w:pPr>
      <w:hyperlink r:id="rId15" w:history="1">
        <w:r w:rsidR="00CB1D96" w:rsidRPr="00CB1D96">
          <w:t>постановление</w:t>
        </w:r>
      </w:hyperlink>
      <w:r w:rsidR="00CB1D96" w:rsidRPr="00CB1D96">
        <w:t xml:space="preserve"> Совета Министров Республики Беларусь от 13 сентября 2000 г. N 1411 "Об утверждении формы специального формуляра регистрации финансовых операций, подлежащих особому контролю, Положения о порядке заполнения, регистрации, передачи, учета и хранения специального формуляра регистрации финансовых операций, подлежащих особому контролю, и Положения о порядке использования специального формуляра регистрации финансовых операций, подлежащих особому контролю" (Национальный реестр правовых актов Республики Беларусь, 2000 г., N 89, 5/4049);</w:t>
      </w:r>
    </w:p>
    <w:p w:rsidR="00CB1D96" w:rsidRPr="00CB1D96" w:rsidRDefault="00DA544E">
      <w:pPr>
        <w:pStyle w:val="ConsPlusNormal"/>
        <w:spacing w:before="220"/>
        <w:ind w:firstLine="540"/>
        <w:jc w:val="both"/>
      </w:pPr>
      <w:hyperlink r:id="rId16" w:history="1">
        <w:r w:rsidR="00CB1D96" w:rsidRPr="00CB1D96">
          <w:t>пункт 121</w:t>
        </w:r>
      </w:hyperlink>
      <w:r w:rsidR="00CB1D96" w:rsidRPr="00CB1D96">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CB1D96" w:rsidRPr="00CB1D96" w:rsidRDefault="00CB1D96">
      <w:pPr>
        <w:pStyle w:val="ConsPlusNormal"/>
        <w:spacing w:before="220"/>
        <w:ind w:firstLine="540"/>
        <w:jc w:val="both"/>
      </w:pPr>
      <w:r w:rsidRPr="00CB1D96">
        <w:t>3. Настоящее постановление вступает в силу с 17 марта 2006 г.</w:t>
      </w:r>
    </w:p>
    <w:p w:rsidR="00CB1D96" w:rsidRPr="00CB1D96" w:rsidRDefault="00CB1D9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1D96" w:rsidRPr="00CB1D96">
        <w:tc>
          <w:tcPr>
            <w:tcW w:w="4677" w:type="dxa"/>
            <w:tcBorders>
              <w:top w:val="nil"/>
              <w:left w:val="nil"/>
              <w:bottom w:val="nil"/>
              <w:right w:val="nil"/>
            </w:tcBorders>
          </w:tcPr>
          <w:p w:rsidR="00CB1D96" w:rsidRPr="00CB1D96" w:rsidRDefault="00CB1D96">
            <w:pPr>
              <w:pStyle w:val="ConsPlusNormal"/>
            </w:pPr>
            <w:r w:rsidRPr="00CB1D96">
              <w:t>Премьер-министр Республики Беларусь</w:t>
            </w:r>
          </w:p>
        </w:tc>
        <w:tc>
          <w:tcPr>
            <w:tcW w:w="4677" w:type="dxa"/>
            <w:tcBorders>
              <w:top w:val="nil"/>
              <w:left w:val="nil"/>
              <w:bottom w:val="nil"/>
              <w:right w:val="nil"/>
            </w:tcBorders>
          </w:tcPr>
          <w:p w:rsidR="00CB1D96" w:rsidRPr="00CB1D96" w:rsidRDefault="00CB1D96">
            <w:pPr>
              <w:pStyle w:val="ConsPlusNormal"/>
              <w:jc w:val="right"/>
            </w:pPr>
            <w:r w:rsidRPr="00CB1D96">
              <w:t>С.Сидорский</w:t>
            </w:r>
          </w:p>
        </w:tc>
      </w:tr>
    </w:tbl>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nformat"/>
        <w:jc w:val="both"/>
      </w:pPr>
      <w:r w:rsidRPr="00CB1D96">
        <w:t xml:space="preserve">                                                        УТВЕРЖДЕНО</w:t>
      </w:r>
    </w:p>
    <w:p w:rsidR="00CB1D96" w:rsidRPr="00CB1D96" w:rsidRDefault="00CB1D96">
      <w:pPr>
        <w:pStyle w:val="ConsPlusNonformat"/>
        <w:jc w:val="both"/>
      </w:pPr>
      <w:r w:rsidRPr="00CB1D96">
        <w:lastRenderedPageBreak/>
        <w:t xml:space="preserve">                                                        Постановление</w:t>
      </w:r>
    </w:p>
    <w:p w:rsidR="00CB1D96" w:rsidRPr="00CB1D96" w:rsidRDefault="00CB1D96">
      <w:pPr>
        <w:pStyle w:val="ConsPlusNonformat"/>
        <w:jc w:val="both"/>
      </w:pPr>
      <w:r w:rsidRPr="00CB1D96">
        <w:t xml:space="preserve">                                                        Совета Министров</w:t>
      </w:r>
    </w:p>
    <w:p w:rsidR="00CB1D96" w:rsidRPr="00CB1D96" w:rsidRDefault="00CB1D96">
      <w:pPr>
        <w:pStyle w:val="ConsPlusNonformat"/>
        <w:jc w:val="both"/>
      </w:pPr>
      <w:r w:rsidRPr="00CB1D96">
        <w:t xml:space="preserve">                                                        Республики Беларусь</w:t>
      </w:r>
    </w:p>
    <w:p w:rsidR="00CB1D96" w:rsidRPr="00CB1D96" w:rsidRDefault="00CB1D96">
      <w:pPr>
        <w:pStyle w:val="ConsPlusNonformat"/>
        <w:jc w:val="both"/>
      </w:pPr>
      <w:r w:rsidRPr="00CB1D96">
        <w:t xml:space="preserve">                                                        16.03.2006 N 367</w:t>
      </w:r>
    </w:p>
    <w:p w:rsidR="00CB1D96" w:rsidRPr="00CB1D96" w:rsidRDefault="00CB1D96">
      <w:pPr>
        <w:pStyle w:val="ConsPlusNormal"/>
        <w:jc w:val="center"/>
      </w:pPr>
      <w:r w:rsidRPr="00CB1D96">
        <w:t xml:space="preserve">(в ред. постановлений Совмина от 27.11.2007 </w:t>
      </w:r>
      <w:hyperlink r:id="rId17" w:history="1">
        <w:r w:rsidRPr="00CB1D96">
          <w:t>N 1615</w:t>
        </w:r>
      </w:hyperlink>
      <w:r w:rsidRPr="00CB1D96">
        <w:t>,</w:t>
      </w:r>
    </w:p>
    <w:p w:rsidR="00CB1D96" w:rsidRPr="00CB1D96" w:rsidRDefault="00CB1D96">
      <w:pPr>
        <w:pStyle w:val="ConsPlusNormal"/>
        <w:jc w:val="center"/>
      </w:pPr>
      <w:r w:rsidRPr="00CB1D96">
        <w:t xml:space="preserve">от 19.05.2009 </w:t>
      </w:r>
      <w:hyperlink r:id="rId18" w:history="1">
        <w:r w:rsidRPr="00CB1D96">
          <w:t>N 646</w:t>
        </w:r>
      </w:hyperlink>
      <w:r w:rsidRPr="00CB1D96">
        <w:t xml:space="preserve">, от 21.09.2010 </w:t>
      </w:r>
      <w:hyperlink r:id="rId19" w:history="1">
        <w:r w:rsidRPr="00CB1D96">
          <w:t>N 1361</w:t>
        </w:r>
      </w:hyperlink>
      <w:r w:rsidRPr="00CB1D96">
        <w:t>)</w:t>
      </w:r>
    </w:p>
    <w:p w:rsidR="00CB1D96" w:rsidRPr="00CB1D96" w:rsidRDefault="00CB1D96">
      <w:pPr>
        <w:pStyle w:val="ConsPlusNormal"/>
        <w:jc w:val="both"/>
      </w:pPr>
    </w:p>
    <w:p w:rsidR="00CB1D96" w:rsidRPr="00CB1D96" w:rsidRDefault="00CB1D96">
      <w:pPr>
        <w:pStyle w:val="ConsPlusNonformat"/>
        <w:jc w:val="both"/>
      </w:pPr>
      <w:bookmarkStart w:id="1" w:name="P38"/>
      <w:bookmarkEnd w:id="1"/>
      <w:r w:rsidRPr="00CB1D96">
        <w:t xml:space="preserve">  Специальный формуляр регистрации финансовой операции,    Лист .01.</w:t>
      </w:r>
    </w:p>
    <w:p w:rsidR="00CB1D96" w:rsidRPr="00CB1D96" w:rsidRDefault="00CB1D96">
      <w:pPr>
        <w:pStyle w:val="ConsPlusNonformat"/>
        <w:jc w:val="both"/>
      </w:pPr>
      <w:r w:rsidRPr="00CB1D96">
        <w:t xml:space="preserve">                     подлежащей особому контролю</w:t>
      </w:r>
    </w:p>
    <w:p w:rsidR="00CB1D96" w:rsidRPr="00CB1D96" w:rsidRDefault="00CB1D96">
      <w:pPr>
        <w:pStyle w:val="ConsPlusNonformat"/>
        <w:jc w:val="both"/>
      </w:pPr>
    </w:p>
    <w:p w:rsidR="00CB1D96" w:rsidRPr="00CB1D96" w:rsidRDefault="00CB1D96">
      <w:pPr>
        <w:pStyle w:val="ConsPlusNonformat"/>
        <w:jc w:val="both"/>
      </w:pPr>
      <w:r w:rsidRPr="00CB1D96">
        <w:t>Номер .__.__.__.__.__.__.__.__. - .__.__.__. - .__.__.__.__.__.__.__.</w:t>
      </w:r>
    </w:p>
    <w:p w:rsidR="00CB1D96" w:rsidRPr="00CB1D96" w:rsidRDefault="00CB1D96">
      <w:pPr>
        <w:pStyle w:val="ConsPlusNonformat"/>
        <w:jc w:val="both"/>
      </w:pPr>
      <w:r w:rsidRPr="00CB1D96">
        <w:t xml:space="preserve">       учетный номер              отделение         N сообщения</w:t>
      </w:r>
    </w:p>
    <w:p w:rsidR="00CB1D96" w:rsidRPr="00CB1D96" w:rsidRDefault="00CB1D96">
      <w:pPr>
        <w:pStyle w:val="ConsPlusNonformat"/>
        <w:jc w:val="both"/>
      </w:pPr>
      <w:r w:rsidRPr="00CB1D96">
        <w:t xml:space="preserve">        плательщика                                 п/п в году</w:t>
      </w:r>
    </w:p>
    <w:p w:rsidR="00CB1D96" w:rsidRPr="00CB1D96" w:rsidRDefault="00CB1D96">
      <w:pPr>
        <w:pStyle w:val="ConsPlusNonformat"/>
        <w:jc w:val="both"/>
      </w:pPr>
    </w:p>
    <w:p w:rsidR="00CB1D96" w:rsidRPr="00CB1D96" w:rsidRDefault="00CB1D96">
      <w:pPr>
        <w:pStyle w:val="ConsPlusNonformat"/>
        <w:jc w:val="both"/>
      </w:pPr>
      <w:r w:rsidRPr="00CB1D96">
        <w:t>Дата .__.__. .__.__. .__.__.__.__.</w:t>
      </w:r>
    </w:p>
    <w:p w:rsidR="00CB1D96" w:rsidRPr="00CB1D96" w:rsidRDefault="00CB1D96">
      <w:pPr>
        <w:pStyle w:val="ConsPlusNonformat"/>
        <w:jc w:val="both"/>
      </w:pPr>
      <w:r w:rsidRPr="00CB1D96">
        <w:t xml:space="preserve">       день   месяц       год</w:t>
      </w:r>
    </w:p>
    <w:p w:rsidR="00CB1D96" w:rsidRPr="00CB1D96" w:rsidRDefault="00CB1D96">
      <w:pPr>
        <w:pStyle w:val="ConsPlusNonformat"/>
        <w:jc w:val="both"/>
      </w:pPr>
      <w:bookmarkStart w:id="2" w:name="P47"/>
      <w:bookmarkEnd w:id="2"/>
      <w:r w:rsidRPr="00CB1D96">
        <w:t>1. Вид специального формуляра .__.</w:t>
      </w:r>
    </w:p>
    <w:p w:rsidR="00CB1D96" w:rsidRPr="00CB1D96" w:rsidRDefault="00CB1D96">
      <w:pPr>
        <w:pStyle w:val="ConsPlusNonformat"/>
        <w:jc w:val="both"/>
      </w:pPr>
      <w:r w:rsidRPr="00CB1D96">
        <w:t>2. Сведения о лице, представившем специальный формуляр</w:t>
      </w:r>
    </w:p>
    <w:p w:rsidR="00CB1D96" w:rsidRPr="00CB1D96" w:rsidRDefault="00CB1D96">
      <w:pPr>
        <w:pStyle w:val="ConsPlusNonformat"/>
        <w:jc w:val="both"/>
      </w:pPr>
      <w:bookmarkStart w:id="3" w:name="P49"/>
      <w:bookmarkEnd w:id="3"/>
      <w:r w:rsidRPr="00CB1D96">
        <w:t xml:space="preserve">2.1. Категория лица </w:t>
      </w:r>
      <w:hyperlink w:anchor="P216" w:history="1">
        <w:r w:rsidRPr="00CB1D96">
          <w:t>&lt;*&gt;</w:t>
        </w:r>
      </w:hyperlink>
      <w:r w:rsidRPr="00CB1D96">
        <w:t xml:space="preserve"> .__.__.        2.2. Код банка </w:t>
      </w:r>
      <w:hyperlink w:anchor="P216" w:history="1">
        <w:r w:rsidRPr="00CB1D96">
          <w:t>&lt;*&gt;</w:t>
        </w:r>
      </w:hyperlink>
      <w:r w:rsidRPr="00CB1D96">
        <w:t xml:space="preserve"> .__.__.__.</w:t>
      </w:r>
    </w:p>
    <w:p w:rsidR="00CB1D96" w:rsidRPr="00CB1D96" w:rsidRDefault="00CB1D96">
      <w:pPr>
        <w:pStyle w:val="ConsPlusNonformat"/>
        <w:jc w:val="both"/>
      </w:pPr>
      <w:bookmarkStart w:id="4" w:name="P50"/>
      <w:bookmarkEnd w:id="4"/>
      <w:r w:rsidRPr="00CB1D96">
        <w:t>2.3. Наименование лица ._.__.__.__.__.__.__.__.__.__.__.__.__.__.__.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2.4. Адрес лица</w:t>
      </w:r>
    </w:p>
    <w:p w:rsidR="00CB1D96" w:rsidRPr="00CB1D96" w:rsidRDefault="00CB1D96">
      <w:pPr>
        <w:pStyle w:val="ConsPlusNonformat"/>
        <w:jc w:val="both"/>
      </w:pPr>
      <w:bookmarkStart w:id="5" w:name="P54"/>
      <w:bookmarkEnd w:id="5"/>
      <w:r w:rsidRPr="00CB1D96">
        <w:t>2.4.1. Область / г.Минск .__.__. 2.4.2. Район .__.__.__.__.__.__.__.</w:t>
      </w:r>
    </w:p>
    <w:p w:rsidR="00CB1D96" w:rsidRPr="00CB1D96" w:rsidRDefault="00CB1D96">
      <w:pPr>
        <w:pStyle w:val="ConsPlusNonformat"/>
        <w:jc w:val="both"/>
      </w:pPr>
      <w:bookmarkStart w:id="6" w:name="P55"/>
      <w:bookmarkEnd w:id="6"/>
      <w:r w:rsidRPr="00CB1D96">
        <w:t>2.4.3. Населенный пункт ._.__.__.__.__.__.__.__.__.__.__.__.__.__.__.</w:t>
      </w:r>
    </w:p>
    <w:p w:rsidR="00CB1D96" w:rsidRPr="00CB1D96" w:rsidRDefault="00CB1D96">
      <w:pPr>
        <w:pStyle w:val="ConsPlusNonformat"/>
        <w:jc w:val="both"/>
      </w:pPr>
      <w:bookmarkStart w:id="7" w:name="P56"/>
      <w:bookmarkEnd w:id="7"/>
      <w:r w:rsidRPr="00CB1D96">
        <w:t>2.4.4. Улица ._.__.__.__.__.__.__.__.__.__.__.__.__.__.__.__.__.__._.</w:t>
      </w:r>
    </w:p>
    <w:p w:rsidR="00CB1D96" w:rsidRPr="00CB1D96" w:rsidRDefault="00CB1D96">
      <w:pPr>
        <w:pStyle w:val="ConsPlusNonformat"/>
        <w:jc w:val="both"/>
      </w:pPr>
      <w:bookmarkStart w:id="8" w:name="P57"/>
      <w:bookmarkEnd w:id="8"/>
      <w:r w:rsidRPr="00CB1D96">
        <w:t>2.4.5. Дом .__.__.__.__.              2.4.6. Корпус .__.__.__.__.__.</w:t>
      </w:r>
    </w:p>
    <w:p w:rsidR="00CB1D96" w:rsidRPr="00CB1D96" w:rsidRDefault="00CB1D96">
      <w:pPr>
        <w:pStyle w:val="ConsPlusNonformat"/>
        <w:jc w:val="both"/>
      </w:pPr>
      <w:bookmarkStart w:id="9" w:name="P58"/>
      <w:bookmarkEnd w:id="9"/>
      <w:r w:rsidRPr="00CB1D96">
        <w:t>2.4.7. Офис (квартира) .__.__.__.__.__.__.</w:t>
      </w:r>
    </w:p>
    <w:p w:rsidR="00CB1D96" w:rsidRPr="00CB1D96" w:rsidRDefault="00CB1D96">
      <w:pPr>
        <w:pStyle w:val="ConsPlusNonformat"/>
        <w:jc w:val="both"/>
      </w:pPr>
      <w:r w:rsidRPr="00CB1D96">
        <w:t>3. Сведения о финансовой операции</w:t>
      </w:r>
    </w:p>
    <w:p w:rsidR="00CB1D96" w:rsidRPr="00CB1D96" w:rsidRDefault="00CB1D96">
      <w:pPr>
        <w:pStyle w:val="ConsPlusNonformat"/>
        <w:jc w:val="both"/>
      </w:pPr>
      <w:bookmarkStart w:id="10" w:name="P60"/>
      <w:bookmarkEnd w:id="10"/>
      <w:r w:rsidRPr="00CB1D96">
        <w:t xml:space="preserve">3.1. Признак совершения .__.__. 3.2. Вид операции </w:t>
      </w:r>
      <w:hyperlink w:anchor="P216" w:history="1">
        <w:r w:rsidRPr="00CB1D96">
          <w:t>&lt;*&gt;</w:t>
        </w:r>
      </w:hyperlink>
      <w:r w:rsidRPr="00CB1D96">
        <w:t xml:space="preserve"> .__.__.__.__._</w:t>
      </w:r>
    </w:p>
    <w:p w:rsidR="00CB1D96" w:rsidRPr="00CB1D96" w:rsidRDefault="00CB1D96">
      <w:pPr>
        <w:pStyle w:val="ConsPlusNonformat"/>
        <w:jc w:val="both"/>
      </w:pPr>
      <w:bookmarkStart w:id="11" w:name="P61"/>
      <w:bookmarkEnd w:id="11"/>
      <w:r w:rsidRPr="00CB1D96">
        <w:t>3.3. Форма операции .__.</w:t>
      </w:r>
    </w:p>
    <w:p w:rsidR="00CB1D96" w:rsidRPr="00CB1D96" w:rsidRDefault="00CB1D96">
      <w:pPr>
        <w:pStyle w:val="ConsPlusNonformat"/>
        <w:jc w:val="both"/>
      </w:pPr>
      <w:bookmarkStart w:id="12" w:name="P62"/>
      <w:bookmarkEnd w:id="12"/>
      <w:r w:rsidRPr="00CB1D96">
        <w:t>3.4. Количество участников .__.__.</w:t>
      </w:r>
    </w:p>
    <w:p w:rsidR="00CB1D96" w:rsidRPr="00CB1D96" w:rsidRDefault="00CB1D96">
      <w:pPr>
        <w:pStyle w:val="ConsPlusNonformat"/>
        <w:jc w:val="both"/>
      </w:pPr>
      <w:bookmarkStart w:id="13" w:name="P63"/>
      <w:bookmarkEnd w:id="13"/>
      <w:r w:rsidRPr="00CB1D96">
        <w:t>3.5. Дата совершения .__.__. .__.__. .__.__.__.__.</w:t>
      </w:r>
    </w:p>
    <w:p w:rsidR="00CB1D96" w:rsidRPr="00CB1D96" w:rsidRDefault="00CB1D96">
      <w:pPr>
        <w:pStyle w:val="ConsPlusNonformat"/>
        <w:jc w:val="both"/>
      </w:pPr>
      <w:r w:rsidRPr="00CB1D96">
        <w:t xml:space="preserve">                       день   месяц      год</w:t>
      </w:r>
    </w:p>
    <w:p w:rsidR="00CB1D96" w:rsidRPr="00CB1D96" w:rsidRDefault="00CB1D96">
      <w:pPr>
        <w:pStyle w:val="ConsPlusNonformat"/>
        <w:jc w:val="both"/>
      </w:pPr>
      <w:bookmarkStart w:id="14" w:name="P65"/>
      <w:bookmarkEnd w:id="14"/>
      <w:r w:rsidRPr="00CB1D96">
        <w:t>3.6. Время совершения .__.__. : .__.__.</w:t>
      </w:r>
    </w:p>
    <w:p w:rsidR="00CB1D96" w:rsidRPr="00CB1D96" w:rsidRDefault="00CB1D96">
      <w:pPr>
        <w:pStyle w:val="ConsPlusNonformat"/>
        <w:jc w:val="both"/>
      </w:pPr>
      <w:r w:rsidRPr="00CB1D96">
        <w:t xml:space="preserve">                       часы      минуты</w:t>
      </w:r>
    </w:p>
    <w:p w:rsidR="00CB1D96" w:rsidRPr="00CB1D96" w:rsidRDefault="00CB1D96">
      <w:pPr>
        <w:pStyle w:val="ConsPlusNonformat"/>
        <w:jc w:val="both"/>
      </w:pPr>
      <w:bookmarkStart w:id="15" w:name="P67"/>
      <w:bookmarkEnd w:id="15"/>
      <w:r w:rsidRPr="00CB1D96">
        <w:t>3.7. Сумма цифрами  в валюте .__.__.__.__.__.__.__.__.__.__.__.__.__.</w:t>
      </w:r>
    </w:p>
    <w:p w:rsidR="00CB1D96" w:rsidRPr="00CB1D96" w:rsidRDefault="00CB1D96">
      <w:pPr>
        <w:pStyle w:val="ConsPlusNonformat"/>
        <w:jc w:val="both"/>
      </w:pPr>
      <w:bookmarkStart w:id="16" w:name="P68"/>
      <w:bookmarkEnd w:id="16"/>
      <w:r w:rsidRPr="00CB1D96">
        <w:t xml:space="preserve">3.8. Код валюты </w:t>
      </w:r>
      <w:hyperlink w:anchor="P216" w:history="1">
        <w:r w:rsidRPr="00CB1D96">
          <w:t>&lt;*&gt;</w:t>
        </w:r>
      </w:hyperlink>
      <w:r w:rsidRPr="00CB1D96">
        <w:t xml:space="preserve"> .__.__.__.</w:t>
      </w:r>
    </w:p>
    <w:p w:rsidR="00CB1D96" w:rsidRPr="00CB1D96" w:rsidRDefault="00CB1D96">
      <w:pPr>
        <w:pStyle w:val="ConsPlusNonformat"/>
        <w:jc w:val="both"/>
      </w:pPr>
      <w:bookmarkStart w:id="17" w:name="P69"/>
      <w:bookmarkEnd w:id="17"/>
      <w:r w:rsidRPr="00CB1D96">
        <w:t>3.9. Основание совершения .__.__.__.__.__.__.__.__.__.__.__.__.__.__.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bookmarkStart w:id="18" w:name="P75"/>
      <w:bookmarkEnd w:id="18"/>
      <w:r w:rsidRPr="00CB1D96">
        <w:t>3.10. Условия контроля ._._._._. 3.11. 1-й признак подозр.</w:t>
      </w:r>
      <w:hyperlink w:anchor="P216" w:history="1">
        <w:r w:rsidRPr="00CB1D96">
          <w:t>&lt;*&gt;</w:t>
        </w:r>
      </w:hyperlink>
      <w:r w:rsidRPr="00CB1D96">
        <w:t xml:space="preserve"> ._._._.</w:t>
      </w:r>
    </w:p>
    <w:p w:rsidR="00CB1D96" w:rsidRPr="00CB1D96" w:rsidRDefault="00CB1D96">
      <w:pPr>
        <w:pStyle w:val="ConsPlusNonformat"/>
        <w:jc w:val="both"/>
      </w:pPr>
      <w:r w:rsidRPr="00CB1D96">
        <w:t xml:space="preserve">                       1 2 3 4</w:t>
      </w:r>
    </w:p>
    <w:p w:rsidR="00CB1D96" w:rsidRPr="00CB1D96" w:rsidRDefault="00CB1D96">
      <w:pPr>
        <w:pStyle w:val="ConsPlusNonformat"/>
        <w:jc w:val="both"/>
      </w:pPr>
      <w:bookmarkStart w:id="19" w:name="P77"/>
      <w:bookmarkEnd w:id="19"/>
      <w:r w:rsidRPr="00CB1D96">
        <w:t xml:space="preserve">3.12. 2-й признак подозр. </w:t>
      </w:r>
      <w:hyperlink w:anchor="P216" w:history="1">
        <w:r w:rsidRPr="00CB1D96">
          <w:t>&lt;*&gt;</w:t>
        </w:r>
      </w:hyperlink>
      <w:r w:rsidRPr="00CB1D96">
        <w:t xml:space="preserve"> .__.__.__.</w:t>
      </w:r>
    </w:p>
    <w:p w:rsidR="00CB1D96" w:rsidRPr="00CB1D96" w:rsidRDefault="00CB1D96">
      <w:pPr>
        <w:pStyle w:val="ConsPlusNonformat"/>
        <w:jc w:val="both"/>
      </w:pPr>
      <w:bookmarkStart w:id="20" w:name="P78"/>
      <w:bookmarkEnd w:id="20"/>
      <w:r w:rsidRPr="00CB1D96">
        <w:t>3.13. Дополнительная информация .__.__.__.__.__.__.__.__.__.__.__.__.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 xml:space="preserve">4. Заменяемый     специальный     формуляр       данным   (в </w:t>
      </w:r>
      <w:hyperlink w:anchor="P78" w:history="1">
        <w:r w:rsidRPr="00CB1D96">
          <w:t>п. 3.13</w:t>
        </w:r>
      </w:hyperlink>
    </w:p>
    <w:p w:rsidR="00CB1D96" w:rsidRPr="00CB1D96" w:rsidRDefault="00CB1D96">
      <w:pPr>
        <w:pStyle w:val="ConsPlusNonformat"/>
        <w:jc w:val="both"/>
      </w:pPr>
      <w:r w:rsidRPr="00CB1D96">
        <w:t>указывается причина замены)</w:t>
      </w:r>
    </w:p>
    <w:p w:rsidR="00CB1D96" w:rsidRPr="00CB1D96" w:rsidRDefault="00CB1D96">
      <w:pPr>
        <w:pStyle w:val="ConsPlusNonformat"/>
        <w:jc w:val="both"/>
      </w:pPr>
      <w:bookmarkStart w:id="21" w:name="P86"/>
      <w:bookmarkEnd w:id="21"/>
      <w:r w:rsidRPr="00CB1D96">
        <w:t>4.1. Номер ._.__.__.__.__.__.__.__. - .__.__.__. - .__.__.__.__.__.__.</w:t>
      </w:r>
    </w:p>
    <w:p w:rsidR="00CB1D96" w:rsidRPr="00CB1D96" w:rsidRDefault="00CB1D96">
      <w:pPr>
        <w:pStyle w:val="ConsPlusNonformat"/>
        <w:jc w:val="both"/>
      </w:pPr>
      <w:r w:rsidRPr="00CB1D96">
        <w:t xml:space="preserve">              учетный номер           отделение        N сообщения</w:t>
      </w:r>
    </w:p>
    <w:p w:rsidR="00CB1D96" w:rsidRPr="00CB1D96" w:rsidRDefault="00CB1D96">
      <w:pPr>
        <w:pStyle w:val="ConsPlusNonformat"/>
        <w:jc w:val="both"/>
      </w:pPr>
      <w:r w:rsidRPr="00CB1D96">
        <w:t xml:space="preserve">              плательщика                               п/п в году</w:t>
      </w:r>
    </w:p>
    <w:p w:rsidR="00CB1D96" w:rsidRPr="00CB1D96" w:rsidRDefault="00CB1D96">
      <w:pPr>
        <w:pStyle w:val="ConsPlusNonformat"/>
        <w:jc w:val="both"/>
      </w:pPr>
    </w:p>
    <w:p w:rsidR="00CB1D96" w:rsidRPr="00CB1D96" w:rsidRDefault="00CB1D96">
      <w:pPr>
        <w:pStyle w:val="ConsPlusNonformat"/>
        <w:jc w:val="both"/>
      </w:pPr>
      <w:bookmarkStart w:id="22" w:name="P90"/>
      <w:bookmarkEnd w:id="22"/>
      <w:r w:rsidRPr="00CB1D96">
        <w:t>4.2. Дата .__.__. .__.__. .__.__.__.__.</w:t>
      </w:r>
    </w:p>
    <w:p w:rsidR="00CB1D96" w:rsidRPr="00CB1D96" w:rsidRDefault="00CB1D96">
      <w:pPr>
        <w:pStyle w:val="ConsPlusNonformat"/>
        <w:jc w:val="both"/>
      </w:pPr>
      <w:r w:rsidRPr="00CB1D96">
        <w:t xml:space="preserve">           день   месяц       год</w:t>
      </w:r>
    </w:p>
    <w:p w:rsidR="00CB1D96" w:rsidRPr="00CB1D96" w:rsidRDefault="00CB1D96">
      <w:pPr>
        <w:pStyle w:val="ConsPlusNonformat"/>
        <w:jc w:val="both"/>
      </w:pPr>
      <w:r w:rsidRPr="00CB1D96">
        <w:t>5. Ответственное должностное лицо</w:t>
      </w:r>
    </w:p>
    <w:p w:rsidR="00CB1D96" w:rsidRPr="00CB1D96" w:rsidRDefault="00CB1D96">
      <w:pPr>
        <w:pStyle w:val="ConsPlusNonformat"/>
        <w:jc w:val="both"/>
      </w:pPr>
      <w:bookmarkStart w:id="23" w:name="P93"/>
      <w:bookmarkEnd w:id="23"/>
      <w:r w:rsidRPr="00CB1D96">
        <w:t>5.1. И.О.Фамилия .__. - .__. - .__.__.__.__.__.__.__.__.__.__.__.__.</w:t>
      </w:r>
    </w:p>
    <w:p w:rsidR="00CB1D96" w:rsidRPr="00CB1D96" w:rsidRDefault="00CB1D96">
      <w:pPr>
        <w:pStyle w:val="ConsPlusNonformat"/>
        <w:jc w:val="both"/>
      </w:pPr>
      <w:bookmarkStart w:id="24" w:name="P94"/>
      <w:bookmarkEnd w:id="24"/>
      <w:r w:rsidRPr="00CB1D96">
        <w:lastRenderedPageBreak/>
        <w:t>5.2. Телефон .__.__.__.__.__.__.__.__.__.__.__.__.__.__.__.__.__.__.</w:t>
      </w:r>
    </w:p>
    <w:p w:rsidR="00CB1D96" w:rsidRPr="00CB1D96" w:rsidRDefault="00CB1D96">
      <w:pPr>
        <w:pStyle w:val="ConsPlusNonformat"/>
        <w:jc w:val="both"/>
      </w:pPr>
      <w:r w:rsidRPr="00CB1D96">
        <w:t>6. количество листов специального формуляра .__.__.</w:t>
      </w:r>
    </w:p>
    <w:p w:rsidR="00CB1D96" w:rsidRPr="00CB1D96" w:rsidRDefault="00CB1D96">
      <w:pPr>
        <w:pStyle w:val="ConsPlusNonformat"/>
        <w:jc w:val="both"/>
      </w:pPr>
    </w:p>
    <w:p w:rsidR="00CB1D96" w:rsidRPr="00CB1D96" w:rsidRDefault="00CB1D96">
      <w:pPr>
        <w:pStyle w:val="ConsPlusNonformat"/>
        <w:jc w:val="both"/>
      </w:pPr>
      <w:r w:rsidRPr="00CB1D96">
        <w:t xml:space="preserve">                                                        М.П.</w:t>
      </w:r>
    </w:p>
    <w:p w:rsidR="00CB1D96" w:rsidRPr="00CB1D96" w:rsidRDefault="00CB1D96">
      <w:pPr>
        <w:pStyle w:val="ConsPlusNonformat"/>
        <w:jc w:val="both"/>
      </w:pPr>
    </w:p>
    <w:p w:rsidR="00CB1D96" w:rsidRPr="00CB1D96" w:rsidRDefault="00CB1D96">
      <w:pPr>
        <w:pStyle w:val="ConsPlusNonformat"/>
        <w:jc w:val="both"/>
      </w:pPr>
      <w:r w:rsidRPr="00CB1D96">
        <w:t>Подпись _____________________________</w:t>
      </w: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nformat"/>
        <w:jc w:val="both"/>
      </w:pPr>
      <w:r w:rsidRPr="00CB1D96">
        <w:t xml:space="preserve"> Специальный формуляр регистрации финансовой операции,  Лист .__.__.</w:t>
      </w:r>
    </w:p>
    <w:p w:rsidR="00CB1D96" w:rsidRPr="00CB1D96" w:rsidRDefault="00CB1D96">
      <w:pPr>
        <w:pStyle w:val="ConsPlusNonformat"/>
        <w:jc w:val="both"/>
      </w:pPr>
      <w:r w:rsidRPr="00CB1D96">
        <w:t xml:space="preserve">                     подлежащей особому контролю</w:t>
      </w:r>
    </w:p>
    <w:p w:rsidR="00CB1D96" w:rsidRPr="00CB1D96" w:rsidRDefault="00CB1D96">
      <w:pPr>
        <w:pStyle w:val="ConsPlusNonformat"/>
        <w:jc w:val="both"/>
      </w:pPr>
    </w:p>
    <w:p w:rsidR="00CB1D96" w:rsidRPr="00CB1D96" w:rsidRDefault="00CB1D96">
      <w:pPr>
        <w:pStyle w:val="ConsPlusNonformat"/>
        <w:jc w:val="both"/>
      </w:pPr>
      <w:r w:rsidRPr="00CB1D96">
        <w:t>Номер .__.__.__.__.__.__.__.__.__. - .__.__.__. - .__.__.__.__.__.__.</w:t>
      </w:r>
    </w:p>
    <w:p w:rsidR="00CB1D96" w:rsidRPr="00CB1D96" w:rsidRDefault="00CB1D96">
      <w:pPr>
        <w:pStyle w:val="ConsPlusNonformat"/>
        <w:jc w:val="both"/>
      </w:pPr>
      <w:r w:rsidRPr="00CB1D96">
        <w:t xml:space="preserve">         учетный номер               отделение        N сообщения</w:t>
      </w:r>
    </w:p>
    <w:p w:rsidR="00CB1D96" w:rsidRPr="00CB1D96" w:rsidRDefault="00CB1D96">
      <w:pPr>
        <w:pStyle w:val="ConsPlusNonformat"/>
        <w:jc w:val="both"/>
      </w:pPr>
      <w:r w:rsidRPr="00CB1D96">
        <w:t xml:space="preserve">          плательщика                                  п/п в году</w:t>
      </w:r>
    </w:p>
    <w:p w:rsidR="00CB1D96" w:rsidRPr="00CB1D96" w:rsidRDefault="00CB1D96">
      <w:pPr>
        <w:pStyle w:val="ConsPlusNonformat"/>
        <w:jc w:val="both"/>
      </w:pPr>
    </w:p>
    <w:p w:rsidR="00CB1D96" w:rsidRPr="00CB1D96" w:rsidRDefault="00CB1D96">
      <w:pPr>
        <w:pStyle w:val="ConsPlusNonformat"/>
        <w:jc w:val="both"/>
      </w:pPr>
      <w:r w:rsidRPr="00CB1D96">
        <w:t>Дата .__.__. __.__. .__.__.__.__.</w:t>
      </w:r>
    </w:p>
    <w:p w:rsidR="00CB1D96" w:rsidRPr="00CB1D96" w:rsidRDefault="00CB1D96">
      <w:pPr>
        <w:pStyle w:val="ConsPlusNonformat"/>
        <w:jc w:val="both"/>
      </w:pPr>
      <w:r w:rsidRPr="00CB1D96">
        <w:t xml:space="preserve">       день   месяц       год</w:t>
      </w:r>
    </w:p>
    <w:p w:rsidR="00CB1D96" w:rsidRPr="00CB1D96" w:rsidRDefault="00CB1D96">
      <w:pPr>
        <w:pStyle w:val="ConsPlusNonformat"/>
        <w:jc w:val="both"/>
      </w:pPr>
      <w:r w:rsidRPr="00CB1D96">
        <w:t>7. Сведения об участнике финансовой операции</w:t>
      </w:r>
    </w:p>
    <w:p w:rsidR="00CB1D96" w:rsidRPr="00CB1D96" w:rsidRDefault="00CB1D96">
      <w:pPr>
        <w:pStyle w:val="ConsPlusNonformat"/>
        <w:jc w:val="both"/>
      </w:pPr>
      <w:bookmarkStart w:id="25" w:name="P113"/>
      <w:bookmarkEnd w:id="25"/>
      <w:r w:rsidRPr="00CB1D96">
        <w:t>7.1.  Статус .__. 7.2.  Признак  резидентства .__. 7.3.  Отношение к</w:t>
      </w:r>
    </w:p>
    <w:p w:rsidR="00CB1D96" w:rsidRPr="00CB1D96" w:rsidRDefault="00CB1D96">
      <w:pPr>
        <w:pStyle w:val="ConsPlusNonformat"/>
        <w:jc w:val="both"/>
      </w:pPr>
      <w:r w:rsidRPr="00CB1D96">
        <w:t xml:space="preserve">операции </w:t>
      </w:r>
      <w:hyperlink w:anchor="P216" w:history="1">
        <w:r w:rsidRPr="00CB1D96">
          <w:t>&lt;*&gt;</w:t>
        </w:r>
      </w:hyperlink>
      <w:r w:rsidRPr="00CB1D96">
        <w:t xml:space="preserve"> .__.__.</w:t>
      </w:r>
    </w:p>
    <w:p w:rsidR="00CB1D96" w:rsidRPr="00CB1D96" w:rsidRDefault="00CB1D96">
      <w:pPr>
        <w:pStyle w:val="ConsPlusNonformat"/>
        <w:jc w:val="both"/>
      </w:pPr>
      <w:bookmarkStart w:id="26" w:name="P115"/>
      <w:bookmarkEnd w:id="26"/>
      <w:r w:rsidRPr="00CB1D96">
        <w:t>7.4. Поверенный .__.__. 7.5. УНП .__.__.__.__.__.__.__.__.__.__.__.__</w:t>
      </w:r>
    </w:p>
    <w:p w:rsidR="00CB1D96" w:rsidRPr="00CB1D96" w:rsidRDefault="00CB1D96">
      <w:pPr>
        <w:pStyle w:val="ConsPlusNonformat"/>
        <w:jc w:val="both"/>
      </w:pPr>
      <w:r w:rsidRPr="00CB1D96">
        <w:t>7.6.  Наименование  юридического  лица  (фамилия,  собственное  имя,</w:t>
      </w:r>
    </w:p>
    <w:p w:rsidR="00CB1D96" w:rsidRPr="00CB1D96" w:rsidRDefault="00CB1D96">
      <w:pPr>
        <w:pStyle w:val="ConsPlusNonformat"/>
        <w:jc w:val="both"/>
      </w:pPr>
      <w:r w:rsidRPr="00CB1D96">
        <w:t>отчество физического лица)</w:t>
      </w:r>
    </w:p>
    <w:p w:rsidR="00CB1D96" w:rsidRPr="00CB1D96" w:rsidRDefault="00CB1D96">
      <w:pPr>
        <w:pStyle w:val="ConsPlusNonformat"/>
        <w:jc w:val="both"/>
      </w:pPr>
      <w:bookmarkStart w:id="27" w:name="P118"/>
      <w:bookmarkEnd w:id="27"/>
      <w:r w:rsidRPr="00CB1D96">
        <w:t>7.6.1. Наименование (фамилия) .__.__.__.__.__.__.__.__.__.__.__.__._.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bookmarkStart w:id="28" w:name="P121"/>
      <w:bookmarkEnd w:id="28"/>
      <w:r w:rsidRPr="00CB1D96">
        <w:t>7.6.2. Собственное имя .__.__.__.__.__.__.__.__.__.__.__.__.__.__.__.</w:t>
      </w:r>
    </w:p>
    <w:p w:rsidR="00CB1D96" w:rsidRPr="00CB1D96" w:rsidRDefault="00CB1D96">
      <w:pPr>
        <w:pStyle w:val="ConsPlusNonformat"/>
        <w:jc w:val="both"/>
      </w:pPr>
      <w:bookmarkStart w:id="29" w:name="P122"/>
      <w:bookmarkEnd w:id="29"/>
      <w:r w:rsidRPr="00CB1D96">
        <w:t>7.6.3. Отчество .__.__.__.__.__.__.__.__.__.__.__.__.__.__.__.__.__.</w:t>
      </w:r>
    </w:p>
    <w:p w:rsidR="00CB1D96" w:rsidRPr="00CB1D96" w:rsidRDefault="00CB1D96">
      <w:pPr>
        <w:pStyle w:val="ConsPlusNonformat"/>
        <w:jc w:val="both"/>
      </w:pPr>
      <w:bookmarkStart w:id="30" w:name="P123"/>
      <w:bookmarkEnd w:id="30"/>
      <w:r w:rsidRPr="00CB1D96">
        <w:t xml:space="preserve">7.7. Гражданство </w:t>
      </w:r>
      <w:hyperlink w:anchor="P216" w:history="1">
        <w:r w:rsidRPr="00CB1D96">
          <w:t>&lt;*&gt;</w:t>
        </w:r>
      </w:hyperlink>
      <w:r w:rsidRPr="00CB1D96">
        <w:t xml:space="preserve"> .__.__.__.</w:t>
      </w:r>
    </w:p>
    <w:p w:rsidR="00CB1D96" w:rsidRPr="00CB1D96" w:rsidRDefault="00CB1D96">
      <w:pPr>
        <w:pStyle w:val="ConsPlusNonformat"/>
        <w:jc w:val="both"/>
      </w:pPr>
      <w:r w:rsidRPr="00CB1D96">
        <w:t>7.8. Адрес  юридического лица  (место  жительства   и   (или)  место</w:t>
      </w:r>
    </w:p>
    <w:p w:rsidR="00CB1D96" w:rsidRPr="00CB1D96" w:rsidRDefault="00CB1D96">
      <w:pPr>
        <w:pStyle w:val="ConsPlusNonformat"/>
        <w:jc w:val="both"/>
      </w:pPr>
      <w:r w:rsidRPr="00CB1D96">
        <w:t>пребывания (регистрации) физического лица)</w:t>
      </w:r>
    </w:p>
    <w:p w:rsidR="00CB1D96" w:rsidRPr="00CB1D96" w:rsidRDefault="00CB1D96">
      <w:pPr>
        <w:pStyle w:val="ConsPlusNonformat"/>
        <w:jc w:val="both"/>
      </w:pPr>
      <w:bookmarkStart w:id="31" w:name="P126"/>
      <w:bookmarkEnd w:id="31"/>
      <w:r w:rsidRPr="00CB1D96">
        <w:t xml:space="preserve">7.8.1. Код страны </w:t>
      </w:r>
      <w:hyperlink w:anchor="P216" w:history="1">
        <w:r w:rsidRPr="00CB1D96">
          <w:t>&lt;*&gt;</w:t>
        </w:r>
      </w:hyperlink>
      <w:r w:rsidRPr="00CB1D96">
        <w:t xml:space="preserve"> .__.__.__. 7.8.2. Регион .__.__.__.__.__.__.__.</w:t>
      </w:r>
    </w:p>
    <w:p w:rsidR="00CB1D96" w:rsidRPr="00CB1D96" w:rsidRDefault="00CB1D96">
      <w:pPr>
        <w:pStyle w:val="ConsPlusNonformat"/>
        <w:jc w:val="both"/>
      </w:pPr>
      <w:bookmarkStart w:id="32" w:name="P127"/>
      <w:bookmarkEnd w:id="32"/>
      <w:r w:rsidRPr="00CB1D96">
        <w:t>7.8.3. Населенный пункт ._.__.__.__.__.__.__.__.__.__.__.__.__.__.__.</w:t>
      </w:r>
    </w:p>
    <w:p w:rsidR="00CB1D96" w:rsidRPr="00CB1D96" w:rsidRDefault="00CB1D96">
      <w:pPr>
        <w:pStyle w:val="ConsPlusNonformat"/>
        <w:jc w:val="both"/>
      </w:pPr>
      <w:bookmarkStart w:id="33" w:name="P128"/>
      <w:bookmarkEnd w:id="33"/>
      <w:r w:rsidRPr="00CB1D96">
        <w:t>7.8.4. Улица .__.__.__.__.__.__.__.__.__.__.__.__.__.__.__.__.__.__.</w:t>
      </w:r>
    </w:p>
    <w:p w:rsidR="00CB1D96" w:rsidRPr="00CB1D96" w:rsidRDefault="00CB1D96">
      <w:pPr>
        <w:pStyle w:val="ConsPlusNonformat"/>
        <w:jc w:val="both"/>
      </w:pPr>
      <w:bookmarkStart w:id="34" w:name="P129"/>
      <w:bookmarkEnd w:id="34"/>
      <w:r w:rsidRPr="00CB1D96">
        <w:t>7.8.5. Дом .__.__.__.__.   7.8.6.  Корпус .__.__.__.__.__. 7.8.7. Офис</w:t>
      </w:r>
    </w:p>
    <w:p w:rsidR="00CB1D96" w:rsidRPr="00CB1D96" w:rsidRDefault="00CB1D96">
      <w:pPr>
        <w:pStyle w:val="ConsPlusNonformat"/>
        <w:jc w:val="both"/>
      </w:pPr>
      <w:r w:rsidRPr="00CB1D96">
        <w:t>(квартира) .__.__.__.__.</w:t>
      </w:r>
    </w:p>
    <w:p w:rsidR="00CB1D96" w:rsidRPr="00CB1D96" w:rsidRDefault="00CB1D96">
      <w:pPr>
        <w:pStyle w:val="ConsPlusNonformat"/>
        <w:jc w:val="both"/>
      </w:pPr>
      <w:r w:rsidRPr="00CB1D96">
        <w:t>7.9. Реквизиты документа, удостоверяющего (подтверждающего) личность</w:t>
      </w:r>
    </w:p>
    <w:p w:rsidR="00CB1D96" w:rsidRPr="00CB1D96" w:rsidRDefault="00CB1D96">
      <w:pPr>
        <w:pStyle w:val="ConsPlusNonformat"/>
        <w:jc w:val="both"/>
      </w:pPr>
      <w:r w:rsidRPr="00CB1D96">
        <w:t>физического лица</w:t>
      </w:r>
    </w:p>
    <w:p w:rsidR="00CB1D96" w:rsidRPr="00CB1D96" w:rsidRDefault="00CB1D96">
      <w:pPr>
        <w:pStyle w:val="ConsPlusNonformat"/>
        <w:jc w:val="both"/>
      </w:pPr>
      <w:bookmarkStart w:id="35" w:name="P133"/>
      <w:bookmarkEnd w:id="35"/>
      <w:r w:rsidRPr="00CB1D96">
        <w:t xml:space="preserve">7.9.1. Вид  документа  </w:t>
      </w:r>
      <w:hyperlink w:anchor="P216" w:history="1">
        <w:r w:rsidRPr="00CB1D96">
          <w:t>&lt;*&gt;</w:t>
        </w:r>
      </w:hyperlink>
      <w:r w:rsidRPr="00CB1D96">
        <w:t xml:space="preserve"> .__.__.  7.9.2.  Серия .__.__.__.__.__.__.</w:t>
      </w:r>
    </w:p>
    <w:p w:rsidR="00CB1D96" w:rsidRPr="00CB1D96" w:rsidRDefault="00CB1D96">
      <w:pPr>
        <w:pStyle w:val="ConsPlusNonformat"/>
        <w:jc w:val="both"/>
      </w:pPr>
      <w:bookmarkStart w:id="36" w:name="P134"/>
      <w:bookmarkEnd w:id="36"/>
      <w:r w:rsidRPr="00CB1D96">
        <w:t>7.9.3. N ._.__.__.__.__.__.__.__.__.__.__.__.__.__.__.__.__.__.__.__.</w:t>
      </w:r>
    </w:p>
    <w:p w:rsidR="00CB1D96" w:rsidRPr="00CB1D96" w:rsidRDefault="00CB1D96">
      <w:pPr>
        <w:pStyle w:val="ConsPlusNonformat"/>
        <w:jc w:val="both"/>
      </w:pPr>
      <w:bookmarkStart w:id="37" w:name="P135"/>
      <w:bookmarkEnd w:id="37"/>
      <w:r w:rsidRPr="00CB1D96">
        <w:t>7.9.4. Дата выдачи .__.__. .__.__. .__.__.__.__.</w:t>
      </w:r>
    </w:p>
    <w:p w:rsidR="00CB1D96" w:rsidRPr="00CB1D96" w:rsidRDefault="00CB1D96">
      <w:pPr>
        <w:pStyle w:val="ConsPlusNonformat"/>
        <w:jc w:val="both"/>
      </w:pPr>
      <w:r w:rsidRPr="00CB1D96">
        <w:t xml:space="preserve">                     день   месяц       год</w:t>
      </w:r>
    </w:p>
    <w:p w:rsidR="00CB1D96" w:rsidRPr="00CB1D96" w:rsidRDefault="00CB1D96">
      <w:pPr>
        <w:pStyle w:val="ConsPlusNonformat"/>
        <w:jc w:val="both"/>
      </w:pPr>
      <w:bookmarkStart w:id="38" w:name="P137"/>
      <w:bookmarkEnd w:id="38"/>
      <w:r w:rsidRPr="00CB1D96">
        <w:t>7.9.5. Кем выдан .__.__.__.__.__.__.__.__.__.__.__.__.__.__.__.__.__.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bookmarkStart w:id="39" w:name="P139"/>
      <w:bookmarkEnd w:id="39"/>
      <w:r w:rsidRPr="00CB1D96">
        <w:t>7.9.6. Личный номер .__.__.__.__.__.__.__.__.__.__.__.__.__.__.__.__.</w:t>
      </w:r>
    </w:p>
    <w:p w:rsidR="00CB1D96" w:rsidRPr="00CB1D96" w:rsidRDefault="00CB1D96">
      <w:pPr>
        <w:pStyle w:val="ConsPlusNonformat"/>
        <w:jc w:val="both"/>
      </w:pPr>
      <w:bookmarkStart w:id="40" w:name="P140"/>
      <w:bookmarkEnd w:id="40"/>
      <w:r w:rsidRPr="00CB1D96">
        <w:t>7.9.7. Дата рождения .__.__. .__.__. .__.__.__.__.</w:t>
      </w:r>
    </w:p>
    <w:p w:rsidR="00CB1D96" w:rsidRPr="00CB1D96" w:rsidRDefault="00CB1D96">
      <w:pPr>
        <w:pStyle w:val="ConsPlusNonformat"/>
        <w:jc w:val="both"/>
      </w:pPr>
      <w:r w:rsidRPr="00CB1D96">
        <w:t xml:space="preserve">                     день    месяц       год</w:t>
      </w:r>
    </w:p>
    <w:p w:rsidR="00CB1D96" w:rsidRPr="00CB1D96" w:rsidRDefault="00CB1D96">
      <w:pPr>
        <w:pStyle w:val="ConsPlusNonformat"/>
        <w:jc w:val="both"/>
      </w:pPr>
      <w:bookmarkStart w:id="41" w:name="P142"/>
      <w:bookmarkEnd w:id="41"/>
      <w:r w:rsidRPr="00CB1D96">
        <w:t>7.9.8. Место рождения .__.__.__.__.__.__.__.__.__.__.__.__.__.__.__.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bookmarkStart w:id="42" w:name="P144"/>
      <w:bookmarkEnd w:id="42"/>
      <w:r w:rsidRPr="00CB1D96">
        <w:t>8. Сведения о счетах, участвующих в финансовой операции</w:t>
      </w:r>
    </w:p>
    <w:p w:rsidR="00CB1D96" w:rsidRPr="00CB1D96" w:rsidRDefault="00CB1D96">
      <w:pPr>
        <w:pStyle w:val="ConsPlusNonformat"/>
        <w:jc w:val="both"/>
      </w:pPr>
      <w:r w:rsidRPr="00CB1D96">
        <w:t>8.1. Сведения о 1-м счете</w:t>
      </w:r>
    </w:p>
    <w:p w:rsidR="00CB1D96" w:rsidRPr="00CB1D96" w:rsidRDefault="00CB1D96">
      <w:pPr>
        <w:pStyle w:val="ConsPlusNonformat"/>
        <w:jc w:val="both"/>
      </w:pPr>
      <w:bookmarkStart w:id="43" w:name="P146"/>
      <w:bookmarkEnd w:id="43"/>
      <w:r w:rsidRPr="00CB1D96">
        <w:t>8.1.1. N счета .__.__.__.__.__.__.__.__.__.__.__.__.__.__.__.__.__.__</w:t>
      </w:r>
    </w:p>
    <w:p w:rsidR="00CB1D96" w:rsidRPr="00CB1D96" w:rsidRDefault="00CB1D96">
      <w:pPr>
        <w:pStyle w:val="ConsPlusNonformat"/>
        <w:jc w:val="both"/>
      </w:pPr>
      <w:bookmarkStart w:id="44" w:name="P147"/>
      <w:bookmarkEnd w:id="44"/>
      <w:r w:rsidRPr="00CB1D96">
        <w:t>8.1.2. Наименование банка .__.__.__.__.__.__.__.__.__.__.__.__.__.__.</w:t>
      </w:r>
    </w:p>
    <w:p w:rsidR="00CB1D96" w:rsidRPr="00CB1D96" w:rsidRDefault="00CB1D96">
      <w:pPr>
        <w:pStyle w:val="ConsPlusNonformat"/>
        <w:jc w:val="both"/>
      </w:pPr>
      <w:r w:rsidRPr="00CB1D96">
        <w:t>.__.__.__.__.__.__.__.__.__.__.__.__.__.__.__.__.__.__.__.__.__.__._</w:t>
      </w:r>
    </w:p>
    <w:p w:rsidR="00CB1D96" w:rsidRPr="00CB1D96" w:rsidRDefault="00CB1D96">
      <w:pPr>
        <w:pStyle w:val="ConsPlusNonformat"/>
        <w:jc w:val="both"/>
      </w:pPr>
      <w:bookmarkStart w:id="45" w:name="P149"/>
      <w:bookmarkEnd w:id="45"/>
      <w:r w:rsidRPr="00CB1D96">
        <w:t>8.1.3. Код банка .__.__.__.__.__.__.__.__.__.__.__.__.__. 8.1.4. Код</w:t>
      </w:r>
    </w:p>
    <w:p w:rsidR="00CB1D96" w:rsidRPr="00CB1D96" w:rsidRDefault="00CB1D96">
      <w:pPr>
        <w:pStyle w:val="ConsPlusNonformat"/>
        <w:jc w:val="both"/>
      </w:pPr>
      <w:r w:rsidRPr="00CB1D96">
        <w:t xml:space="preserve">страны банка </w:t>
      </w:r>
      <w:hyperlink w:anchor="P216" w:history="1">
        <w:r w:rsidRPr="00CB1D96">
          <w:t>&lt;*&gt;</w:t>
        </w:r>
      </w:hyperlink>
      <w:r w:rsidRPr="00CB1D96">
        <w:t xml:space="preserve"> .__.__.__.</w:t>
      </w:r>
    </w:p>
    <w:p w:rsidR="00CB1D96" w:rsidRPr="00CB1D96" w:rsidRDefault="00CB1D96">
      <w:pPr>
        <w:pStyle w:val="ConsPlusNonformat"/>
        <w:jc w:val="both"/>
      </w:pPr>
      <w:bookmarkStart w:id="46" w:name="P151"/>
      <w:bookmarkEnd w:id="46"/>
      <w:r w:rsidRPr="00CB1D96">
        <w:t>8.1.5. Адрес банка .__.__.__.__.__.__.__.__.__.__.__.__.__.__.__.__.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8.2. Сведения о 2-м счете</w:t>
      </w:r>
    </w:p>
    <w:p w:rsidR="00CB1D96" w:rsidRPr="00CB1D96" w:rsidRDefault="00CB1D96">
      <w:pPr>
        <w:pStyle w:val="ConsPlusNonformat"/>
        <w:jc w:val="both"/>
      </w:pPr>
      <w:bookmarkStart w:id="47" w:name="P155"/>
      <w:bookmarkEnd w:id="47"/>
      <w:r w:rsidRPr="00CB1D96">
        <w:t>8.2.1. N счета .__.__.__.__.__.__.__.__.__.__.__.__.__.__.__.__.__.__</w:t>
      </w:r>
    </w:p>
    <w:p w:rsidR="00CB1D96" w:rsidRPr="00CB1D96" w:rsidRDefault="00CB1D96">
      <w:pPr>
        <w:pStyle w:val="ConsPlusNonformat"/>
        <w:jc w:val="both"/>
      </w:pPr>
      <w:bookmarkStart w:id="48" w:name="P156"/>
      <w:bookmarkEnd w:id="48"/>
      <w:r w:rsidRPr="00CB1D96">
        <w:t>8.2.2. Наименование банка .__.__.__.__.__.__.__.__.__.__.__.__.__.__.</w:t>
      </w:r>
    </w:p>
    <w:p w:rsidR="00CB1D96" w:rsidRPr="00CB1D96" w:rsidRDefault="00CB1D96">
      <w:pPr>
        <w:pStyle w:val="ConsPlusNonformat"/>
        <w:jc w:val="both"/>
      </w:pPr>
      <w:r w:rsidRPr="00CB1D96">
        <w:lastRenderedPageBreak/>
        <w:t>.__.__.__.__.__.__.__.__.__.__.__.__.__.__.__.__.__.__.__.__.__.__._</w:t>
      </w:r>
    </w:p>
    <w:p w:rsidR="00CB1D96" w:rsidRPr="00CB1D96" w:rsidRDefault="00CB1D96">
      <w:pPr>
        <w:pStyle w:val="ConsPlusNonformat"/>
        <w:jc w:val="both"/>
      </w:pPr>
      <w:bookmarkStart w:id="49" w:name="P158"/>
      <w:bookmarkEnd w:id="49"/>
      <w:r w:rsidRPr="00CB1D96">
        <w:t>8.2.3. Код  банка .__.__.__.__.__.__.__.__.__.__.__.__.__. 8.2.4. Код</w:t>
      </w:r>
    </w:p>
    <w:p w:rsidR="00CB1D96" w:rsidRPr="00CB1D96" w:rsidRDefault="00CB1D96">
      <w:pPr>
        <w:pStyle w:val="ConsPlusNonformat"/>
        <w:jc w:val="both"/>
      </w:pPr>
      <w:r w:rsidRPr="00CB1D96">
        <w:t xml:space="preserve">страны банка </w:t>
      </w:r>
      <w:hyperlink w:anchor="P216" w:history="1">
        <w:r w:rsidRPr="00CB1D96">
          <w:t>&lt;*&gt;</w:t>
        </w:r>
      </w:hyperlink>
      <w:r w:rsidRPr="00CB1D96">
        <w:t xml:space="preserve"> .__.__.__.</w:t>
      </w:r>
    </w:p>
    <w:p w:rsidR="00CB1D96" w:rsidRPr="00CB1D96" w:rsidRDefault="00CB1D96">
      <w:pPr>
        <w:pStyle w:val="ConsPlusNonformat"/>
        <w:jc w:val="both"/>
      </w:pPr>
      <w:bookmarkStart w:id="50" w:name="P160"/>
      <w:bookmarkEnd w:id="50"/>
      <w:r w:rsidRPr="00CB1D96">
        <w:t>8.2.5. Адрес банка .__.__.__.__.__.__.__.__.__.__.__.__.__.__.__.__.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nformat"/>
        <w:jc w:val="both"/>
      </w:pPr>
      <w:r w:rsidRPr="00CB1D96">
        <w:t>._.__.__.__.__.__.__.__.__.__.__.__.__.__.__.__.__.__.__.__.__.__._.</w:t>
      </w: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nformat"/>
        <w:jc w:val="both"/>
      </w:pPr>
      <w:r w:rsidRPr="00CB1D96">
        <w:t xml:space="preserve">                                                 УТВЕРЖДЕНО</w:t>
      </w:r>
    </w:p>
    <w:p w:rsidR="00CB1D96" w:rsidRPr="00CB1D96" w:rsidRDefault="00CB1D96">
      <w:pPr>
        <w:pStyle w:val="ConsPlusNonformat"/>
        <w:jc w:val="both"/>
      </w:pPr>
      <w:r w:rsidRPr="00CB1D96">
        <w:t xml:space="preserve">                                                 Постановление</w:t>
      </w:r>
    </w:p>
    <w:p w:rsidR="00CB1D96" w:rsidRPr="00CB1D96" w:rsidRDefault="00CB1D96">
      <w:pPr>
        <w:pStyle w:val="ConsPlusNonformat"/>
        <w:jc w:val="both"/>
      </w:pPr>
      <w:r w:rsidRPr="00CB1D96">
        <w:t xml:space="preserve">                                                 Совета Министров</w:t>
      </w:r>
    </w:p>
    <w:p w:rsidR="00CB1D96" w:rsidRPr="00CB1D96" w:rsidRDefault="00CB1D96">
      <w:pPr>
        <w:pStyle w:val="ConsPlusNonformat"/>
        <w:jc w:val="both"/>
      </w:pPr>
      <w:r w:rsidRPr="00CB1D96">
        <w:t xml:space="preserve">                                                 Республики Беларусь</w:t>
      </w:r>
    </w:p>
    <w:p w:rsidR="00CB1D96" w:rsidRPr="00CB1D96" w:rsidRDefault="00CB1D96">
      <w:pPr>
        <w:pStyle w:val="ConsPlusNonformat"/>
        <w:jc w:val="both"/>
      </w:pPr>
      <w:r w:rsidRPr="00CB1D96">
        <w:t xml:space="preserve">                                                 16.03.2006 N 367</w:t>
      </w:r>
    </w:p>
    <w:p w:rsidR="00CB1D96" w:rsidRPr="00CB1D96" w:rsidRDefault="00CB1D96">
      <w:pPr>
        <w:pStyle w:val="ConsPlusNormal"/>
        <w:jc w:val="both"/>
      </w:pPr>
    </w:p>
    <w:p w:rsidR="00CB1D96" w:rsidRPr="00CB1D96" w:rsidRDefault="00CB1D96">
      <w:pPr>
        <w:pStyle w:val="ConsPlusTitle"/>
        <w:jc w:val="center"/>
        <w:rPr>
          <w:b w:val="0"/>
        </w:rPr>
      </w:pPr>
      <w:bookmarkStart w:id="51" w:name="P174"/>
      <w:bookmarkEnd w:id="51"/>
      <w:r w:rsidRPr="00CB1D96">
        <w:rPr>
          <w:b w:val="0"/>
        </w:rPr>
        <w:t>ИНСТРУКЦИЯ</w:t>
      </w:r>
    </w:p>
    <w:p w:rsidR="00CB1D96" w:rsidRPr="00CB1D96" w:rsidRDefault="00CB1D96">
      <w:pPr>
        <w:pStyle w:val="ConsPlusTitle"/>
        <w:jc w:val="center"/>
        <w:rPr>
          <w:b w:val="0"/>
        </w:rPr>
      </w:pPr>
      <w:r w:rsidRPr="00CB1D96">
        <w:rPr>
          <w:b w:val="0"/>
        </w:rPr>
        <w:t>О ПОРЯДКЕ ЗАПОЛНЕНИЯ, ПЕРЕДАЧИ, РЕГИСТРАЦИИ, УЧЕТА И ХРАНЕНИЯ СПЕЦИАЛЬНЫХ ФОРМУЛЯРОВ РЕГИСТРАЦИИ ФИНАНСОВЫХ ОПЕРАЦИЙ, ПОДЛЕЖАЩИХ ОСОБОМУ КОНТРОЛЮ</w:t>
      </w:r>
    </w:p>
    <w:p w:rsidR="00CB1D96" w:rsidRPr="00CB1D96" w:rsidRDefault="00CB1D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1D96" w:rsidRPr="00CB1D96">
        <w:trPr>
          <w:jc w:val="center"/>
        </w:trPr>
        <w:tc>
          <w:tcPr>
            <w:tcW w:w="9294" w:type="dxa"/>
            <w:tcBorders>
              <w:top w:val="nil"/>
              <w:left w:val="single" w:sz="24" w:space="0" w:color="CED3F1"/>
              <w:bottom w:val="nil"/>
              <w:right w:val="single" w:sz="24" w:space="0" w:color="F4F3F8"/>
            </w:tcBorders>
            <w:shd w:val="clear" w:color="auto" w:fill="F4F3F8"/>
          </w:tcPr>
          <w:p w:rsidR="00CB1D96" w:rsidRPr="00CB1D96" w:rsidRDefault="00CB1D96">
            <w:pPr>
              <w:pStyle w:val="ConsPlusNormal"/>
              <w:jc w:val="center"/>
            </w:pPr>
            <w:r w:rsidRPr="00CB1D96">
              <w:t xml:space="preserve">(в ред. постановлений Совмина от 03.03.2008 </w:t>
            </w:r>
            <w:hyperlink r:id="rId20" w:history="1">
              <w:r w:rsidRPr="00CB1D96">
                <w:t>N 322</w:t>
              </w:r>
            </w:hyperlink>
            <w:r w:rsidRPr="00CB1D96">
              <w:t>,</w:t>
            </w:r>
          </w:p>
          <w:p w:rsidR="00CB1D96" w:rsidRPr="00CB1D96" w:rsidRDefault="00CB1D96">
            <w:pPr>
              <w:pStyle w:val="ConsPlusNormal"/>
              <w:jc w:val="center"/>
            </w:pPr>
            <w:r w:rsidRPr="00CB1D96">
              <w:t xml:space="preserve">от 26.12.2008 </w:t>
            </w:r>
            <w:hyperlink r:id="rId21" w:history="1">
              <w:r w:rsidRPr="00CB1D96">
                <w:t>N 2032</w:t>
              </w:r>
            </w:hyperlink>
            <w:r w:rsidRPr="00CB1D96">
              <w:t xml:space="preserve">, от 22.01.2009 </w:t>
            </w:r>
            <w:hyperlink r:id="rId22" w:history="1">
              <w:r w:rsidRPr="00CB1D96">
                <w:t>N 71</w:t>
              </w:r>
            </w:hyperlink>
            <w:r w:rsidRPr="00CB1D96">
              <w:t xml:space="preserve">, от 19.05.2009 </w:t>
            </w:r>
            <w:hyperlink r:id="rId23" w:history="1">
              <w:r w:rsidRPr="00CB1D96">
                <w:t>N 646</w:t>
              </w:r>
            </w:hyperlink>
            <w:r w:rsidRPr="00CB1D96">
              <w:t>,</w:t>
            </w:r>
          </w:p>
          <w:p w:rsidR="00CB1D96" w:rsidRPr="00CB1D96" w:rsidRDefault="00CB1D96">
            <w:pPr>
              <w:pStyle w:val="ConsPlusNormal"/>
              <w:jc w:val="center"/>
            </w:pPr>
            <w:r w:rsidRPr="00CB1D96">
              <w:t xml:space="preserve">от 21.09.2010 </w:t>
            </w:r>
            <w:hyperlink r:id="rId24" w:history="1">
              <w:r w:rsidRPr="00CB1D96">
                <w:t>N 1361</w:t>
              </w:r>
            </w:hyperlink>
            <w:r w:rsidRPr="00CB1D96">
              <w:t xml:space="preserve">, от 31.12.2014 </w:t>
            </w:r>
            <w:hyperlink r:id="rId25" w:history="1">
              <w:r w:rsidRPr="00CB1D96">
                <w:t>N 1289</w:t>
              </w:r>
            </w:hyperlink>
            <w:r w:rsidRPr="00CB1D96">
              <w:t xml:space="preserve">, от 15.09.2016 </w:t>
            </w:r>
            <w:hyperlink r:id="rId26" w:history="1">
              <w:r w:rsidRPr="00CB1D96">
                <w:t>N 725</w:t>
              </w:r>
            </w:hyperlink>
            <w:r w:rsidRPr="00CB1D96">
              <w:t>,</w:t>
            </w:r>
          </w:p>
          <w:p w:rsidR="00CB1D96" w:rsidRPr="00CB1D96" w:rsidRDefault="00CB1D96">
            <w:pPr>
              <w:pStyle w:val="ConsPlusNormal"/>
              <w:jc w:val="center"/>
            </w:pPr>
            <w:r w:rsidRPr="00CB1D96">
              <w:t xml:space="preserve">от 18.12.2017 </w:t>
            </w:r>
            <w:hyperlink r:id="rId27" w:history="1">
              <w:r w:rsidRPr="00CB1D96">
                <w:t>N 964</w:t>
              </w:r>
            </w:hyperlink>
            <w:r w:rsidRPr="00CB1D96">
              <w:t>)</w:t>
            </w:r>
          </w:p>
        </w:tc>
      </w:tr>
    </w:tbl>
    <w:p w:rsidR="00CB1D96" w:rsidRPr="00CB1D96" w:rsidRDefault="00CB1D96">
      <w:pPr>
        <w:pStyle w:val="ConsPlusNormal"/>
        <w:jc w:val="both"/>
      </w:pPr>
    </w:p>
    <w:p w:rsidR="00CB1D96" w:rsidRPr="00CB1D96" w:rsidRDefault="00CB1D96">
      <w:pPr>
        <w:pStyle w:val="ConsPlusNormal"/>
        <w:jc w:val="center"/>
        <w:outlineLvl w:val="1"/>
      </w:pPr>
      <w:r w:rsidRPr="00CB1D96">
        <w:t>ГЛАВА 1</w:t>
      </w:r>
    </w:p>
    <w:p w:rsidR="00CB1D96" w:rsidRPr="00CB1D96" w:rsidRDefault="00CB1D96">
      <w:pPr>
        <w:pStyle w:val="ConsPlusNormal"/>
        <w:jc w:val="center"/>
      </w:pPr>
      <w:r w:rsidRPr="00CB1D96">
        <w:t>ОБЩИЕ ПОЛОЖЕНИЯ</w:t>
      </w:r>
    </w:p>
    <w:p w:rsidR="00CB1D96" w:rsidRPr="00CB1D96" w:rsidRDefault="00CB1D96">
      <w:pPr>
        <w:pStyle w:val="ConsPlusNormal"/>
        <w:jc w:val="both"/>
      </w:pPr>
    </w:p>
    <w:p w:rsidR="00CB1D96" w:rsidRPr="00CB1D96" w:rsidRDefault="00CB1D96">
      <w:pPr>
        <w:pStyle w:val="ConsPlusNormal"/>
        <w:ind w:firstLine="540"/>
        <w:jc w:val="both"/>
      </w:pPr>
      <w:r w:rsidRPr="00CB1D96">
        <w:t>1. Настоящей Инструкцией определяются требования к заполнению, передаче, регистрации, учету и хранению специальных формуляров регистрации финансовых операций, подлежащих особому контролю (далее - специальный формуляр).</w:t>
      </w:r>
    </w:p>
    <w:p w:rsidR="00CB1D96" w:rsidRPr="00CB1D96" w:rsidRDefault="00CB1D96">
      <w:pPr>
        <w:pStyle w:val="ConsPlusNormal"/>
        <w:spacing w:before="220"/>
        <w:ind w:firstLine="540"/>
        <w:jc w:val="both"/>
      </w:pPr>
      <w:r w:rsidRPr="00CB1D96">
        <w:t xml:space="preserve">Термины, применяемые в настоящей Инструкции, используются в значениях, определенных в </w:t>
      </w:r>
      <w:hyperlink r:id="rId28" w:history="1">
        <w:r w:rsidRPr="00CB1D96">
          <w:t>статье 1</w:t>
        </w:r>
      </w:hyperlink>
      <w:r w:rsidRPr="00CB1D96">
        <w:t xml:space="preserve"> Закона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(Национальный правовой Интернет-портал Республики Беларусь, 03.07.2014, 2/2163).</w:t>
      </w:r>
    </w:p>
    <w:p w:rsidR="00CB1D96" w:rsidRPr="00CB1D96" w:rsidRDefault="00CB1D96">
      <w:pPr>
        <w:pStyle w:val="ConsPlusNormal"/>
        <w:spacing w:before="220"/>
        <w:ind w:firstLine="540"/>
        <w:jc w:val="both"/>
      </w:pPr>
      <w:r w:rsidRPr="00CB1D96">
        <w:t xml:space="preserve">Для целей настоящей Инструкции под финансовыми операциями, подлежащими особому контролю, понимаются операции, указанные в </w:t>
      </w:r>
      <w:hyperlink r:id="rId29" w:history="1">
        <w:r w:rsidRPr="00CB1D96">
          <w:t>статье 7</w:t>
        </w:r>
      </w:hyperlink>
      <w:r w:rsidRPr="00CB1D96">
        <w:t xml:space="preserve">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B1D96" w:rsidRPr="00CB1D96" w:rsidRDefault="00CB1D96">
      <w:pPr>
        <w:pStyle w:val="ConsPlusNormal"/>
        <w:jc w:val="both"/>
      </w:pPr>
      <w:r w:rsidRPr="00CB1D96">
        <w:t xml:space="preserve">(п. 1 в ред. </w:t>
      </w:r>
      <w:hyperlink r:id="rId30"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2. Представление специальных формуляров в Департамент финансового мониторинга Комитета государственного контроля (далее - ДФМ) осуществляется в соответствии со </w:t>
      </w:r>
      <w:hyperlink r:id="rId31" w:history="1">
        <w:r w:rsidRPr="00CB1D96">
          <w:t>статьей 9</w:t>
        </w:r>
      </w:hyperlink>
      <w:r w:rsidRPr="00CB1D96">
        <w:t xml:space="preserve">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B1D96" w:rsidRPr="00CB1D96" w:rsidRDefault="00CB1D96">
      <w:pPr>
        <w:pStyle w:val="ConsPlusNormal"/>
        <w:jc w:val="both"/>
      </w:pPr>
      <w:r w:rsidRPr="00CB1D96">
        <w:t xml:space="preserve">(в ред. </w:t>
      </w:r>
      <w:hyperlink r:id="rId32"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3. Специальный формуляр заполняется отдельно по каждой финансовой операции, по однотипным финансовым операциям, под которыми понимаются финансовые операции одного </w:t>
      </w:r>
      <w:r w:rsidRPr="00CB1D96">
        <w:lastRenderedPageBreak/>
        <w:t>вида, осуществляемые неоднократно в течение анализируемого периода одним лицом либо в отношении одного и того же лица.</w:t>
      </w:r>
    </w:p>
    <w:p w:rsidR="00CB1D96" w:rsidRPr="00CB1D96" w:rsidRDefault="00CB1D96">
      <w:pPr>
        <w:pStyle w:val="ConsPlusNormal"/>
        <w:spacing w:before="220"/>
        <w:ind w:firstLine="540"/>
        <w:jc w:val="both"/>
      </w:pPr>
      <w:r w:rsidRPr="00CB1D96">
        <w:t>В ДФМ представляется специальный формуляр в виде электронного документа.</w:t>
      </w:r>
    </w:p>
    <w:p w:rsidR="00CB1D96" w:rsidRPr="00CB1D96" w:rsidRDefault="00CB1D96">
      <w:pPr>
        <w:pStyle w:val="ConsPlusNormal"/>
        <w:spacing w:before="220"/>
        <w:ind w:firstLine="540"/>
        <w:jc w:val="both"/>
      </w:pPr>
      <w:r w:rsidRPr="00CB1D96">
        <w:t>Представление одним лицом, осуществляющим финансовые операции, нескольких специальных формуляров по одной и той же финансовой операции не допускается.</w:t>
      </w:r>
    </w:p>
    <w:p w:rsidR="00CB1D96" w:rsidRPr="00CB1D96" w:rsidRDefault="00CB1D96">
      <w:pPr>
        <w:pStyle w:val="ConsPlusNormal"/>
        <w:jc w:val="both"/>
      </w:pPr>
      <w:r w:rsidRPr="00CB1D96">
        <w:t xml:space="preserve">(п. 3 в ред. </w:t>
      </w:r>
      <w:hyperlink r:id="rId33"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4. Исключен.</w:t>
      </w:r>
    </w:p>
    <w:p w:rsidR="00CB1D96" w:rsidRPr="00CB1D96" w:rsidRDefault="00CB1D96">
      <w:pPr>
        <w:pStyle w:val="ConsPlusNormal"/>
        <w:jc w:val="both"/>
      </w:pPr>
      <w:r w:rsidRPr="00CB1D96">
        <w:t xml:space="preserve">(п. 4 исключен. - </w:t>
      </w:r>
      <w:hyperlink r:id="rId34" w:history="1">
        <w:r w:rsidRPr="00CB1D96">
          <w:t>Постановление</w:t>
        </w:r>
      </w:hyperlink>
      <w:r w:rsidRPr="00CB1D96">
        <w:t xml:space="preserve"> Совмина от 21.09.2010 N 1361)</w:t>
      </w:r>
    </w:p>
    <w:p w:rsidR="00CB1D96" w:rsidRPr="00CB1D96" w:rsidRDefault="00CB1D96">
      <w:pPr>
        <w:pStyle w:val="ConsPlusNormal"/>
        <w:jc w:val="both"/>
      </w:pPr>
      <w:r w:rsidRPr="00CB1D96">
        <w:t xml:space="preserve">(часть первая п. 5 исключена с 4 января 2015 года. - </w:t>
      </w:r>
      <w:hyperlink r:id="rId35" w:history="1">
        <w:r w:rsidRPr="00CB1D96">
          <w:t>Постановление</w:t>
        </w:r>
      </w:hyperlink>
      <w:r w:rsidRPr="00CB1D96">
        <w:t xml:space="preserve"> Совмина от 31.12.2014 N 1289)</w:t>
      </w:r>
    </w:p>
    <w:p w:rsidR="00CB1D96" w:rsidRPr="00CB1D96" w:rsidRDefault="00CB1D96">
      <w:pPr>
        <w:pStyle w:val="ConsPlusNormal"/>
        <w:spacing w:before="220"/>
        <w:ind w:firstLine="540"/>
        <w:jc w:val="both"/>
      </w:pPr>
      <w:r w:rsidRPr="00CB1D96">
        <w:t>5. Специальный формуляр в виде электронного документа подписывается (заверяется) электронной цифровой подписью ответственного должностного лица, принявшего решение о направлении специального формуляра в ДФМ, или лица, ответственного за передачу специальных формуляров в виде электронных документов в ДФМ.</w:t>
      </w:r>
    </w:p>
    <w:p w:rsidR="00CB1D96" w:rsidRPr="00CB1D96" w:rsidRDefault="00CB1D96">
      <w:pPr>
        <w:pStyle w:val="ConsPlusNormal"/>
        <w:jc w:val="both"/>
      </w:pPr>
      <w:r w:rsidRPr="00CB1D96">
        <w:t xml:space="preserve">(в ред. постановлений Совмина от 21.09.2010 </w:t>
      </w:r>
      <w:hyperlink r:id="rId36" w:history="1">
        <w:r w:rsidRPr="00CB1D96">
          <w:t>N 1361</w:t>
        </w:r>
      </w:hyperlink>
      <w:r w:rsidRPr="00CB1D96">
        <w:t xml:space="preserve">, от 31.12.2014 </w:t>
      </w:r>
      <w:hyperlink r:id="rId37" w:history="1">
        <w:r w:rsidRPr="00CB1D96">
          <w:t>N 1289</w:t>
        </w:r>
      </w:hyperlink>
      <w:r w:rsidRPr="00CB1D96">
        <w:t>)</w:t>
      </w:r>
    </w:p>
    <w:p w:rsidR="00CB1D96" w:rsidRPr="00CB1D96" w:rsidRDefault="00CB1D96">
      <w:pPr>
        <w:pStyle w:val="ConsPlusNormal"/>
        <w:spacing w:before="220"/>
        <w:ind w:firstLine="540"/>
        <w:jc w:val="both"/>
      </w:pPr>
      <w:r w:rsidRPr="00CB1D96">
        <w:t>6. Специальный формуляр состоит из двух и более листов. Количество листов специального формуляра определяется в зависимости от вида финансовой операции и количества ее участников.</w:t>
      </w:r>
    </w:p>
    <w:p w:rsidR="00CB1D96" w:rsidRPr="00CB1D96" w:rsidRDefault="00CB1D96">
      <w:pPr>
        <w:pStyle w:val="ConsPlusNormal"/>
        <w:spacing w:before="220"/>
        <w:ind w:firstLine="540"/>
        <w:jc w:val="both"/>
      </w:pPr>
      <w:r w:rsidRPr="00CB1D96">
        <w:t>На первом листе указываются сведения о лице, представившем специальный формуляр, и о финансовой операции.</w:t>
      </w:r>
    </w:p>
    <w:p w:rsidR="00CB1D96" w:rsidRPr="00CB1D96" w:rsidRDefault="00CB1D96">
      <w:pPr>
        <w:pStyle w:val="ConsPlusNormal"/>
        <w:spacing w:before="220"/>
        <w:ind w:firstLine="540"/>
        <w:jc w:val="both"/>
      </w:pPr>
      <w:r w:rsidRPr="00CB1D96">
        <w:t>Информация об участнике (участниках) финансовой операции представляется на отдельных листах специального формуляра с указанием в следующем порядке сведений:</w:t>
      </w:r>
    </w:p>
    <w:p w:rsidR="00CB1D96" w:rsidRPr="00CB1D96" w:rsidRDefault="00CB1D96">
      <w:pPr>
        <w:pStyle w:val="ConsPlusNormal"/>
        <w:spacing w:before="220"/>
        <w:ind w:firstLine="540"/>
        <w:jc w:val="both"/>
      </w:pPr>
      <w:r w:rsidRPr="00CB1D96">
        <w:t>на втором листе - об участнике (одном из участников) финансовой операции, осуществляющем открытие счета или отчуждение (передачу) средств. По сделкам с одновременным использованием денежных и неденежных средств указываются сведения об участнике (одном из участников) финансовой операции, осуществляющем отчуждение (передачу) неденежных средств;</w:t>
      </w:r>
    </w:p>
    <w:p w:rsidR="00CB1D96" w:rsidRPr="00CB1D96" w:rsidRDefault="00CB1D96">
      <w:pPr>
        <w:pStyle w:val="ConsPlusNormal"/>
        <w:spacing w:before="220"/>
        <w:ind w:firstLine="540"/>
        <w:jc w:val="both"/>
      </w:pPr>
      <w:r w:rsidRPr="00CB1D96">
        <w:t>на третьем листе - об участнике (одном из участников) финансовой операции, приобретающем (получающем, принимающем) средства. По сделкам с одновременным использованием денежных и неденежных средств указываются сведения об участнике (одном из участников) финансовой операции, приобретающем (получающем, принимающем) неденежные средства;</w:t>
      </w:r>
    </w:p>
    <w:p w:rsidR="00CB1D96" w:rsidRPr="00CB1D96" w:rsidRDefault="00CB1D96">
      <w:pPr>
        <w:pStyle w:val="ConsPlusNormal"/>
        <w:spacing w:before="220"/>
        <w:ind w:firstLine="540"/>
        <w:jc w:val="both"/>
      </w:pPr>
      <w:r w:rsidRPr="00CB1D96">
        <w:t>на четвертом и последующих листах - об остальных участниках финансовой операции, однотипных финансовых операций, в том числе о представителях лиц, указанных на втором и (или) третьем листах специального формуляра, лицах, действующих от имени таких организаций (кроме работников этих организаций) и физических лиц или в их интересах.</w:t>
      </w:r>
    </w:p>
    <w:p w:rsidR="00CB1D96" w:rsidRPr="00CB1D96" w:rsidRDefault="00CB1D96">
      <w:pPr>
        <w:pStyle w:val="ConsPlusNormal"/>
        <w:jc w:val="both"/>
      </w:pPr>
      <w:r w:rsidRPr="00CB1D96">
        <w:t xml:space="preserve">(в ред. </w:t>
      </w:r>
      <w:hyperlink r:id="rId38" w:history="1">
        <w:r w:rsidRPr="00CB1D96">
          <w:t>постановления</w:t>
        </w:r>
      </w:hyperlink>
      <w:r w:rsidRPr="00CB1D96">
        <w:t xml:space="preserve"> Совмина от 15.09.2016 N 725)</w:t>
      </w:r>
    </w:p>
    <w:p w:rsidR="00CB1D96" w:rsidRPr="00CB1D96" w:rsidRDefault="00CB1D96">
      <w:pPr>
        <w:pStyle w:val="ConsPlusNormal"/>
        <w:spacing w:before="220"/>
        <w:ind w:firstLine="540"/>
        <w:jc w:val="both"/>
      </w:pPr>
      <w:r w:rsidRPr="00CB1D96">
        <w:t xml:space="preserve">В случае замораживания средств или блокирования финансовой операции организации, бенефициарным владельцем которой является физическое лицо, включенное в определяемый в установленном </w:t>
      </w:r>
      <w:hyperlink r:id="rId39" w:history="1">
        <w:r w:rsidRPr="00CB1D96">
          <w:t>порядке</w:t>
        </w:r>
      </w:hyperlink>
      <w:r w:rsidRPr="00CB1D96">
        <w:t xml:space="preserve"> перечень организаций и физических лиц, причастных к террористической деятельности, сведения об этой организации и ее бенефициарном владельце (владельцах) указываются на отдельных листах специального формуляра.</w:t>
      </w:r>
    </w:p>
    <w:p w:rsidR="00CB1D96" w:rsidRPr="00CB1D96" w:rsidRDefault="00CB1D96">
      <w:pPr>
        <w:pStyle w:val="ConsPlusNormal"/>
        <w:jc w:val="both"/>
      </w:pPr>
      <w:r w:rsidRPr="00CB1D96">
        <w:t xml:space="preserve">(часть четвертая п. 6 введена </w:t>
      </w:r>
      <w:hyperlink r:id="rId40" w:history="1">
        <w:r w:rsidRPr="00CB1D96">
          <w:t>постановлением</w:t>
        </w:r>
      </w:hyperlink>
      <w:r w:rsidRPr="00CB1D96">
        <w:t xml:space="preserve"> Совмина от 15.09.2016 N 725)</w:t>
      </w:r>
    </w:p>
    <w:p w:rsidR="00CB1D96" w:rsidRPr="00CB1D96" w:rsidRDefault="00CB1D96">
      <w:pPr>
        <w:pStyle w:val="ConsPlusNormal"/>
        <w:spacing w:before="220"/>
        <w:ind w:firstLine="540"/>
        <w:jc w:val="both"/>
      </w:pPr>
      <w:r w:rsidRPr="00CB1D96">
        <w:t>Если лицо, осуществляющее финансовую операцию, является участником финансовой операции, сведения о нем также указываются на втором, третьем или последующих листах специального формуляра.</w:t>
      </w:r>
    </w:p>
    <w:p w:rsidR="00CB1D96" w:rsidRPr="00CB1D96" w:rsidRDefault="00CB1D96">
      <w:pPr>
        <w:pStyle w:val="ConsPlusNormal"/>
        <w:spacing w:before="220"/>
        <w:ind w:firstLine="540"/>
        <w:jc w:val="both"/>
      </w:pPr>
      <w:r w:rsidRPr="00CB1D96">
        <w:lastRenderedPageBreak/>
        <w:t>Если участник финансовой операции по безналичному переводу средств, выдаче или внесению средств в наличной форме одновременно выступает в качестве лица, отчуждающего (передающего) и приобретающего (получающего, принимающего) средства, сведения о нем указываются на двух отдельных листах специального формуляра в соответствии с порядком, установленным в настоящем пункте.</w:t>
      </w:r>
    </w:p>
    <w:p w:rsidR="00CB1D96" w:rsidRPr="00CB1D96" w:rsidRDefault="00CB1D96">
      <w:pPr>
        <w:pStyle w:val="ConsPlusNormal"/>
        <w:jc w:val="both"/>
      </w:pPr>
      <w:r w:rsidRPr="00CB1D96">
        <w:t xml:space="preserve">(п. 6 в ред. </w:t>
      </w:r>
      <w:hyperlink r:id="rId41"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bookmarkStart w:id="52" w:name="P211"/>
      <w:bookmarkEnd w:id="52"/>
      <w:r w:rsidRPr="00CB1D96">
        <w:t>7. Листы специального формуляра нумеруются. Первый лист специального формуляра имеет фиксированный номер "01", остальные листы, содержащие сведения об участниках финансовой операции и счетах, нумеруются в порядке возрастания, начиная с номера "02" (02, 03, 04 и т.д.).</w:t>
      </w:r>
    </w:p>
    <w:p w:rsidR="00CB1D96" w:rsidRPr="00CB1D96" w:rsidRDefault="00CB1D96">
      <w:pPr>
        <w:pStyle w:val="ConsPlusNormal"/>
        <w:spacing w:before="220"/>
        <w:ind w:firstLine="540"/>
        <w:jc w:val="both"/>
      </w:pPr>
      <w:r w:rsidRPr="00CB1D96">
        <w:t>8. Специальный формуляр имеет уникальный идентификатор, который указывается на каждом листе и состоит из уникального номера специального формуляра и даты его представления. Идентификатор используется при ссылке на специальный формуляр.</w:t>
      </w:r>
    </w:p>
    <w:p w:rsidR="00CB1D96" w:rsidRPr="00CB1D96" w:rsidRDefault="00CB1D96">
      <w:pPr>
        <w:pStyle w:val="ConsPlusNormal"/>
        <w:spacing w:before="220"/>
        <w:ind w:firstLine="540"/>
        <w:jc w:val="both"/>
      </w:pPr>
      <w:r w:rsidRPr="00CB1D96">
        <w:t>9. Заполнение специального формуляра осуществляется на русском языке. Наименование иностранного юридического лица и (или) его адрес в стране регистрации, а также фамилия, собственное имя, отчество (при наличии), адрес и реквизиты документа, удостоверяющего (подтверждающего) личность иностранного физического лица, указываются буквами латинского алфавита согласно предъявленным документам, если в документах отсутствует их русскоязычное написание.</w:t>
      </w:r>
    </w:p>
    <w:p w:rsidR="00CB1D96" w:rsidRPr="00CB1D96" w:rsidRDefault="00CB1D96">
      <w:pPr>
        <w:pStyle w:val="ConsPlusNormal"/>
        <w:jc w:val="both"/>
      </w:pPr>
      <w:r w:rsidRPr="00CB1D96">
        <w:t xml:space="preserve">(в ред. постановлений Совмина от 21.09.2010 </w:t>
      </w:r>
      <w:hyperlink r:id="rId42" w:history="1">
        <w:r w:rsidRPr="00CB1D96">
          <w:t>N 1361</w:t>
        </w:r>
      </w:hyperlink>
      <w:r w:rsidRPr="00CB1D96">
        <w:t xml:space="preserve">, от 31.12.2014 </w:t>
      </w:r>
      <w:hyperlink r:id="rId43" w:history="1">
        <w:r w:rsidRPr="00CB1D96">
          <w:t>N 1289</w:t>
        </w:r>
      </w:hyperlink>
      <w:r w:rsidRPr="00CB1D96">
        <w:t>)</w:t>
      </w:r>
    </w:p>
    <w:p w:rsidR="00CB1D96" w:rsidRPr="00CB1D96" w:rsidRDefault="00CB1D96">
      <w:pPr>
        <w:pStyle w:val="ConsPlusNormal"/>
        <w:spacing w:before="220"/>
        <w:ind w:firstLine="540"/>
        <w:jc w:val="both"/>
      </w:pPr>
      <w:r w:rsidRPr="00CB1D96">
        <w:t>10. При заполнении специального формуляра используются прописные (заглавные) буквы.</w:t>
      </w:r>
    </w:p>
    <w:p w:rsidR="00CB1D96" w:rsidRPr="00CB1D96" w:rsidRDefault="00CB1D96">
      <w:pPr>
        <w:pStyle w:val="ConsPlusNormal"/>
        <w:spacing w:before="220"/>
        <w:ind w:firstLine="540"/>
        <w:jc w:val="both"/>
      </w:pPr>
      <w:bookmarkStart w:id="53" w:name="P216"/>
      <w:bookmarkEnd w:id="53"/>
      <w:r w:rsidRPr="00CB1D96">
        <w:t xml:space="preserve">11. Поля, помеченные в </w:t>
      </w:r>
      <w:hyperlink w:anchor="P38" w:history="1">
        <w:r w:rsidRPr="00CB1D96">
          <w:t>форме</w:t>
        </w:r>
      </w:hyperlink>
      <w:r w:rsidRPr="00CB1D96">
        <w:t xml:space="preserve"> специального формуляра знаком &lt;*&gt;, заполняются значениями, выбранными из соответствующих справочников.</w:t>
      </w:r>
    </w:p>
    <w:p w:rsidR="00CB1D96" w:rsidRPr="00CB1D96" w:rsidRDefault="00CB1D96">
      <w:pPr>
        <w:pStyle w:val="ConsPlusNormal"/>
        <w:spacing w:before="220"/>
        <w:ind w:firstLine="540"/>
        <w:jc w:val="both"/>
      </w:pPr>
      <w:r w:rsidRPr="00CB1D96">
        <w:t>12. Если по каким-либо полям специального формуляра данные отсутствуют, эти поля не заполняются.</w:t>
      </w:r>
    </w:p>
    <w:p w:rsidR="00CB1D96" w:rsidRPr="00CB1D96" w:rsidRDefault="00CB1D96">
      <w:pPr>
        <w:pStyle w:val="ConsPlusNormal"/>
        <w:spacing w:before="220"/>
        <w:ind w:firstLine="540"/>
        <w:jc w:val="both"/>
      </w:pPr>
      <w:r w:rsidRPr="00CB1D96">
        <w:t>13. Заполнение полей специального формуляра ведется с помощью технических средств.</w:t>
      </w:r>
    </w:p>
    <w:p w:rsidR="00CB1D96" w:rsidRPr="00CB1D96" w:rsidRDefault="00CB1D96">
      <w:pPr>
        <w:pStyle w:val="ConsPlusNormal"/>
        <w:jc w:val="both"/>
      </w:pPr>
      <w:r w:rsidRPr="00CB1D96">
        <w:t xml:space="preserve">(п. 13 в ред. </w:t>
      </w:r>
      <w:hyperlink r:id="rId44"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14. Исключен.</w:t>
      </w:r>
    </w:p>
    <w:p w:rsidR="00CB1D96" w:rsidRPr="00CB1D96" w:rsidRDefault="00CB1D96">
      <w:pPr>
        <w:pStyle w:val="ConsPlusNormal"/>
        <w:jc w:val="both"/>
      </w:pPr>
      <w:r w:rsidRPr="00CB1D96">
        <w:t xml:space="preserve">(п. 14 исключен с 4 января 2015 года. - </w:t>
      </w:r>
      <w:hyperlink r:id="rId45" w:history="1">
        <w:r w:rsidRPr="00CB1D96">
          <w:t>Постановление</w:t>
        </w:r>
      </w:hyperlink>
      <w:r w:rsidRPr="00CB1D96">
        <w:t xml:space="preserve"> Совмина от 31.12.2014 N 1289)</w:t>
      </w:r>
    </w:p>
    <w:p w:rsidR="00CB1D96" w:rsidRPr="00CB1D96" w:rsidRDefault="00CB1D96">
      <w:pPr>
        <w:pStyle w:val="ConsPlusNormal"/>
        <w:jc w:val="both"/>
      </w:pPr>
    </w:p>
    <w:p w:rsidR="00CB1D96" w:rsidRPr="00CB1D96" w:rsidRDefault="00CB1D96">
      <w:pPr>
        <w:pStyle w:val="ConsPlusNormal"/>
        <w:jc w:val="center"/>
        <w:outlineLvl w:val="1"/>
      </w:pPr>
      <w:r w:rsidRPr="00CB1D96">
        <w:t>ГЛАВА 2</w:t>
      </w:r>
    </w:p>
    <w:p w:rsidR="00CB1D96" w:rsidRPr="00CB1D96" w:rsidRDefault="00CB1D96">
      <w:pPr>
        <w:pStyle w:val="ConsPlusNormal"/>
        <w:jc w:val="center"/>
      </w:pPr>
      <w:r w:rsidRPr="00CB1D96">
        <w:t>ПОРЯДОК ЗАПОЛНЕНИЯ СПЕЦИАЛЬНОГО ФОРМУЛЯРА</w:t>
      </w:r>
    </w:p>
    <w:p w:rsidR="00CB1D96" w:rsidRPr="00CB1D96" w:rsidRDefault="00CB1D96">
      <w:pPr>
        <w:pStyle w:val="ConsPlusNormal"/>
        <w:jc w:val="both"/>
      </w:pPr>
    </w:p>
    <w:p w:rsidR="00CB1D96" w:rsidRPr="00CB1D96" w:rsidRDefault="00CB1D96">
      <w:pPr>
        <w:pStyle w:val="ConsPlusNormal"/>
        <w:ind w:firstLine="540"/>
        <w:jc w:val="both"/>
      </w:pPr>
      <w:r w:rsidRPr="00CB1D96">
        <w:t xml:space="preserve">15. В </w:t>
      </w:r>
      <w:hyperlink w:anchor="P38" w:history="1">
        <w:r w:rsidRPr="00CB1D96">
          <w:t>поле</w:t>
        </w:r>
      </w:hyperlink>
      <w:r w:rsidRPr="00CB1D96">
        <w:t xml:space="preserve"> "Лист" специального формуляра указывается номер листа в соответствии с </w:t>
      </w:r>
      <w:hyperlink w:anchor="P211" w:history="1">
        <w:r w:rsidRPr="00CB1D96">
          <w:t>пунктом 7</w:t>
        </w:r>
      </w:hyperlink>
      <w:r w:rsidRPr="00CB1D96">
        <w:t xml:space="preserve"> настоящей Инструкции.</w:t>
      </w:r>
    </w:p>
    <w:p w:rsidR="00CB1D96" w:rsidRPr="00CB1D96" w:rsidRDefault="00CB1D96">
      <w:pPr>
        <w:pStyle w:val="ConsPlusNormal"/>
        <w:spacing w:before="220"/>
        <w:ind w:firstLine="540"/>
        <w:jc w:val="both"/>
      </w:pPr>
      <w:bookmarkStart w:id="54" w:name="P227"/>
      <w:bookmarkEnd w:id="54"/>
      <w:r w:rsidRPr="00CB1D96">
        <w:t>16. В поле "Номер" указывается уникальный номер специального формуляра, который имеет следующую структуру:</w:t>
      </w:r>
    </w:p>
    <w:p w:rsidR="00CB1D96" w:rsidRPr="00CB1D96" w:rsidRDefault="00CB1D96">
      <w:pPr>
        <w:pStyle w:val="ConsPlusNormal"/>
        <w:spacing w:before="220"/>
        <w:ind w:firstLine="540"/>
        <w:jc w:val="both"/>
      </w:pPr>
      <w:r w:rsidRPr="00CB1D96">
        <w:t>1 - 9-й символы слева - учетный номер плательщика (УНП) лица, представившего специальный формуляр; регистрационный номер лицензии на право осуществления адвокатской деятельности в реестре специальных разрешений (лицензий) Министерства юстиции Республики Беларусь, выданной адвокатам, осуществляющим адвокатскую деятельность в юридических консультациях (предшествующие позиции номера заполняются символом "0" (ноль);</w:t>
      </w:r>
    </w:p>
    <w:p w:rsidR="00CB1D96" w:rsidRPr="00CB1D96" w:rsidRDefault="00CB1D96">
      <w:pPr>
        <w:pStyle w:val="ConsPlusNormal"/>
        <w:jc w:val="both"/>
      </w:pPr>
      <w:r w:rsidRPr="00CB1D96">
        <w:t xml:space="preserve">(в ред. </w:t>
      </w:r>
      <w:hyperlink r:id="rId46"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10 - 12-й символы слева - код подразделения лица, представившего специальный формуляр.</w:t>
      </w:r>
    </w:p>
    <w:p w:rsidR="00CB1D96" w:rsidRPr="00CB1D96" w:rsidRDefault="00CB1D96">
      <w:pPr>
        <w:pStyle w:val="ConsPlusNormal"/>
        <w:jc w:val="both"/>
      </w:pPr>
      <w:r w:rsidRPr="00CB1D96">
        <w:t xml:space="preserve">(в ред. </w:t>
      </w:r>
      <w:hyperlink r:id="rId47"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lastRenderedPageBreak/>
        <w:t>Код подразделения присваивается организацией для своих структурных подразделений либо должностных лиц, самостоятельно формирующих, регистрирующих, хранящих специальные формуляры, и изменению не подлежит. Код подразделения должен быть уникальным в рамках одного УНП.</w:t>
      </w:r>
    </w:p>
    <w:p w:rsidR="00CB1D96" w:rsidRPr="00CB1D96" w:rsidRDefault="00CB1D96">
      <w:pPr>
        <w:pStyle w:val="ConsPlusNormal"/>
        <w:jc w:val="both"/>
      </w:pPr>
      <w:r w:rsidRPr="00CB1D96">
        <w:t xml:space="preserve">(в ред. </w:t>
      </w:r>
      <w:hyperlink r:id="rId48"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Деление на подразделения может соответствовать структуре организации или быть условным. При отсутствии деления организации на структурные подразделения соответствующие позиции номера заполняются символом "0" (ноль);</w:t>
      </w:r>
    </w:p>
    <w:p w:rsidR="00CB1D96" w:rsidRPr="00CB1D96" w:rsidRDefault="00CB1D96">
      <w:pPr>
        <w:pStyle w:val="ConsPlusNormal"/>
        <w:spacing w:before="220"/>
        <w:ind w:firstLine="540"/>
        <w:jc w:val="both"/>
      </w:pPr>
      <w:r w:rsidRPr="00CB1D96">
        <w:t>13 - 18-й символы слева - порядковый номер специального формуляра.</w:t>
      </w:r>
    </w:p>
    <w:p w:rsidR="00CB1D96" w:rsidRPr="00CB1D96" w:rsidRDefault="00CB1D96">
      <w:pPr>
        <w:pStyle w:val="ConsPlusNormal"/>
        <w:spacing w:before="220"/>
        <w:ind w:firstLine="540"/>
        <w:jc w:val="both"/>
      </w:pPr>
      <w:r w:rsidRPr="00CB1D96">
        <w:t>Порядковый номер специального формуляра имеет сквозную нумерацию в течение календарного года в рамках подразделения, самостоятельно формирующего специальные формуляры, и указывается в порядке возрастания, начиная с номера "000001".</w:t>
      </w:r>
    </w:p>
    <w:p w:rsidR="00CB1D96" w:rsidRPr="00CB1D96" w:rsidRDefault="00CB1D96">
      <w:pPr>
        <w:pStyle w:val="ConsPlusNormal"/>
        <w:jc w:val="both"/>
      </w:pPr>
      <w:r w:rsidRPr="00CB1D96">
        <w:t xml:space="preserve">(в ред. </w:t>
      </w:r>
      <w:hyperlink r:id="rId49" w:history="1">
        <w:r w:rsidRPr="00CB1D96">
          <w:t>постановления</w:t>
        </w:r>
      </w:hyperlink>
      <w:r w:rsidRPr="00CB1D96">
        <w:t xml:space="preserve"> Совмина от 21.09.2010 N 1361)</w:t>
      </w:r>
    </w:p>
    <w:p w:rsidR="00CB1D96" w:rsidRPr="00CB1D96" w:rsidRDefault="00CB1D96">
      <w:pPr>
        <w:pStyle w:val="ConsPlusNormal"/>
        <w:jc w:val="both"/>
      </w:pPr>
    </w:p>
    <w:p w:rsidR="00CB1D96" w:rsidRPr="00CB1D96" w:rsidRDefault="00CB1D96">
      <w:pPr>
        <w:pStyle w:val="ConsPlusNormal"/>
        <w:ind w:firstLine="540"/>
        <w:jc w:val="both"/>
      </w:pPr>
      <w:r w:rsidRPr="00CB1D96">
        <w:t xml:space="preserve">Пример: </w:t>
      </w:r>
      <w:r w:rsidR="00DA544E">
        <w:rPr>
          <w:position w:val="-5"/>
        </w:rPr>
        <w:pict>
          <v:shape id="_x0000_i1025" style="width:151.5pt;height:16.5pt" coordsize="" o:spt="100" adj="0,,0" path="" filled="f" stroked="f">
            <v:stroke joinstyle="miter"/>
            <v:imagedata r:id="rId50" o:title="base_45057_159416_32768"/>
            <v:formulas/>
            <v:path o:connecttype="segments"/>
          </v:shape>
        </w:pict>
      </w:r>
      <w:r w:rsidRPr="00CB1D96">
        <w:t xml:space="preserve"> - номер 12-го специального формуляра, сформированного 13-м отделением 524-го филиала АСБ "Беларусбанк" (УНП 100200300).</w:t>
      </w:r>
    </w:p>
    <w:p w:rsidR="00CB1D96" w:rsidRPr="00CB1D96" w:rsidRDefault="00CB1D96">
      <w:pPr>
        <w:pStyle w:val="ConsPlusNormal"/>
        <w:spacing w:before="220"/>
        <w:ind w:firstLine="540"/>
        <w:jc w:val="both"/>
      </w:pPr>
      <w:r w:rsidRPr="00CB1D96">
        <w:t>.А.В.0.1.8.0.1.7.0. -.0.0.0. -.0.0.0.0.0.2. - номер 2-го специального формуляра, сформированного нотариусом Ивановым И.А. (УНП АВ0180170), осуществляющим нотариальную деятельность в нотариальной конторе N 1 Минского района.</w:t>
      </w:r>
    </w:p>
    <w:p w:rsidR="00CB1D96" w:rsidRPr="00CB1D96" w:rsidRDefault="00CB1D96">
      <w:pPr>
        <w:pStyle w:val="ConsPlusNormal"/>
        <w:jc w:val="both"/>
      </w:pPr>
      <w:r w:rsidRPr="00CB1D96">
        <w:t xml:space="preserve">(часть шестая п. 16 в ред. </w:t>
      </w:r>
      <w:hyperlink r:id="rId51" w:history="1">
        <w:r w:rsidRPr="00CB1D96">
          <w:t>постановления</w:t>
        </w:r>
      </w:hyperlink>
      <w:r w:rsidRPr="00CB1D96">
        <w:t xml:space="preserve"> Совмина от 31.12.2014 N 1289)</w:t>
      </w:r>
    </w:p>
    <w:p w:rsidR="00CB1D96" w:rsidRPr="00CB1D96" w:rsidRDefault="00DA544E">
      <w:pPr>
        <w:pStyle w:val="ConsPlusNormal"/>
        <w:spacing w:before="220"/>
        <w:ind w:firstLine="540"/>
        <w:jc w:val="both"/>
      </w:pPr>
      <w:r>
        <w:rPr>
          <w:position w:val="-5"/>
        </w:rPr>
        <w:pict>
          <v:shape id="_x0000_i1026" style="width:154.5pt;height:16.5pt" coordsize="" o:spt="100" adj="0,,0" path="" filled="f" stroked="f">
            <v:stroke joinstyle="miter"/>
            <v:imagedata r:id="rId52" o:title="base_45057_159416_32769"/>
            <v:formulas/>
            <v:path o:connecttype="segments"/>
          </v:shape>
        </w:pict>
      </w:r>
      <w:r w:rsidR="00CB1D96" w:rsidRPr="00CB1D96">
        <w:t xml:space="preserve"> - для 12305-го специального формуляра, сформированного ООО "ФИРМА" (УНП 123654789) (в данной организации работа с формулярами ведется одним подразделением).</w:t>
      </w:r>
    </w:p>
    <w:p w:rsidR="00CB1D96" w:rsidRPr="00CB1D96" w:rsidRDefault="00CB1D96">
      <w:pPr>
        <w:pStyle w:val="ConsPlusNormal"/>
        <w:jc w:val="both"/>
      </w:pPr>
    </w:p>
    <w:p w:rsidR="00CB1D96" w:rsidRPr="00CB1D96" w:rsidRDefault="00CB1D96">
      <w:pPr>
        <w:pStyle w:val="ConsPlusNormal"/>
        <w:ind w:firstLine="540"/>
        <w:jc w:val="both"/>
      </w:pPr>
      <w:r w:rsidRPr="00CB1D96">
        <w:t>17. В поле "Дата" указывается дата представления специального формуляра в формате ДД.ММ.ГГГГ, где ДД - день, ММ - месяц, ГГГГ - год.</w:t>
      </w:r>
    </w:p>
    <w:p w:rsidR="00CB1D96" w:rsidRPr="00CB1D96" w:rsidRDefault="00CB1D96">
      <w:pPr>
        <w:pStyle w:val="ConsPlusNormal"/>
        <w:spacing w:before="220"/>
        <w:ind w:firstLine="540"/>
        <w:jc w:val="both"/>
      </w:pPr>
      <w:r w:rsidRPr="00CB1D96">
        <w:t xml:space="preserve">18. В </w:t>
      </w:r>
      <w:hyperlink w:anchor="P47" w:history="1">
        <w:r w:rsidRPr="00CB1D96">
          <w:t>поле 1</w:t>
        </w:r>
      </w:hyperlink>
      <w:r w:rsidRPr="00CB1D96">
        <w:t xml:space="preserve"> "Вид специального формуляра" указывается цифровой код вида специального формуляра:</w:t>
      </w:r>
    </w:p>
    <w:p w:rsidR="00CB1D96" w:rsidRPr="00CB1D96" w:rsidRDefault="00CB1D96">
      <w:pPr>
        <w:pStyle w:val="ConsPlusNormal"/>
        <w:spacing w:before="220"/>
        <w:ind w:firstLine="540"/>
        <w:jc w:val="both"/>
      </w:pPr>
      <w:r w:rsidRPr="00CB1D96">
        <w:t>"1" - если специальный формуляр представляется впервые;</w:t>
      </w:r>
    </w:p>
    <w:p w:rsidR="00CB1D96" w:rsidRPr="00CB1D96" w:rsidRDefault="00CB1D96">
      <w:pPr>
        <w:pStyle w:val="ConsPlusNormal"/>
        <w:spacing w:before="220"/>
        <w:ind w:firstLine="540"/>
        <w:jc w:val="both"/>
      </w:pPr>
      <w:r w:rsidRPr="00CB1D96">
        <w:t>"2" - если специальный формуляр представляется взамен ранее представленного специального формуляра, в котором ДФМ или лицом, представившим специальный формуляр, обнаружены ошибки.</w:t>
      </w:r>
    </w:p>
    <w:p w:rsidR="00CB1D96" w:rsidRPr="00CB1D96" w:rsidRDefault="00CB1D96">
      <w:pPr>
        <w:pStyle w:val="ConsPlusNormal"/>
        <w:spacing w:before="220"/>
        <w:ind w:firstLine="540"/>
        <w:jc w:val="both"/>
      </w:pPr>
      <w:r w:rsidRPr="00CB1D96">
        <w:t xml:space="preserve">19. В </w:t>
      </w:r>
      <w:hyperlink w:anchor="P49" w:history="1">
        <w:r w:rsidRPr="00CB1D96">
          <w:t>поле 2.1</w:t>
        </w:r>
      </w:hyperlink>
      <w:r w:rsidRPr="00CB1D96">
        <w:t xml:space="preserve"> "Категория лица" указывается категория лица, представившего специальный формуляр, в соответствии со справочником категорий лиц, осуществляющих финансовые операции, согласно </w:t>
      </w:r>
      <w:hyperlink w:anchor="P623" w:history="1">
        <w:r w:rsidRPr="00CB1D96">
          <w:t>приложению 1</w:t>
        </w:r>
      </w:hyperlink>
      <w:r w:rsidRPr="00CB1D96">
        <w:t>.</w:t>
      </w:r>
    </w:p>
    <w:p w:rsidR="00CB1D96" w:rsidRPr="00CB1D96" w:rsidRDefault="00CB1D96">
      <w:pPr>
        <w:pStyle w:val="ConsPlusNormal"/>
        <w:spacing w:before="220"/>
        <w:ind w:firstLine="540"/>
        <w:jc w:val="both"/>
      </w:pPr>
      <w:r w:rsidRPr="00CB1D96">
        <w:t xml:space="preserve">20. В </w:t>
      </w:r>
      <w:hyperlink w:anchor="P49" w:history="1">
        <w:r w:rsidRPr="00CB1D96">
          <w:t>поле 2.2</w:t>
        </w:r>
      </w:hyperlink>
      <w:r w:rsidRPr="00CB1D96">
        <w:t xml:space="preserve"> "Код банка" указывается банковский идентификационный код банка (его филиала), небанковской кредитно-финансовой организации или открытого акционерного общества "Банк развития Республики Беларусь", представивших специальный формуляр. Банковский идентификационный код должен соответствовать реквизиту "Банковский идентификационный код" справочника банковских идентификационных кодов участников расчетов, порядок ведения которого установлен </w:t>
      </w:r>
      <w:hyperlink r:id="rId53" w:history="1">
        <w:r w:rsidRPr="00CB1D96">
          <w:t>Инструкцией</w:t>
        </w:r>
      </w:hyperlink>
      <w:r w:rsidRPr="00CB1D96">
        <w:t xml:space="preserve"> о порядке присвоения Национальным банком Республики Беларусь банковских идентификационных кодов и ведения справочника банковских идентификационных кодов участников расчетов, осуществляющих платежи на территории Республики Беларусь, утвержденной постановлением Правления Национального банка Республики Беларусь от 7 августа 2015 г. N 472 (Национальный правовой </w:t>
      </w:r>
      <w:r w:rsidRPr="00CB1D96">
        <w:lastRenderedPageBreak/>
        <w:t>Интернет-портал Республики Беларусь, 16.09.2015, 8/30229).</w:t>
      </w:r>
    </w:p>
    <w:p w:rsidR="00CB1D96" w:rsidRPr="00CB1D96" w:rsidRDefault="00CB1D96">
      <w:pPr>
        <w:pStyle w:val="ConsPlusNormal"/>
        <w:jc w:val="both"/>
      </w:pPr>
      <w:r w:rsidRPr="00CB1D96">
        <w:t xml:space="preserve">(п. 20 в ред. </w:t>
      </w:r>
      <w:hyperlink r:id="rId54" w:history="1">
        <w:r w:rsidRPr="00CB1D96">
          <w:t>постановления</w:t>
        </w:r>
      </w:hyperlink>
      <w:r w:rsidRPr="00CB1D96">
        <w:t xml:space="preserve"> Совмина от 18.12.2017 N 964)</w:t>
      </w:r>
    </w:p>
    <w:p w:rsidR="00CB1D96" w:rsidRPr="00CB1D96" w:rsidRDefault="00CB1D96">
      <w:pPr>
        <w:pStyle w:val="ConsPlusNormal"/>
        <w:spacing w:before="220"/>
        <w:ind w:firstLine="540"/>
        <w:jc w:val="both"/>
      </w:pPr>
      <w:r w:rsidRPr="00CB1D96">
        <w:t xml:space="preserve">21. В </w:t>
      </w:r>
      <w:hyperlink w:anchor="P50" w:history="1">
        <w:r w:rsidRPr="00CB1D96">
          <w:t>поле 2.3</w:t>
        </w:r>
      </w:hyperlink>
      <w:r w:rsidRPr="00CB1D96">
        <w:t xml:space="preserve"> "Наименование лица" указывается наименование юридического лица (его обособленного подразделения), представившего специальный формуляр (далее - лицо, представившее специальный формуляр). Специальное наименование юридического лица с указанием его обособленного подразделения выделяется кавычками. После специального наименования указывается аббревиатура остальной части полного наименования юридического лица.</w:t>
      </w:r>
    </w:p>
    <w:p w:rsidR="00CB1D96" w:rsidRPr="00CB1D96" w:rsidRDefault="00CB1D96">
      <w:pPr>
        <w:pStyle w:val="ConsPlusNormal"/>
        <w:spacing w:before="220"/>
        <w:ind w:firstLine="540"/>
        <w:jc w:val="both"/>
      </w:pPr>
      <w:r w:rsidRPr="00CB1D96">
        <w:t>В отношении нотариальных контор указывается наименование нотариальной конторы (ее филиала), представившей специальный формуляр.</w:t>
      </w:r>
    </w:p>
    <w:p w:rsidR="00CB1D96" w:rsidRPr="00CB1D96" w:rsidRDefault="00CB1D96">
      <w:pPr>
        <w:pStyle w:val="ConsPlusNormal"/>
        <w:spacing w:before="220"/>
        <w:ind w:firstLine="540"/>
        <w:jc w:val="both"/>
      </w:pPr>
      <w:r w:rsidRPr="00CB1D96">
        <w:t>В отношении лиц, являющихся индивидуальными предпринимателями или нотариусами, осуществляющими нотариальную деятельность в нотариальном бюро, запись производится без кавычек, при этом сначала указываются их фамилия, собственное имя и отчество (при наличии). Например:</w:t>
      </w:r>
    </w:p>
    <w:p w:rsidR="00CB1D96" w:rsidRPr="00CB1D96" w:rsidRDefault="00CB1D96">
      <w:pPr>
        <w:pStyle w:val="ConsPlusNormal"/>
        <w:jc w:val="both"/>
      </w:pPr>
      <w:r w:rsidRPr="00CB1D96">
        <w:t xml:space="preserve">(в ред. </w:t>
      </w:r>
      <w:hyperlink r:id="rId55"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"Х-БАНК ФИЛИАЛ 115" ОАО;</w:t>
      </w:r>
    </w:p>
    <w:p w:rsidR="00CB1D96" w:rsidRPr="00CB1D96" w:rsidRDefault="00CB1D96">
      <w:pPr>
        <w:pStyle w:val="ConsPlusNormal"/>
        <w:spacing w:before="220"/>
        <w:ind w:firstLine="540"/>
        <w:jc w:val="both"/>
      </w:pPr>
      <w:r w:rsidRPr="00CB1D96">
        <w:t>"Х-БАНК" ОАО;</w:t>
      </w:r>
    </w:p>
    <w:p w:rsidR="00CB1D96" w:rsidRPr="00CB1D96" w:rsidRDefault="00CB1D96">
      <w:pPr>
        <w:pStyle w:val="ConsPlusNormal"/>
        <w:spacing w:before="220"/>
        <w:ind w:firstLine="540"/>
        <w:jc w:val="both"/>
      </w:pPr>
      <w:r w:rsidRPr="00CB1D96">
        <w:t>"БРЕСТСКАЯ ГОРОДСКАЯ НОТАРИАЛЬНАЯ КОНТОРА";</w:t>
      </w:r>
    </w:p>
    <w:p w:rsidR="00CB1D96" w:rsidRPr="00CB1D96" w:rsidRDefault="00CB1D96">
      <w:pPr>
        <w:pStyle w:val="ConsPlusNormal"/>
        <w:spacing w:before="220"/>
        <w:ind w:firstLine="540"/>
        <w:jc w:val="both"/>
      </w:pPr>
      <w:r w:rsidRPr="00CB1D96">
        <w:t>ИВАНОВ ИВАН ИВАНОВИЧ НОТАРИУС, ОСУЩЕСТВЛЯЮЩИЙ НОТАРИАЛЬНУЮ ДЕЯТЕЛЬНОСТЬ В НОТАРИАЛЬНОМ БЮРО.</w:t>
      </w:r>
    </w:p>
    <w:p w:rsidR="00CB1D96" w:rsidRPr="00CB1D96" w:rsidRDefault="00CB1D96">
      <w:pPr>
        <w:pStyle w:val="ConsPlusNormal"/>
        <w:jc w:val="both"/>
      </w:pPr>
      <w:r w:rsidRPr="00CB1D96">
        <w:t xml:space="preserve">(в ред. </w:t>
      </w:r>
      <w:hyperlink r:id="rId56" w:history="1">
        <w:r w:rsidRPr="00CB1D96">
          <w:t>постановления</w:t>
        </w:r>
      </w:hyperlink>
      <w:r w:rsidRPr="00CB1D96">
        <w:t xml:space="preserve"> Совмина от 31.12.2014 N 1289)</w:t>
      </w:r>
    </w:p>
    <w:p w:rsidR="00CB1D96" w:rsidRPr="00CB1D96" w:rsidRDefault="00CB1D96">
      <w:pPr>
        <w:pStyle w:val="ConsPlusNormal"/>
        <w:jc w:val="both"/>
      </w:pPr>
      <w:r w:rsidRPr="00CB1D96">
        <w:t xml:space="preserve">(п. 21 в ред. </w:t>
      </w:r>
      <w:hyperlink r:id="rId57" w:history="1">
        <w:r w:rsidRPr="00CB1D96">
          <w:t>постановления</w:t>
        </w:r>
      </w:hyperlink>
      <w:r w:rsidRPr="00CB1D96">
        <w:t xml:space="preserve"> Совмина от 21.09.2010 N 1361)</w:t>
      </w:r>
    </w:p>
    <w:p w:rsidR="00CB1D96" w:rsidRPr="00CB1D96" w:rsidRDefault="00CB1D96">
      <w:pPr>
        <w:pStyle w:val="ConsPlusNormal"/>
        <w:jc w:val="both"/>
      </w:pPr>
    </w:p>
    <w:p w:rsidR="00CB1D96" w:rsidRPr="00CB1D96" w:rsidRDefault="00CB1D96">
      <w:pPr>
        <w:pStyle w:val="ConsPlusNormal"/>
        <w:ind w:firstLine="540"/>
        <w:jc w:val="both"/>
      </w:pPr>
      <w:r w:rsidRPr="00CB1D96">
        <w:t xml:space="preserve">22. В </w:t>
      </w:r>
      <w:hyperlink w:anchor="P54" w:history="1">
        <w:r w:rsidRPr="00CB1D96">
          <w:t>поле 2.4.1</w:t>
        </w:r>
      </w:hyperlink>
      <w:r w:rsidRPr="00CB1D96">
        <w:t xml:space="preserve"> "Область / г.Минск" указывается цифровой код области адреса лица, представившего специальный формуляр:</w:t>
      </w:r>
    </w:p>
    <w:p w:rsidR="00CB1D96" w:rsidRPr="00CB1D96" w:rsidRDefault="00CB1D96">
      <w:pPr>
        <w:pStyle w:val="ConsPlusNormal"/>
        <w:spacing w:before="220"/>
        <w:ind w:firstLine="540"/>
        <w:jc w:val="both"/>
      </w:pPr>
      <w:r w:rsidRPr="00CB1D96">
        <w:t>"01" - Брестская область;</w:t>
      </w:r>
    </w:p>
    <w:p w:rsidR="00CB1D96" w:rsidRPr="00CB1D96" w:rsidRDefault="00CB1D96">
      <w:pPr>
        <w:pStyle w:val="ConsPlusNormal"/>
        <w:spacing w:before="220"/>
        <w:ind w:firstLine="540"/>
        <w:jc w:val="both"/>
      </w:pPr>
      <w:r w:rsidRPr="00CB1D96">
        <w:t>"02" - Витебская область;</w:t>
      </w:r>
    </w:p>
    <w:p w:rsidR="00CB1D96" w:rsidRPr="00CB1D96" w:rsidRDefault="00CB1D96">
      <w:pPr>
        <w:pStyle w:val="ConsPlusNormal"/>
        <w:spacing w:before="220"/>
        <w:ind w:firstLine="540"/>
        <w:jc w:val="both"/>
      </w:pPr>
      <w:r w:rsidRPr="00CB1D96">
        <w:t>"03" - Гомельская область;</w:t>
      </w:r>
    </w:p>
    <w:p w:rsidR="00CB1D96" w:rsidRPr="00CB1D96" w:rsidRDefault="00CB1D96">
      <w:pPr>
        <w:pStyle w:val="ConsPlusNormal"/>
        <w:spacing w:before="220"/>
        <w:ind w:firstLine="540"/>
        <w:jc w:val="both"/>
      </w:pPr>
      <w:r w:rsidRPr="00CB1D96">
        <w:t>"04" - Гродненская область;</w:t>
      </w:r>
    </w:p>
    <w:p w:rsidR="00CB1D96" w:rsidRPr="00CB1D96" w:rsidRDefault="00CB1D96">
      <w:pPr>
        <w:pStyle w:val="ConsPlusNormal"/>
        <w:spacing w:before="220"/>
        <w:ind w:firstLine="540"/>
        <w:jc w:val="both"/>
      </w:pPr>
      <w:r w:rsidRPr="00CB1D96">
        <w:t>"05" - Могилевская область;</w:t>
      </w:r>
    </w:p>
    <w:p w:rsidR="00CB1D96" w:rsidRPr="00CB1D96" w:rsidRDefault="00CB1D96">
      <w:pPr>
        <w:pStyle w:val="ConsPlusNormal"/>
        <w:spacing w:before="220"/>
        <w:ind w:firstLine="540"/>
        <w:jc w:val="both"/>
      </w:pPr>
      <w:r w:rsidRPr="00CB1D96">
        <w:t>"06" - Минская область;</w:t>
      </w:r>
    </w:p>
    <w:p w:rsidR="00CB1D96" w:rsidRPr="00CB1D96" w:rsidRDefault="00CB1D96">
      <w:pPr>
        <w:pStyle w:val="ConsPlusNormal"/>
        <w:spacing w:before="220"/>
        <w:ind w:firstLine="540"/>
        <w:jc w:val="both"/>
      </w:pPr>
      <w:r w:rsidRPr="00CB1D96">
        <w:t>"07" - г.Минск.</w:t>
      </w:r>
    </w:p>
    <w:p w:rsidR="00CB1D96" w:rsidRPr="00CB1D96" w:rsidRDefault="00CB1D96">
      <w:pPr>
        <w:pStyle w:val="ConsPlusNormal"/>
        <w:spacing w:before="220"/>
        <w:ind w:firstLine="540"/>
        <w:jc w:val="both"/>
      </w:pPr>
      <w:r w:rsidRPr="00CB1D96">
        <w:t xml:space="preserve">23. В </w:t>
      </w:r>
      <w:hyperlink w:anchor="P54" w:history="1">
        <w:r w:rsidRPr="00CB1D96">
          <w:t>поле 2.4.2</w:t>
        </w:r>
      </w:hyperlink>
      <w:r w:rsidRPr="00CB1D96">
        <w:t xml:space="preserve"> "Район" указывается название района адреса лица, представившего специальный формуляр, без указания слова "район".</w:t>
      </w:r>
    </w:p>
    <w:p w:rsidR="00CB1D96" w:rsidRPr="00CB1D96" w:rsidRDefault="00CB1D96">
      <w:pPr>
        <w:pStyle w:val="ConsPlusNormal"/>
        <w:jc w:val="both"/>
      </w:pPr>
    </w:p>
    <w:p w:rsidR="00CB1D96" w:rsidRPr="00CB1D96" w:rsidRDefault="00CB1D96">
      <w:pPr>
        <w:pStyle w:val="ConsPlusNormal"/>
        <w:ind w:firstLine="540"/>
        <w:jc w:val="both"/>
      </w:pPr>
      <w:r w:rsidRPr="00CB1D96">
        <w:t>Пример: </w:t>
      </w:r>
      <w:r w:rsidR="00DA544E">
        <w:rPr>
          <w:position w:val="-9"/>
        </w:rPr>
        <w:pict>
          <v:shape id="_x0000_i1027" style="width:216.75pt;height:20.25pt" coordsize="" o:spt="100" adj="0,,0" path="" filled="f" stroked="f">
            <v:stroke joinstyle="miter"/>
            <v:imagedata r:id="rId58" o:title="base_45057_159416_32770"/>
            <v:formulas/>
            <v:path o:connecttype="segments"/>
          </v:shape>
        </w:pict>
      </w:r>
    </w:p>
    <w:p w:rsidR="00CB1D96" w:rsidRPr="00CB1D96" w:rsidRDefault="00CB1D96">
      <w:pPr>
        <w:pStyle w:val="ConsPlusNormal"/>
        <w:jc w:val="both"/>
      </w:pPr>
    </w:p>
    <w:p w:rsidR="00CB1D96" w:rsidRPr="00CB1D96" w:rsidRDefault="00CB1D96">
      <w:pPr>
        <w:pStyle w:val="ConsPlusNormal"/>
        <w:ind w:firstLine="540"/>
        <w:jc w:val="both"/>
      </w:pPr>
      <w:bookmarkStart w:id="55" w:name="P274"/>
      <w:bookmarkEnd w:id="55"/>
      <w:r w:rsidRPr="00CB1D96">
        <w:t xml:space="preserve">24. В </w:t>
      </w:r>
      <w:hyperlink w:anchor="P55" w:history="1">
        <w:r w:rsidRPr="00CB1D96">
          <w:t>поле 2.4.3</w:t>
        </w:r>
      </w:hyperlink>
      <w:r w:rsidRPr="00CB1D96">
        <w:t xml:space="preserve"> "Населенный пункт" указывается название населенного пункта адреса лица, представившего специальный формуляр. После названия полностью указывается тип населенного пункта (город, поселок и т.п.; поселок городского типа указывается как поселок).</w:t>
      </w:r>
    </w:p>
    <w:p w:rsidR="00CB1D96" w:rsidRPr="00CB1D96" w:rsidRDefault="00CB1D96">
      <w:pPr>
        <w:pStyle w:val="ConsPlusNormal"/>
        <w:jc w:val="both"/>
      </w:pPr>
    </w:p>
    <w:p w:rsidR="00CB1D96" w:rsidRPr="00CB1D96" w:rsidRDefault="00CB1D96">
      <w:pPr>
        <w:pStyle w:val="ConsPlusNormal"/>
        <w:ind w:firstLine="540"/>
        <w:jc w:val="both"/>
      </w:pPr>
      <w:r w:rsidRPr="00CB1D96">
        <w:lastRenderedPageBreak/>
        <w:t>Пример: </w:t>
      </w:r>
      <w:r w:rsidR="00DA544E">
        <w:rPr>
          <w:position w:val="-8"/>
        </w:rPr>
        <w:pict>
          <v:shape id="_x0000_i1028" style="width:243pt;height:20.25pt" coordsize="" o:spt="100" adj="0,,0" path="" filled="f" stroked="f">
            <v:stroke joinstyle="miter"/>
            <v:imagedata r:id="rId59" o:title="base_45057_159416_32771"/>
            <v:formulas/>
            <v:path o:connecttype="segments"/>
          </v:shape>
        </w:pict>
      </w:r>
    </w:p>
    <w:p w:rsidR="00CB1D96" w:rsidRPr="00CB1D96" w:rsidRDefault="00CB1D96">
      <w:pPr>
        <w:pStyle w:val="ConsPlusNormal"/>
        <w:jc w:val="both"/>
      </w:pPr>
    </w:p>
    <w:p w:rsidR="00CB1D96" w:rsidRPr="00CB1D96" w:rsidRDefault="00CB1D96">
      <w:pPr>
        <w:pStyle w:val="ConsPlusNormal"/>
        <w:ind w:firstLine="540"/>
        <w:jc w:val="both"/>
      </w:pPr>
      <w:bookmarkStart w:id="56" w:name="P278"/>
      <w:bookmarkEnd w:id="56"/>
      <w:r w:rsidRPr="00CB1D96">
        <w:t xml:space="preserve">25. В </w:t>
      </w:r>
      <w:hyperlink w:anchor="P56" w:history="1">
        <w:r w:rsidRPr="00CB1D96">
          <w:t>поле 2.4.4</w:t>
        </w:r>
      </w:hyperlink>
      <w:r w:rsidRPr="00CB1D96">
        <w:t xml:space="preserve"> "Улица" указывается название улицы адреса лица, представившего специальный формуляр.</w:t>
      </w:r>
    </w:p>
    <w:p w:rsidR="00CB1D96" w:rsidRPr="00CB1D96" w:rsidRDefault="00CB1D96">
      <w:pPr>
        <w:pStyle w:val="ConsPlusNormal"/>
        <w:spacing w:before="220"/>
        <w:ind w:firstLine="540"/>
        <w:jc w:val="both"/>
      </w:pPr>
      <w:r w:rsidRPr="00CB1D96">
        <w:t>Если в названии улицы присутствует числительное, оно указывается цифрой в конце названия. После названия улицы указывается ее вид.</w:t>
      </w:r>
    </w:p>
    <w:p w:rsidR="00CB1D96" w:rsidRPr="00CB1D96" w:rsidRDefault="00CB1D96">
      <w:pPr>
        <w:pStyle w:val="ConsPlusNormal"/>
        <w:spacing w:before="220"/>
        <w:ind w:firstLine="540"/>
        <w:jc w:val="both"/>
      </w:pPr>
      <w:r w:rsidRPr="00CB1D96">
        <w:t>Название и вид улицы указываются без сокращения.</w:t>
      </w:r>
    </w:p>
    <w:p w:rsidR="00CB1D96" w:rsidRPr="00CB1D96" w:rsidRDefault="00CB1D96">
      <w:pPr>
        <w:pStyle w:val="ConsPlusNormal"/>
        <w:jc w:val="both"/>
      </w:pPr>
    </w:p>
    <w:p w:rsidR="00CB1D96" w:rsidRPr="00CB1D96" w:rsidRDefault="00CB1D96">
      <w:pPr>
        <w:pStyle w:val="ConsPlusNormal"/>
        <w:ind w:firstLine="540"/>
        <w:jc w:val="both"/>
      </w:pPr>
      <w:r w:rsidRPr="00CB1D96">
        <w:t>Пример: </w:t>
      </w:r>
      <w:r w:rsidR="00DA544E">
        <w:rPr>
          <w:position w:val="-9"/>
        </w:rPr>
        <w:pict>
          <v:shape id="_x0000_i1029" style="width:435pt;height:20.25pt" coordsize="" o:spt="100" adj="0,,0" path="" filled="f" stroked="f">
            <v:stroke joinstyle="miter"/>
            <v:imagedata r:id="rId60" o:title="base_45057_159416_32772"/>
            <v:formulas/>
            <v:path o:connecttype="segments"/>
          </v:shape>
        </w:pict>
      </w:r>
    </w:p>
    <w:p w:rsidR="00CB1D96" w:rsidRPr="00CB1D96" w:rsidRDefault="00CB1D96">
      <w:pPr>
        <w:pStyle w:val="ConsPlusNormal"/>
        <w:jc w:val="both"/>
      </w:pPr>
    </w:p>
    <w:p w:rsidR="00CB1D96" w:rsidRPr="00CB1D96" w:rsidRDefault="00CB1D96">
      <w:pPr>
        <w:pStyle w:val="ConsPlusNormal"/>
        <w:ind w:firstLine="540"/>
        <w:jc w:val="both"/>
      </w:pPr>
      <w:r w:rsidRPr="00CB1D96">
        <w:t xml:space="preserve">26. В </w:t>
      </w:r>
      <w:hyperlink w:anchor="P57" w:history="1">
        <w:r w:rsidRPr="00CB1D96">
          <w:t>поле 2.4.5</w:t>
        </w:r>
      </w:hyperlink>
      <w:r w:rsidRPr="00CB1D96">
        <w:t xml:space="preserve"> "Дом" указывается номер дома (с указанием буквы в случае ее наличия) адреса лица, представившего специальный формуляр.</w:t>
      </w:r>
    </w:p>
    <w:p w:rsidR="00CB1D96" w:rsidRPr="00CB1D96" w:rsidRDefault="00CB1D96">
      <w:pPr>
        <w:pStyle w:val="ConsPlusNormal"/>
        <w:spacing w:before="220"/>
        <w:ind w:firstLine="540"/>
        <w:jc w:val="both"/>
      </w:pPr>
      <w:r w:rsidRPr="00CB1D96">
        <w:t xml:space="preserve">27. В </w:t>
      </w:r>
      <w:hyperlink w:anchor="P57" w:history="1">
        <w:r w:rsidRPr="00CB1D96">
          <w:t>поле 2.4.6</w:t>
        </w:r>
      </w:hyperlink>
      <w:r w:rsidRPr="00CB1D96">
        <w:t xml:space="preserve"> "Корпус" указывается номер корпуса дома (при наличии) адреса лица, представившего специальный формуляр.</w:t>
      </w:r>
    </w:p>
    <w:p w:rsidR="00CB1D96" w:rsidRPr="00CB1D96" w:rsidRDefault="00CB1D96">
      <w:pPr>
        <w:pStyle w:val="ConsPlusNormal"/>
        <w:spacing w:before="220"/>
        <w:ind w:firstLine="540"/>
        <w:jc w:val="both"/>
      </w:pPr>
      <w:r w:rsidRPr="00CB1D96">
        <w:t xml:space="preserve">28. В </w:t>
      </w:r>
      <w:hyperlink w:anchor="P58" w:history="1">
        <w:r w:rsidRPr="00CB1D96">
          <w:t>поле 2.4.7</w:t>
        </w:r>
      </w:hyperlink>
      <w:r w:rsidRPr="00CB1D96">
        <w:t xml:space="preserve"> "Офис" указывается номер офиса (при наличии) лица, представившего специальный формуляр.</w:t>
      </w:r>
    </w:p>
    <w:p w:rsidR="00CB1D96" w:rsidRPr="00CB1D96" w:rsidRDefault="00CB1D96">
      <w:pPr>
        <w:pStyle w:val="ConsPlusNormal"/>
        <w:spacing w:before="220"/>
        <w:ind w:firstLine="540"/>
        <w:jc w:val="both"/>
      </w:pPr>
      <w:r w:rsidRPr="00CB1D96">
        <w:t xml:space="preserve">29. В </w:t>
      </w:r>
      <w:hyperlink w:anchor="P60" w:history="1">
        <w:r w:rsidRPr="00CB1D96">
          <w:t>поле 3.1</w:t>
        </w:r>
      </w:hyperlink>
      <w:r w:rsidRPr="00CB1D96">
        <w:t xml:space="preserve"> "Признак совершения" указывается цифровой код признака осуществления финансовой операции:</w:t>
      </w:r>
    </w:p>
    <w:p w:rsidR="00CB1D96" w:rsidRPr="00CB1D96" w:rsidRDefault="00CB1D96">
      <w:pPr>
        <w:pStyle w:val="ConsPlusNormal"/>
        <w:spacing w:before="220"/>
        <w:ind w:firstLine="540"/>
        <w:jc w:val="both"/>
      </w:pPr>
      <w:r w:rsidRPr="00CB1D96">
        <w:t>"1" - финансовая операция совершена;</w:t>
      </w:r>
    </w:p>
    <w:p w:rsidR="00CB1D96" w:rsidRPr="00CB1D96" w:rsidRDefault="00CB1D96">
      <w:pPr>
        <w:pStyle w:val="ConsPlusNormal"/>
        <w:spacing w:before="220"/>
        <w:ind w:firstLine="540"/>
        <w:jc w:val="both"/>
      </w:pPr>
      <w:r w:rsidRPr="00CB1D96">
        <w:t>"2" - средства заморожены или финансовая операция заблокирована;</w:t>
      </w:r>
    </w:p>
    <w:p w:rsidR="00CB1D96" w:rsidRPr="00CB1D96" w:rsidRDefault="00CB1D96">
      <w:pPr>
        <w:pStyle w:val="ConsPlusNormal"/>
        <w:jc w:val="both"/>
      </w:pPr>
      <w:r w:rsidRPr="00CB1D96">
        <w:t xml:space="preserve">(в ред. </w:t>
      </w:r>
      <w:hyperlink r:id="rId61" w:history="1">
        <w:r w:rsidRPr="00CB1D96">
          <w:t>постановления</w:t>
        </w:r>
      </w:hyperlink>
      <w:r w:rsidRPr="00CB1D96">
        <w:t xml:space="preserve"> Совмина от 15.09.2016 N 725)</w:t>
      </w:r>
    </w:p>
    <w:p w:rsidR="00CB1D96" w:rsidRPr="00CB1D96" w:rsidRDefault="00CB1D96">
      <w:pPr>
        <w:pStyle w:val="ConsPlusNormal"/>
        <w:spacing w:before="220"/>
        <w:ind w:firstLine="540"/>
        <w:jc w:val="both"/>
      </w:pPr>
      <w:r w:rsidRPr="00CB1D96">
        <w:t>"3" - в осуществлении финансовой операции отказано;</w:t>
      </w:r>
    </w:p>
    <w:p w:rsidR="00CB1D96" w:rsidRPr="00CB1D96" w:rsidRDefault="00CB1D96">
      <w:pPr>
        <w:pStyle w:val="ConsPlusNormal"/>
        <w:spacing w:before="220"/>
        <w:ind w:firstLine="540"/>
        <w:jc w:val="both"/>
      </w:pPr>
      <w:r w:rsidRPr="00CB1D96">
        <w:t>"4" - в подключении клиента к системе дистанционного банковского обслуживания отказано;</w:t>
      </w:r>
    </w:p>
    <w:p w:rsidR="00CB1D96" w:rsidRPr="00CB1D96" w:rsidRDefault="00CB1D96">
      <w:pPr>
        <w:pStyle w:val="ConsPlusNormal"/>
        <w:spacing w:before="220"/>
        <w:ind w:firstLine="540"/>
        <w:jc w:val="both"/>
      </w:pPr>
      <w:r w:rsidRPr="00CB1D96">
        <w:t>"5" - оказание услуг посредством системы дистанционного банковского обслуживания прекращено;</w:t>
      </w:r>
    </w:p>
    <w:p w:rsidR="00CB1D96" w:rsidRPr="00CB1D96" w:rsidRDefault="00CB1D96">
      <w:pPr>
        <w:pStyle w:val="ConsPlusNormal"/>
        <w:spacing w:before="220"/>
        <w:ind w:firstLine="540"/>
        <w:jc w:val="both"/>
      </w:pPr>
      <w:r w:rsidRPr="00CB1D96">
        <w:t>"6" - оказание услуг посредством системы дистанционного банковского обслуживания приостановлено;</w:t>
      </w:r>
    </w:p>
    <w:p w:rsidR="00CB1D96" w:rsidRPr="00CB1D96" w:rsidRDefault="00CB1D96">
      <w:pPr>
        <w:pStyle w:val="ConsPlusNormal"/>
        <w:spacing w:before="220"/>
        <w:ind w:firstLine="540"/>
        <w:jc w:val="both"/>
      </w:pPr>
      <w:r w:rsidRPr="00CB1D96">
        <w:t>"7" - в исполнении договора на осуществление финансовых операций отказано;</w:t>
      </w:r>
    </w:p>
    <w:p w:rsidR="00CB1D96" w:rsidRPr="00CB1D96" w:rsidRDefault="00CB1D96">
      <w:pPr>
        <w:pStyle w:val="ConsPlusNormal"/>
        <w:spacing w:before="220"/>
        <w:ind w:firstLine="540"/>
        <w:jc w:val="both"/>
      </w:pPr>
      <w:r w:rsidRPr="00CB1D96">
        <w:t>"8" - в заключении договора на осуществление финансовых операций отказано;</w:t>
      </w:r>
    </w:p>
    <w:p w:rsidR="00CB1D96" w:rsidRPr="00CB1D96" w:rsidRDefault="00CB1D96">
      <w:pPr>
        <w:pStyle w:val="ConsPlusNormal"/>
        <w:spacing w:before="220"/>
        <w:ind w:firstLine="540"/>
        <w:jc w:val="both"/>
      </w:pPr>
      <w:r w:rsidRPr="00CB1D96">
        <w:t>"9" - однотипные финансовые операции совершены;</w:t>
      </w:r>
    </w:p>
    <w:p w:rsidR="00CB1D96" w:rsidRPr="00CB1D96" w:rsidRDefault="00CB1D96">
      <w:pPr>
        <w:pStyle w:val="ConsPlusNormal"/>
        <w:spacing w:before="220"/>
        <w:ind w:firstLine="540"/>
        <w:jc w:val="both"/>
      </w:pPr>
      <w:r w:rsidRPr="00CB1D96">
        <w:t>"0" - финансовая операция не совершена.</w:t>
      </w:r>
    </w:p>
    <w:p w:rsidR="00CB1D96" w:rsidRPr="00CB1D96" w:rsidRDefault="00CB1D96">
      <w:pPr>
        <w:pStyle w:val="ConsPlusNormal"/>
        <w:spacing w:before="220"/>
        <w:ind w:firstLine="540"/>
        <w:jc w:val="both"/>
      </w:pPr>
      <w:r w:rsidRPr="00CB1D96">
        <w:t>Если финансовая операция соответствует кодам "2", "3", "4", "5", "6", "7", "8", "0" поля 3.1 "Признак совершения", соответствующие причины указываются в поле 3.13 "Дополнительная информация" специального формуляра.</w:t>
      </w:r>
    </w:p>
    <w:p w:rsidR="00CB1D96" w:rsidRPr="00CB1D96" w:rsidRDefault="00CB1D96">
      <w:pPr>
        <w:pStyle w:val="ConsPlusNormal"/>
        <w:jc w:val="both"/>
      </w:pPr>
      <w:r w:rsidRPr="00CB1D96">
        <w:t xml:space="preserve">(п. 29 в ред. </w:t>
      </w:r>
      <w:hyperlink r:id="rId62"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30. В </w:t>
      </w:r>
      <w:hyperlink w:anchor="P60" w:history="1">
        <w:r w:rsidRPr="00CB1D96">
          <w:t>поле 3.2</w:t>
        </w:r>
      </w:hyperlink>
      <w:r w:rsidRPr="00CB1D96">
        <w:t xml:space="preserve"> "Вид операции" указывается цифровой код вида финансовой операции в соответствии со справочником видов финансовых операций согласно </w:t>
      </w:r>
      <w:hyperlink w:anchor="P667" w:history="1">
        <w:r w:rsidRPr="00CB1D96">
          <w:t>приложению 2</w:t>
        </w:r>
      </w:hyperlink>
      <w:r w:rsidRPr="00CB1D96">
        <w:t>.</w:t>
      </w:r>
    </w:p>
    <w:p w:rsidR="00CB1D96" w:rsidRPr="00CB1D96" w:rsidRDefault="00CB1D96">
      <w:pPr>
        <w:pStyle w:val="ConsPlusNormal"/>
        <w:spacing w:before="220"/>
        <w:ind w:firstLine="540"/>
        <w:jc w:val="both"/>
      </w:pPr>
      <w:r w:rsidRPr="00CB1D96">
        <w:lastRenderedPageBreak/>
        <w:t xml:space="preserve">31. В </w:t>
      </w:r>
      <w:hyperlink w:anchor="P61" w:history="1">
        <w:r w:rsidRPr="00CB1D96">
          <w:t>поле 3.3</w:t>
        </w:r>
      </w:hyperlink>
      <w:r w:rsidRPr="00CB1D96">
        <w:t xml:space="preserve"> "Форма операции" указывается цифровой код формы осуществления финансовой операции:</w:t>
      </w:r>
    </w:p>
    <w:p w:rsidR="00CB1D96" w:rsidRPr="00CB1D96" w:rsidRDefault="00CB1D96">
      <w:pPr>
        <w:pStyle w:val="ConsPlusNormal"/>
        <w:jc w:val="both"/>
      </w:pPr>
      <w:r w:rsidRPr="00CB1D96">
        <w:t xml:space="preserve">(в ред. </w:t>
      </w:r>
      <w:hyperlink r:id="rId63"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"1" - финансовая операция совершена в наличной форме;</w:t>
      </w:r>
    </w:p>
    <w:p w:rsidR="00CB1D96" w:rsidRPr="00CB1D96" w:rsidRDefault="00CB1D96">
      <w:pPr>
        <w:pStyle w:val="ConsPlusNormal"/>
        <w:spacing w:before="220"/>
        <w:ind w:firstLine="540"/>
        <w:jc w:val="both"/>
      </w:pPr>
      <w:r w:rsidRPr="00CB1D96">
        <w:t>"2" - финансовая операция совершена в безналичной форме;</w:t>
      </w:r>
    </w:p>
    <w:p w:rsidR="00CB1D96" w:rsidRPr="00CB1D96" w:rsidRDefault="00CB1D96">
      <w:pPr>
        <w:pStyle w:val="ConsPlusNormal"/>
        <w:spacing w:before="220"/>
        <w:ind w:firstLine="540"/>
        <w:jc w:val="both"/>
      </w:pPr>
      <w:r w:rsidRPr="00CB1D96">
        <w:t>"3" - покупка (продажа) наличных денежных средств за безналичные;</w:t>
      </w:r>
    </w:p>
    <w:p w:rsidR="00CB1D96" w:rsidRPr="00CB1D96" w:rsidRDefault="00CB1D96">
      <w:pPr>
        <w:pStyle w:val="ConsPlusNormal"/>
        <w:spacing w:before="220"/>
        <w:ind w:firstLine="540"/>
        <w:jc w:val="both"/>
      </w:pPr>
      <w:r w:rsidRPr="00CB1D96">
        <w:t>"4" - покупка (продажа) безналичных денежных средств за наличные;</w:t>
      </w:r>
    </w:p>
    <w:p w:rsidR="00CB1D96" w:rsidRPr="00CB1D96" w:rsidRDefault="00CB1D96">
      <w:pPr>
        <w:pStyle w:val="ConsPlusNormal"/>
        <w:spacing w:before="220"/>
        <w:ind w:firstLine="540"/>
        <w:jc w:val="both"/>
      </w:pPr>
      <w:r w:rsidRPr="00CB1D96">
        <w:t>"5" - прием наличных средств для безналичного перевода;</w:t>
      </w:r>
    </w:p>
    <w:p w:rsidR="00CB1D96" w:rsidRPr="00CB1D96" w:rsidRDefault="00CB1D96">
      <w:pPr>
        <w:pStyle w:val="ConsPlusNormal"/>
        <w:jc w:val="both"/>
      </w:pPr>
      <w:r w:rsidRPr="00CB1D96">
        <w:t xml:space="preserve">(абзац введен </w:t>
      </w:r>
      <w:hyperlink r:id="rId64" w:history="1">
        <w:r w:rsidRPr="00CB1D96">
          <w:t>постановлением</w:t>
        </w:r>
      </w:hyperlink>
      <w:r w:rsidRPr="00CB1D96">
        <w:t xml:space="preserve"> Совмина от 21.09.2010 N 1361)</w:t>
      </w:r>
    </w:p>
    <w:p w:rsidR="00CB1D96" w:rsidRPr="00CB1D96" w:rsidRDefault="00CB1D96">
      <w:pPr>
        <w:pStyle w:val="ConsPlusNormal"/>
        <w:spacing w:before="220"/>
        <w:ind w:firstLine="540"/>
        <w:jc w:val="both"/>
      </w:pPr>
      <w:r w:rsidRPr="00CB1D96">
        <w:t>"6" - выплата наличных средств, поступивших по безналичному переводу;</w:t>
      </w:r>
    </w:p>
    <w:p w:rsidR="00CB1D96" w:rsidRPr="00CB1D96" w:rsidRDefault="00CB1D96">
      <w:pPr>
        <w:pStyle w:val="ConsPlusNormal"/>
        <w:jc w:val="both"/>
      </w:pPr>
      <w:r w:rsidRPr="00CB1D96">
        <w:t xml:space="preserve">(абзац введен </w:t>
      </w:r>
      <w:hyperlink r:id="rId65" w:history="1">
        <w:r w:rsidRPr="00CB1D96">
          <w:t>постановлением</w:t>
        </w:r>
      </w:hyperlink>
      <w:r w:rsidRPr="00CB1D96">
        <w:t xml:space="preserve"> Совмина от 21.09.2010 N 1361)</w:t>
      </w:r>
    </w:p>
    <w:p w:rsidR="00CB1D96" w:rsidRPr="00CB1D96" w:rsidRDefault="00CB1D96">
      <w:pPr>
        <w:pStyle w:val="ConsPlusNormal"/>
        <w:spacing w:before="220"/>
        <w:ind w:firstLine="540"/>
        <w:jc w:val="both"/>
      </w:pPr>
      <w:r w:rsidRPr="00CB1D96">
        <w:t>"7" - операции с электронными деньгами;</w:t>
      </w:r>
    </w:p>
    <w:p w:rsidR="00CB1D96" w:rsidRPr="00CB1D96" w:rsidRDefault="00CB1D96">
      <w:pPr>
        <w:pStyle w:val="ConsPlusNormal"/>
        <w:jc w:val="both"/>
      </w:pPr>
      <w:r w:rsidRPr="00CB1D96">
        <w:t xml:space="preserve">(абзац введен </w:t>
      </w:r>
      <w:hyperlink r:id="rId66" w:history="1">
        <w:r w:rsidRPr="00CB1D96">
          <w:t>постановлением</w:t>
        </w:r>
      </w:hyperlink>
      <w:r w:rsidRPr="00CB1D96">
        <w:t xml:space="preserve"> Совмина от 31.12.2014 N 1289)</w:t>
      </w:r>
    </w:p>
    <w:p w:rsidR="00CB1D96" w:rsidRPr="00CB1D96" w:rsidRDefault="00CB1D96">
      <w:pPr>
        <w:pStyle w:val="ConsPlusNormal"/>
        <w:spacing w:before="220"/>
        <w:ind w:firstLine="540"/>
        <w:jc w:val="both"/>
      </w:pPr>
      <w:r w:rsidRPr="00CB1D96">
        <w:t>"8" - открытие счета;</w:t>
      </w:r>
    </w:p>
    <w:p w:rsidR="00CB1D96" w:rsidRPr="00CB1D96" w:rsidRDefault="00CB1D96">
      <w:pPr>
        <w:pStyle w:val="ConsPlusNormal"/>
        <w:jc w:val="both"/>
      </w:pPr>
      <w:r w:rsidRPr="00CB1D96">
        <w:t xml:space="preserve">(абзац введен </w:t>
      </w:r>
      <w:hyperlink r:id="rId67" w:history="1">
        <w:r w:rsidRPr="00CB1D96">
          <w:t>постановлением</w:t>
        </w:r>
      </w:hyperlink>
      <w:r w:rsidRPr="00CB1D96">
        <w:t xml:space="preserve"> Совмина от 31.12.2014 N 1289)</w:t>
      </w:r>
    </w:p>
    <w:p w:rsidR="00CB1D96" w:rsidRPr="00CB1D96" w:rsidRDefault="00CB1D96">
      <w:pPr>
        <w:pStyle w:val="ConsPlusNormal"/>
        <w:spacing w:before="220"/>
        <w:ind w:firstLine="540"/>
        <w:jc w:val="both"/>
      </w:pPr>
      <w:r w:rsidRPr="00CB1D96">
        <w:t>"9" - финансовая операция совершена в иной форме.</w:t>
      </w:r>
    </w:p>
    <w:p w:rsidR="00CB1D96" w:rsidRPr="00CB1D96" w:rsidRDefault="00CB1D96">
      <w:pPr>
        <w:pStyle w:val="ConsPlusNormal"/>
        <w:spacing w:before="220"/>
        <w:ind w:firstLine="540"/>
        <w:jc w:val="both"/>
      </w:pPr>
      <w:r w:rsidRPr="00CB1D96">
        <w:t xml:space="preserve">32. Значение </w:t>
      </w:r>
      <w:hyperlink w:anchor="P62" w:history="1">
        <w:r w:rsidRPr="00CB1D96">
          <w:t>поля 3.4</w:t>
        </w:r>
      </w:hyperlink>
      <w:r w:rsidRPr="00CB1D96">
        <w:t xml:space="preserve"> "Количество участников" определяется количеством листов специального формуляра (за исключением первого листа, на котором указаны сведения о финансовой операции).</w:t>
      </w:r>
    </w:p>
    <w:p w:rsidR="00CB1D96" w:rsidRPr="00CB1D96" w:rsidRDefault="00CB1D96">
      <w:pPr>
        <w:pStyle w:val="ConsPlusNormal"/>
        <w:jc w:val="both"/>
      </w:pPr>
      <w:r w:rsidRPr="00CB1D96">
        <w:t xml:space="preserve">(п. 32 в ред. </w:t>
      </w:r>
      <w:hyperlink r:id="rId68"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33. В </w:t>
      </w:r>
      <w:hyperlink w:anchor="P63" w:history="1">
        <w:r w:rsidRPr="00CB1D96">
          <w:t>поле 3.5</w:t>
        </w:r>
      </w:hyperlink>
      <w:r w:rsidRPr="00CB1D96">
        <w:t xml:space="preserve"> "Дата совершения" указывается дата осуществления финансовой операции в формате ДД.ММ.ГГГГ, где ДД - день, ММ - месяц, ГГГГ - год.</w:t>
      </w:r>
    </w:p>
    <w:p w:rsidR="00CB1D96" w:rsidRPr="00CB1D96" w:rsidRDefault="00CB1D96">
      <w:pPr>
        <w:pStyle w:val="ConsPlusNormal"/>
        <w:spacing w:before="220"/>
        <w:ind w:firstLine="540"/>
        <w:jc w:val="both"/>
      </w:pPr>
      <w:r w:rsidRPr="00CB1D96">
        <w:t>Если специальный формуляр представляется в случае замораживания средств или блокирования финансовой операции, в поле указывается дата замораживания средств или дата блокирования финансовой операции.</w:t>
      </w:r>
    </w:p>
    <w:p w:rsidR="00CB1D96" w:rsidRPr="00CB1D96" w:rsidRDefault="00CB1D96">
      <w:pPr>
        <w:pStyle w:val="ConsPlusNormal"/>
        <w:jc w:val="both"/>
      </w:pPr>
      <w:r w:rsidRPr="00CB1D96">
        <w:t xml:space="preserve">(часть вторая п. 33 в ред. </w:t>
      </w:r>
      <w:hyperlink r:id="rId69" w:history="1">
        <w:r w:rsidRPr="00CB1D96">
          <w:t>постановления</w:t>
        </w:r>
      </w:hyperlink>
      <w:r w:rsidRPr="00CB1D96">
        <w:t xml:space="preserve"> Совмина от 15.09.2016 N 725)</w:t>
      </w:r>
    </w:p>
    <w:p w:rsidR="00CB1D96" w:rsidRPr="00CB1D96" w:rsidRDefault="00CB1D96">
      <w:pPr>
        <w:pStyle w:val="ConsPlusNormal"/>
        <w:spacing w:before="220"/>
        <w:ind w:firstLine="540"/>
        <w:jc w:val="both"/>
      </w:pPr>
      <w:r w:rsidRPr="00CB1D96">
        <w:t>Если специальный формуляр представляется в случае отказа в осуществлении финансовой операции, отказа в подключении клиента к системе дистанционного банковского обслуживания, прекращения или приостановления оказания услуг посредством такой системы, отказа в одностороннем порядке от исполнения договора на осуществление финансовых операций в письменной форме, отказа в заключении договора на осуществление финансовых операций в письменной форме, в поле указывается дата принятия решения об отказе.</w:t>
      </w:r>
    </w:p>
    <w:p w:rsidR="00CB1D96" w:rsidRPr="00CB1D96" w:rsidRDefault="00CB1D96">
      <w:pPr>
        <w:pStyle w:val="ConsPlusNormal"/>
        <w:jc w:val="both"/>
      </w:pPr>
      <w:r w:rsidRPr="00CB1D96">
        <w:t xml:space="preserve">(часть третья п. 33 введена </w:t>
      </w:r>
      <w:hyperlink r:id="rId70" w:history="1">
        <w:r w:rsidRPr="00CB1D96">
          <w:t>постановлением</w:t>
        </w:r>
      </w:hyperlink>
      <w:r w:rsidRPr="00CB1D96">
        <w:t xml:space="preserve"> Совмина от 31.12.2014 N 1289)</w:t>
      </w:r>
    </w:p>
    <w:p w:rsidR="00CB1D96" w:rsidRPr="00CB1D96" w:rsidRDefault="00CB1D96">
      <w:pPr>
        <w:pStyle w:val="ConsPlusNormal"/>
        <w:spacing w:before="220"/>
        <w:ind w:firstLine="540"/>
        <w:jc w:val="both"/>
      </w:pPr>
      <w:r w:rsidRPr="00CB1D96">
        <w:t>Датой осуществления финансовой операции по передаче предмета лизинга по договору финансовой аренды (лизинга) считается дата фактической передачи предмета лизинга (подписания акта приема-передачи или иного документа, подтверждающего факт передачи предмета лизинга).</w:t>
      </w:r>
    </w:p>
    <w:p w:rsidR="00CB1D96" w:rsidRPr="00CB1D96" w:rsidRDefault="00CB1D96">
      <w:pPr>
        <w:pStyle w:val="ConsPlusNormal"/>
        <w:jc w:val="both"/>
      </w:pPr>
      <w:r w:rsidRPr="00CB1D96">
        <w:t xml:space="preserve">(часть четвертая п. 33 введена </w:t>
      </w:r>
      <w:hyperlink r:id="rId71" w:history="1">
        <w:r w:rsidRPr="00CB1D96">
          <w:t>постановлением</w:t>
        </w:r>
      </w:hyperlink>
      <w:r w:rsidRPr="00CB1D96">
        <w:t xml:space="preserve"> Совмина от 31.12.2014 N 1289)</w:t>
      </w:r>
    </w:p>
    <w:p w:rsidR="00CB1D96" w:rsidRPr="00CB1D96" w:rsidRDefault="00CB1D96">
      <w:pPr>
        <w:pStyle w:val="ConsPlusNormal"/>
        <w:jc w:val="both"/>
      </w:pPr>
      <w:r w:rsidRPr="00CB1D96">
        <w:t xml:space="preserve">(п. 33 в ред. </w:t>
      </w:r>
      <w:hyperlink r:id="rId72"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34. В </w:t>
      </w:r>
      <w:hyperlink w:anchor="P65" w:history="1">
        <w:r w:rsidRPr="00CB1D96">
          <w:t>поле 3.6</w:t>
        </w:r>
      </w:hyperlink>
      <w:r w:rsidRPr="00CB1D96">
        <w:t xml:space="preserve"> "Время совершения" указывается время осуществления финансовой операции в формате ЧЧ:ММ, где ЧЧ - часы в формате от 00 до 23, ММ - минуты.</w:t>
      </w:r>
    </w:p>
    <w:p w:rsidR="00CB1D96" w:rsidRPr="00CB1D96" w:rsidRDefault="00CB1D96">
      <w:pPr>
        <w:pStyle w:val="ConsPlusNormal"/>
        <w:spacing w:before="220"/>
        <w:ind w:firstLine="540"/>
        <w:jc w:val="both"/>
      </w:pPr>
      <w:r w:rsidRPr="00CB1D96">
        <w:t xml:space="preserve">Под временем осуществления финансовой операции следует понимать время, в которое </w:t>
      </w:r>
      <w:r w:rsidRPr="00CB1D96">
        <w:lastRenderedPageBreak/>
        <w:t>собственник (его представитель, иное доверенное лицо) совершил в отношении средств действия, связанные с переходом права собственности либо права владения, пользования и (или) распоряжения средствами (для банковской, депозитарной операции - время, отраженное в автоматизированных системах, осуществляющих обработку операций в течение дня).</w:t>
      </w:r>
    </w:p>
    <w:p w:rsidR="00CB1D96" w:rsidRPr="00CB1D96" w:rsidRDefault="00CB1D96">
      <w:pPr>
        <w:pStyle w:val="ConsPlusNormal"/>
        <w:spacing w:before="220"/>
        <w:ind w:firstLine="540"/>
        <w:jc w:val="both"/>
      </w:pPr>
      <w:r w:rsidRPr="00CB1D96">
        <w:t>Если специальный формуляр представляется в случае замораживания средств или блокирования финансовой операции, в поле указывается время принятия решения о замораживании средств или блокировании финансовой операции.</w:t>
      </w:r>
    </w:p>
    <w:p w:rsidR="00CB1D96" w:rsidRPr="00CB1D96" w:rsidRDefault="00CB1D96">
      <w:pPr>
        <w:pStyle w:val="ConsPlusNormal"/>
        <w:jc w:val="both"/>
      </w:pPr>
      <w:r w:rsidRPr="00CB1D96">
        <w:t xml:space="preserve">(часть третья п. 34 в ред. </w:t>
      </w:r>
      <w:hyperlink r:id="rId73" w:history="1">
        <w:r w:rsidRPr="00CB1D96">
          <w:t>постановления</w:t>
        </w:r>
      </w:hyperlink>
      <w:r w:rsidRPr="00CB1D96">
        <w:t xml:space="preserve"> Совмина от 15.09.2016 N 725)</w:t>
      </w:r>
    </w:p>
    <w:p w:rsidR="00CB1D96" w:rsidRPr="00CB1D96" w:rsidRDefault="00CB1D96">
      <w:pPr>
        <w:pStyle w:val="ConsPlusNormal"/>
        <w:spacing w:before="220"/>
        <w:ind w:firstLine="540"/>
        <w:jc w:val="both"/>
      </w:pPr>
      <w:r w:rsidRPr="00CB1D96">
        <w:t>Если специальный формуляр представляется в случае отказа в осуществлении финансовой операции, отказа в подключении клиента к системе дистанционного банковского обслуживания, прекращения или приостановления оказания услуг посредством такой системы, отказа в одностороннем порядке от исполнения договора на осуществление финансовых операций в письменной форме, отказа в заключении договора на осуществление финансовых операций в письменной форме, в поле указывается время принятия решения об отказе.</w:t>
      </w:r>
    </w:p>
    <w:p w:rsidR="00CB1D96" w:rsidRPr="00CB1D96" w:rsidRDefault="00CB1D96">
      <w:pPr>
        <w:pStyle w:val="ConsPlusNormal"/>
        <w:jc w:val="both"/>
      </w:pPr>
      <w:r w:rsidRPr="00CB1D96">
        <w:t xml:space="preserve">(часть четвертая п. 34 введена </w:t>
      </w:r>
      <w:hyperlink r:id="rId74" w:history="1">
        <w:r w:rsidRPr="00CB1D96">
          <w:t>постановлением</w:t>
        </w:r>
      </w:hyperlink>
      <w:r w:rsidRPr="00CB1D96">
        <w:t xml:space="preserve"> Совмина от 31.12.2014 N 1289; в ред. </w:t>
      </w:r>
      <w:hyperlink r:id="rId75" w:history="1">
        <w:r w:rsidRPr="00CB1D96">
          <w:t>постановления</w:t>
        </w:r>
      </w:hyperlink>
      <w:r w:rsidRPr="00CB1D96">
        <w:t xml:space="preserve"> Совмина от 15.09.2016 N 725)</w:t>
      </w:r>
    </w:p>
    <w:p w:rsidR="00CB1D96" w:rsidRPr="00CB1D96" w:rsidRDefault="00CB1D96">
      <w:pPr>
        <w:pStyle w:val="ConsPlusNormal"/>
        <w:jc w:val="both"/>
      </w:pPr>
      <w:r w:rsidRPr="00CB1D96">
        <w:t xml:space="preserve">(п. 34 в ред. </w:t>
      </w:r>
      <w:hyperlink r:id="rId76"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35. В </w:t>
      </w:r>
      <w:hyperlink w:anchor="P67" w:history="1">
        <w:r w:rsidRPr="00CB1D96">
          <w:t>поле 3.7</w:t>
        </w:r>
      </w:hyperlink>
      <w:r w:rsidRPr="00CB1D96">
        <w:t xml:space="preserve"> "Сумма цифрами в валюте" указывается значение суммы денежных средств или денежного эквивалента неденежных средств финансовой операции в валюте этой операции, включая два знака после запятой.</w:t>
      </w:r>
    </w:p>
    <w:p w:rsidR="00CB1D96" w:rsidRPr="00CB1D96" w:rsidRDefault="00CB1D96">
      <w:pPr>
        <w:pStyle w:val="ConsPlusNormal"/>
        <w:spacing w:before="220"/>
        <w:ind w:firstLine="540"/>
        <w:jc w:val="both"/>
      </w:pPr>
      <w:r w:rsidRPr="00CB1D96">
        <w:t>Символ разделителя десятичной и дробной частей числа - "," (запятая).</w:t>
      </w:r>
    </w:p>
    <w:p w:rsidR="00CB1D96" w:rsidRPr="00CB1D96" w:rsidRDefault="00CB1D96">
      <w:pPr>
        <w:pStyle w:val="ConsPlusNormal"/>
        <w:spacing w:before="220"/>
        <w:ind w:firstLine="540"/>
        <w:jc w:val="both"/>
      </w:pPr>
      <w:r w:rsidRPr="00CB1D96">
        <w:t xml:space="preserve">По однотипным финансовым операциям указывается сумма цифрами последней финансовой операции из осуществленных в течение анализируемого периода. Сведения об остальных финансовых операциях указываются в </w:t>
      </w:r>
      <w:hyperlink w:anchor="P78" w:history="1">
        <w:r w:rsidRPr="00CB1D96">
          <w:t>поле 3.13</w:t>
        </w:r>
      </w:hyperlink>
      <w:r w:rsidRPr="00CB1D96">
        <w:t xml:space="preserve"> "Дополнительная информация" и содержат информацию об анализируемом периоде и общей сумме остальных осуществленных за этот период финансовых операций.</w:t>
      </w:r>
    </w:p>
    <w:p w:rsidR="00CB1D96" w:rsidRPr="00CB1D96" w:rsidRDefault="00CB1D96">
      <w:pPr>
        <w:pStyle w:val="ConsPlusNormal"/>
        <w:spacing w:before="220"/>
        <w:ind w:firstLine="540"/>
        <w:jc w:val="both"/>
      </w:pPr>
      <w:r w:rsidRPr="00CB1D96">
        <w:t>Если финансовая операция осуществляется:</w:t>
      </w:r>
    </w:p>
    <w:p w:rsidR="00CB1D96" w:rsidRPr="00CB1D96" w:rsidRDefault="00CB1D96">
      <w:pPr>
        <w:pStyle w:val="ConsPlusNormal"/>
        <w:spacing w:before="220"/>
        <w:ind w:firstLine="540"/>
        <w:jc w:val="both"/>
      </w:pPr>
      <w:r w:rsidRPr="00CB1D96">
        <w:t xml:space="preserve">в нескольких валютах или связана с обменом одного актива на другой, в поле указывается сумма цифрами в одной из видов валют. Информация об остальных видах валют и курсе обмена (при наличии) указывается в </w:t>
      </w:r>
      <w:hyperlink w:anchor="P78" w:history="1">
        <w:r w:rsidRPr="00CB1D96">
          <w:t>поле 3.13</w:t>
        </w:r>
      </w:hyperlink>
      <w:r w:rsidRPr="00CB1D96">
        <w:t xml:space="preserve"> "Дополнительная информация";</w:t>
      </w:r>
    </w:p>
    <w:p w:rsidR="00CB1D96" w:rsidRPr="00CB1D96" w:rsidRDefault="00CB1D96">
      <w:pPr>
        <w:pStyle w:val="ConsPlusNormal"/>
        <w:spacing w:before="220"/>
        <w:ind w:firstLine="540"/>
        <w:jc w:val="both"/>
      </w:pPr>
      <w:r w:rsidRPr="00CB1D96">
        <w:t xml:space="preserve">переводом с покупкой, продажей, конверсией иностранной валюты (в том числе с выдачей или внесением средств в наличной форме), в поле указывается сумма цифрами в валюте перевода, а в </w:t>
      </w:r>
      <w:hyperlink w:anchor="P78" w:history="1">
        <w:r w:rsidRPr="00CB1D96">
          <w:t>поле 3.13</w:t>
        </w:r>
      </w:hyperlink>
      <w:r w:rsidRPr="00CB1D96">
        <w:t xml:space="preserve"> "Дополнительная информация" - информация о валюте и курсе обмена.</w:t>
      </w:r>
    </w:p>
    <w:p w:rsidR="00CB1D96" w:rsidRPr="00CB1D96" w:rsidRDefault="00CB1D96">
      <w:pPr>
        <w:pStyle w:val="ConsPlusNormal"/>
        <w:spacing w:before="220"/>
        <w:ind w:firstLine="540"/>
        <w:jc w:val="both"/>
      </w:pPr>
      <w:r w:rsidRPr="00CB1D96">
        <w:t xml:space="preserve">По финансовым операциям по передаче имущества в финансовую аренду (лизинг) специальный формуляр заполняется на сумму договора финансовой аренды (лизинга) и не заполняется на суммы лизинговых платежей в рамках этого договора, если такие операции подпадают под условие 4 особого контроля справочника условий особого контроля согласно </w:t>
      </w:r>
      <w:hyperlink w:anchor="P988" w:history="1">
        <w:r w:rsidRPr="00CB1D96">
          <w:t>приложению 3</w:t>
        </w:r>
      </w:hyperlink>
      <w:r w:rsidRPr="00CB1D96">
        <w:t>.</w:t>
      </w:r>
    </w:p>
    <w:p w:rsidR="00CB1D96" w:rsidRPr="00CB1D96" w:rsidRDefault="00CB1D96">
      <w:pPr>
        <w:pStyle w:val="ConsPlusNormal"/>
        <w:jc w:val="both"/>
      </w:pPr>
      <w:r w:rsidRPr="00CB1D96">
        <w:t xml:space="preserve">(часть пятая п. 35 введена </w:t>
      </w:r>
      <w:hyperlink r:id="rId77" w:history="1">
        <w:r w:rsidRPr="00CB1D96">
          <w:t>постановлением</w:t>
        </w:r>
      </w:hyperlink>
      <w:r w:rsidRPr="00CB1D96">
        <w:t xml:space="preserve"> Совмина от 31.12.2014 N 1289)</w:t>
      </w:r>
    </w:p>
    <w:p w:rsidR="00CB1D96" w:rsidRPr="00CB1D96" w:rsidRDefault="00CB1D96">
      <w:pPr>
        <w:pStyle w:val="ConsPlusNormal"/>
        <w:jc w:val="both"/>
      </w:pPr>
      <w:r w:rsidRPr="00CB1D96">
        <w:t xml:space="preserve">(п. 35 в ред. </w:t>
      </w:r>
      <w:hyperlink r:id="rId78"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36. В </w:t>
      </w:r>
      <w:hyperlink w:anchor="P68" w:history="1">
        <w:r w:rsidRPr="00CB1D96">
          <w:t>поле 3.8</w:t>
        </w:r>
      </w:hyperlink>
      <w:r w:rsidRPr="00CB1D96">
        <w:t xml:space="preserve"> "Код валюты" указывается трехзначный цифровой код валюты (одного из кодов валют) совершения финансовой операции в соответствии с общегосударственным </w:t>
      </w:r>
      <w:hyperlink r:id="rId79" w:history="1">
        <w:r w:rsidRPr="00CB1D96">
          <w:t>классификатором</w:t>
        </w:r>
      </w:hyperlink>
      <w:r w:rsidRPr="00CB1D96">
        <w:t xml:space="preserve"> ОКРБ 016-99 "Валюты".</w:t>
      </w:r>
    </w:p>
    <w:p w:rsidR="00CB1D96" w:rsidRPr="00CB1D96" w:rsidRDefault="00CB1D96">
      <w:pPr>
        <w:pStyle w:val="ConsPlusNormal"/>
        <w:jc w:val="both"/>
      </w:pPr>
      <w:r w:rsidRPr="00CB1D96">
        <w:t xml:space="preserve">(в ред. </w:t>
      </w:r>
      <w:hyperlink r:id="rId80"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Примечание. Если в </w:t>
      </w:r>
      <w:hyperlink w:anchor="P60" w:history="1">
        <w:r w:rsidRPr="00CB1D96">
          <w:t>поле 3.2</w:t>
        </w:r>
      </w:hyperlink>
      <w:r w:rsidRPr="00CB1D96">
        <w:t xml:space="preserve"> "Вид операции" указывается "6101" и "6102", в полях сведений </w:t>
      </w:r>
      <w:r w:rsidRPr="00CB1D96">
        <w:lastRenderedPageBreak/>
        <w:t xml:space="preserve">о финансовой операции </w:t>
      </w:r>
      <w:hyperlink w:anchor="P68" w:history="1">
        <w:r w:rsidRPr="00CB1D96">
          <w:t>3.8</w:t>
        </w:r>
      </w:hyperlink>
      <w:r w:rsidRPr="00CB1D96">
        <w:t xml:space="preserve"> "Код валюты" и </w:t>
      </w:r>
      <w:hyperlink w:anchor="P67" w:history="1">
        <w:r w:rsidRPr="00CB1D96">
          <w:t>3.7</w:t>
        </w:r>
      </w:hyperlink>
      <w:r w:rsidRPr="00CB1D96">
        <w:t xml:space="preserve"> "Сумма цифрами в валюте" указываются код и сумма иностранной валюты, в </w:t>
      </w:r>
      <w:hyperlink w:anchor="P78" w:history="1">
        <w:r w:rsidRPr="00CB1D96">
          <w:t>поле 3.13</w:t>
        </w:r>
      </w:hyperlink>
      <w:r w:rsidRPr="00CB1D96">
        <w:t xml:space="preserve"> "Дополнительная информация" - сведения о сумме белорусских рублей и курсе обмена валют.</w:t>
      </w:r>
    </w:p>
    <w:p w:rsidR="00CB1D96" w:rsidRPr="00CB1D96" w:rsidRDefault="00CB1D96">
      <w:pPr>
        <w:pStyle w:val="ConsPlusNormal"/>
        <w:jc w:val="both"/>
      </w:pPr>
      <w:r w:rsidRPr="00CB1D96">
        <w:t xml:space="preserve">(в ред. </w:t>
      </w:r>
      <w:hyperlink r:id="rId81"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Если в </w:t>
      </w:r>
      <w:hyperlink w:anchor="P60" w:history="1">
        <w:r w:rsidRPr="00CB1D96">
          <w:t>поле 3.2</w:t>
        </w:r>
      </w:hyperlink>
      <w:r w:rsidRPr="00CB1D96">
        <w:t xml:space="preserve"> "Вид операции" указывается значение "6103", в полях сведений о финансовой операции </w:t>
      </w:r>
      <w:hyperlink r:id="rId82" w:history="1">
        <w:r w:rsidRPr="00CB1D96">
          <w:t>3.8</w:t>
        </w:r>
      </w:hyperlink>
      <w:r w:rsidRPr="00CB1D96">
        <w:t xml:space="preserve"> "Код валюты" и </w:t>
      </w:r>
      <w:hyperlink w:anchor="P67" w:history="1">
        <w:r w:rsidRPr="00CB1D96">
          <w:t>3.7</w:t>
        </w:r>
      </w:hyperlink>
      <w:r w:rsidRPr="00CB1D96">
        <w:t xml:space="preserve"> "Сумма цифрами в валюте" указываются код и сумма иностранной валюты, купленной банком, в </w:t>
      </w:r>
      <w:hyperlink w:anchor="P78" w:history="1">
        <w:r w:rsidRPr="00CB1D96">
          <w:t>поле 3.13</w:t>
        </w:r>
      </w:hyperlink>
      <w:r w:rsidRPr="00CB1D96">
        <w:t xml:space="preserve"> "Дополнительная информация" - сведения о сумме проданной банком иностранной валюты и курсе обмена валют.</w:t>
      </w:r>
    </w:p>
    <w:p w:rsidR="00CB1D96" w:rsidRPr="00CB1D96" w:rsidRDefault="00CB1D96">
      <w:pPr>
        <w:pStyle w:val="ConsPlusNormal"/>
        <w:jc w:val="both"/>
      </w:pPr>
      <w:r w:rsidRPr="00CB1D96">
        <w:t xml:space="preserve">(в ред. </w:t>
      </w:r>
      <w:hyperlink r:id="rId83" w:history="1">
        <w:r w:rsidRPr="00CB1D96">
          <w:t>постановления</w:t>
        </w:r>
      </w:hyperlink>
      <w:r w:rsidRPr="00CB1D96">
        <w:t xml:space="preserve"> Совмина от 21.09.2010 N 1361)</w:t>
      </w:r>
    </w:p>
    <w:p w:rsidR="00CB1D96" w:rsidRPr="00CB1D96" w:rsidRDefault="00CB1D96">
      <w:pPr>
        <w:pStyle w:val="ConsPlusNormal"/>
        <w:ind w:firstLine="540"/>
        <w:jc w:val="both"/>
      </w:pPr>
      <w:r w:rsidRPr="00CB1D96">
        <w:t xml:space="preserve">Части четвертая - шестая исключены. - </w:t>
      </w:r>
      <w:hyperlink r:id="rId84" w:history="1">
        <w:r w:rsidRPr="00CB1D96">
          <w:t>Постановление</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Если в </w:t>
      </w:r>
      <w:hyperlink w:anchor="P60" w:history="1">
        <w:r w:rsidRPr="00CB1D96">
          <w:t>поле 3.2</w:t>
        </w:r>
      </w:hyperlink>
      <w:r w:rsidRPr="00CB1D96">
        <w:t xml:space="preserve"> "Вид операции" указывается значение "6108", в полях сведений о финансовой операции </w:t>
      </w:r>
      <w:hyperlink r:id="rId85" w:history="1">
        <w:r w:rsidRPr="00CB1D96">
          <w:t>3.8</w:t>
        </w:r>
      </w:hyperlink>
      <w:r w:rsidRPr="00CB1D96">
        <w:t xml:space="preserve"> "Код валюты" и </w:t>
      </w:r>
      <w:hyperlink w:anchor="P67" w:history="1">
        <w:r w:rsidRPr="00CB1D96">
          <w:t>3.7</w:t>
        </w:r>
      </w:hyperlink>
      <w:r w:rsidRPr="00CB1D96">
        <w:t xml:space="preserve"> "Сумма цифрами в валюте" указываются код и сумма иностранной валюты, в </w:t>
      </w:r>
      <w:hyperlink w:anchor="P78" w:history="1">
        <w:r w:rsidRPr="00CB1D96">
          <w:t>поле 3.13</w:t>
        </w:r>
      </w:hyperlink>
      <w:r w:rsidRPr="00CB1D96">
        <w:t xml:space="preserve"> "Дополнительная информация" - сведения о номиналах размениваемых купюр.</w:t>
      </w:r>
    </w:p>
    <w:p w:rsidR="00CB1D96" w:rsidRPr="00CB1D96" w:rsidRDefault="00CB1D96">
      <w:pPr>
        <w:pStyle w:val="ConsPlusNormal"/>
        <w:jc w:val="both"/>
      </w:pPr>
      <w:r w:rsidRPr="00CB1D96">
        <w:t xml:space="preserve">(в ред. </w:t>
      </w:r>
      <w:hyperlink r:id="rId86" w:history="1">
        <w:r w:rsidRPr="00CB1D96">
          <w:t>постановления</w:t>
        </w:r>
      </w:hyperlink>
      <w:r w:rsidRPr="00CB1D96">
        <w:t xml:space="preserve"> Совмина от 21.09.2010 N 1361)</w:t>
      </w:r>
    </w:p>
    <w:p w:rsidR="00CB1D96" w:rsidRPr="00CB1D96" w:rsidRDefault="00CB1D96">
      <w:pPr>
        <w:pStyle w:val="ConsPlusNormal"/>
        <w:ind w:firstLine="540"/>
        <w:jc w:val="both"/>
      </w:pPr>
      <w:r w:rsidRPr="00CB1D96">
        <w:t xml:space="preserve">Части восьмая - одиннадцатая исключены. - </w:t>
      </w:r>
      <w:hyperlink r:id="rId87" w:history="1">
        <w:r w:rsidRPr="00CB1D96">
          <w:t>Постановление</w:t>
        </w:r>
      </w:hyperlink>
      <w:r w:rsidRPr="00CB1D96">
        <w:t xml:space="preserve"> Совмина от 21.09.2010 N 1361</w:t>
      </w:r>
    </w:p>
    <w:p w:rsidR="00CB1D96" w:rsidRPr="00CB1D96" w:rsidRDefault="00CB1D96">
      <w:pPr>
        <w:pStyle w:val="ConsPlusNormal"/>
        <w:jc w:val="both"/>
      </w:pPr>
    </w:p>
    <w:p w:rsidR="00CB1D96" w:rsidRPr="00CB1D96" w:rsidRDefault="00CB1D96">
      <w:pPr>
        <w:pStyle w:val="ConsPlusNormal"/>
        <w:ind w:firstLine="540"/>
        <w:jc w:val="both"/>
      </w:pPr>
      <w:r w:rsidRPr="00CB1D96">
        <w:t xml:space="preserve">37. В </w:t>
      </w:r>
      <w:hyperlink w:anchor="P69" w:history="1">
        <w:r w:rsidRPr="00CB1D96">
          <w:t>поле 3.9</w:t>
        </w:r>
      </w:hyperlink>
      <w:r w:rsidRPr="00CB1D96">
        <w:t xml:space="preserve"> "Основание совершения" указываются наименования, номера и даты договоров, платежных инструкций или иных документов, являющихся основанием для осуществления финансовой операции, и информация, содержащаяся в назначении платежа.</w:t>
      </w:r>
    </w:p>
    <w:p w:rsidR="00CB1D96" w:rsidRPr="00CB1D96" w:rsidRDefault="00CB1D96">
      <w:pPr>
        <w:pStyle w:val="ConsPlusNormal"/>
        <w:jc w:val="both"/>
      </w:pPr>
      <w:r w:rsidRPr="00CB1D96">
        <w:t xml:space="preserve">(п. 37 в ред. </w:t>
      </w:r>
      <w:hyperlink r:id="rId88"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38. В </w:t>
      </w:r>
      <w:hyperlink w:anchor="P75" w:history="1">
        <w:r w:rsidRPr="00CB1D96">
          <w:t>поле 3.10</w:t>
        </w:r>
      </w:hyperlink>
      <w:r w:rsidRPr="00CB1D96">
        <w:t xml:space="preserve"> "Условие контроля" указывается цифровой код условия, при котором финансовая операция подлежит особому контролю в соответствии со справочником условий особого контроля согласно </w:t>
      </w:r>
      <w:hyperlink w:anchor="P988" w:history="1">
        <w:r w:rsidRPr="00CB1D96">
          <w:t>приложению 3</w:t>
        </w:r>
      </w:hyperlink>
      <w:r w:rsidRPr="00CB1D96">
        <w:t>.</w:t>
      </w:r>
    </w:p>
    <w:p w:rsidR="00CB1D96" w:rsidRPr="00CB1D96" w:rsidRDefault="00CB1D96">
      <w:pPr>
        <w:pStyle w:val="ConsPlusNormal"/>
        <w:spacing w:before="220"/>
        <w:ind w:firstLine="540"/>
        <w:jc w:val="both"/>
      </w:pPr>
      <w:r w:rsidRPr="00CB1D96">
        <w:t>Значение поля включает четыре позиции. Каждая позиция соответствует позиции условия из справочника условий особого контроля. Условие 4 особого контроля не применяется Национальным банком, иными банками, небанковскими кредитно-финансовыми организациями, открытым акционерным обществом "Банк развития Республики Беларусь". В случае наличия условия, при котором финансовая операция отнесена к операции, подлежащей особому контролю, соответствующая позиция поля принимает значение "1", иначе "0".</w:t>
      </w:r>
    </w:p>
    <w:p w:rsidR="00CB1D96" w:rsidRPr="00CB1D96" w:rsidRDefault="00CB1D96">
      <w:pPr>
        <w:pStyle w:val="ConsPlusNormal"/>
        <w:jc w:val="both"/>
      </w:pPr>
      <w:r w:rsidRPr="00CB1D96">
        <w:t xml:space="preserve">(в ред. постановлений Совмина от 26.12.2008 </w:t>
      </w:r>
      <w:hyperlink r:id="rId89" w:history="1">
        <w:r w:rsidRPr="00CB1D96">
          <w:t>N 2032</w:t>
        </w:r>
      </w:hyperlink>
      <w:r w:rsidRPr="00CB1D96">
        <w:t xml:space="preserve">, от 31.12.2014 </w:t>
      </w:r>
      <w:hyperlink r:id="rId90" w:history="1">
        <w:r w:rsidRPr="00CB1D96">
          <w:t>N 1289</w:t>
        </w:r>
      </w:hyperlink>
      <w:r w:rsidRPr="00CB1D96">
        <w:t>)</w:t>
      </w:r>
    </w:p>
    <w:p w:rsidR="00CB1D96" w:rsidRPr="00CB1D96" w:rsidRDefault="00CB1D96">
      <w:pPr>
        <w:pStyle w:val="ConsPlusNormal"/>
        <w:jc w:val="both"/>
      </w:pPr>
    </w:p>
    <w:p w:rsidR="00CB1D96" w:rsidRPr="00CB1D96" w:rsidRDefault="00CB1D96">
      <w:pPr>
        <w:pStyle w:val="ConsPlusNormal"/>
        <w:ind w:firstLine="540"/>
        <w:jc w:val="both"/>
      </w:pPr>
      <w:r w:rsidRPr="00CB1D96">
        <w:t>Пример: Специальный формуляр представляется по финансовой операции, для которой выполняются условия особого контроля 3 и 4 из справочника условий особого контроля (</w:t>
      </w:r>
      <w:hyperlink w:anchor="P988" w:history="1">
        <w:r w:rsidRPr="00CB1D96">
          <w:t>приложение 3</w:t>
        </w:r>
      </w:hyperlink>
      <w:r w:rsidRPr="00CB1D96">
        <w:t xml:space="preserve">), в </w:t>
      </w:r>
      <w:hyperlink w:anchor="P75" w:history="1">
        <w:r w:rsidRPr="00CB1D96">
          <w:t>поле 3.10</w:t>
        </w:r>
      </w:hyperlink>
      <w:r w:rsidRPr="00CB1D96">
        <w:t xml:space="preserve"> "Условие контроля" данного специального формуляра указывается значение </w:t>
      </w:r>
      <w:r w:rsidR="00DA544E">
        <w:rPr>
          <w:position w:val="-5"/>
        </w:rPr>
        <w:pict>
          <v:shape id="_x0000_i1030" style="width:34.5pt;height:16.5pt" coordsize="" o:spt="100" adj="0,,0" path="" filled="f" stroked="f">
            <v:stroke joinstyle="miter"/>
            <v:imagedata r:id="rId91" o:title="base_45057_159416_32773"/>
            <v:formulas/>
            <v:path o:connecttype="segments"/>
          </v:shape>
        </w:pict>
      </w:r>
      <w:r w:rsidRPr="00CB1D96">
        <w:t>.</w:t>
      </w:r>
    </w:p>
    <w:p w:rsidR="00CB1D96" w:rsidRPr="00CB1D96" w:rsidRDefault="00CB1D96">
      <w:pPr>
        <w:pStyle w:val="ConsPlusNormal"/>
        <w:spacing w:before="220"/>
        <w:ind w:firstLine="540"/>
        <w:jc w:val="both"/>
      </w:pPr>
      <w:r w:rsidRPr="00CB1D96">
        <w:t>Специальный формуляр представляется по финансовой операции, для которой выполняются условия особого контроля 1 и 4 из справочника условий особого контроля (</w:t>
      </w:r>
      <w:hyperlink w:anchor="P988" w:history="1">
        <w:r w:rsidRPr="00CB1D96">
          <w:t>приложение 3</w:t>
        </w:r>
      </w:hyperlink>
      <w:r w:rsidRPr="00CB1D96">
        <w:t xml:space="preserve">), в </w:t>
      </w:r>
      <w:hyperlink w:anchor="P75" w:history="1">
        <w:r w:rsidRPr="00CB1D96">
          <w:t>поле 3.10</w:t>
        </w:r>
      </w:hyperlink>
      <w:r w:rsidRPr="00CB1D96">
        <w:t xml:space="preserve"> "Условие контроля" данного специального формуляра указывается значение </w:t>
      </w:r>
      <w:r w:rsidR="00DA544E">
        <w:rPr>
          <w:position w:val="-5"/>
        </w:rPr>
        <w:pict>
          <v:shape id="_x0000_i1031" style="width:34.5pt;height:16.5pt" coordsize="" o:spt="100" adj="0,,0" path="" filled="f" stroked="f">
            <v:stroke joinstyle="miter"/>
            <v:imagedata r:id="rId92" o:title="base_45057_159416_32774"/>
            <v:formulas/>
            <v:path o:connecttype="segments"/>
          </v:shape>
        </w:pict>
      </w:r>
      <w:r w:rsidRPr="00CB1D96">
        <w:t xml:space="preserve">, Национальным банком, иными банками, небанковскими кредитно-финансовыми организациями, открытым акционерным обществом "Банк развития Республики Беларусь" - указывается значение </w:t>
      </w:r>
      <w:r w:rsidR="00DA544E">
        <w:rPr>
          <w:position w:val="-5"/>
        </w:rPr>
        <w:pict>
          <v:shape id="_x0000_i1032" style="width:34.5pt;height:16.5pt" coordsize="" o:spt="100" adj="0,,0" path="" filled="f" stroked="f">
            <v:stroke joinstyle="miter"/>
            <v:imagedata r:id="rId93" o:title="base_45057_159416_32775"/>
            <v:formulas/>
            <v:path o:connecttype="segments"/>
          </v:shape>
        </w:pict>
      </w:r>
      <w:r w:rsidRPr="00CB1D96">
        <w:t>.</w:t>
      </w:r>
    </w:p>
    <w:p w:rsidR="00CB1D96" w:rsidRPr="00CB1D96" w:rsidRDefault="00CB1D96">
      <w:pPr>
        <w:pStyle w:val="ConsPlusNormal"/>
        <w:jc w:val="both"/>
      </w:pPr>
      <w:r w:rsidRPr="00CB1D96">
        <w:t xml:space="preserve">(в ред. постановлений Совмина от 26.12.2008 </w:t>
      </w:r>
      <w:hyperlink r:id="rId94" w:history="1">
        <w:r w:rsidRPr="00CB1D96">
          <w:t>N 2032</w:t>
        </w:r>
      </w:hyperlink>
      <w:r w:rsidRPr="00CB1D96">
        <w:t xml:space="preserve">, от 31.12.2014 </w:t>
      </w:r>
      <w:hyperlink r:id="rId95" w:history="1">
        <w:r w:rsidRPr="00CB1D96">
          <w:t>N 1289</w:t>
        </w:r>
      </w:hyperlink>
      <w:r w:rsidRPr="00CB1D96">
        <w:t>)</w:t>
      </w:r>
    </w:p>
    <w:p w:rsidR="00CB1D96" w:rsidRPr="00CB1D96" w:rsidRDefault="00CB1D96">
      <w:pPr>
        <w:pStyle w:val="ConsPlusNormal"/>
        <w:jc w:val="both"/>
      </w:pPr>
    </w:p>
    <w:p w:rsidR="00CB1D96" w:rsidRPr="00CB1D96" w:rsidRDefault="00CB1D96">
      <w:pPr>
        <w:pStyle w:val="ConsPlusNormal"/>
        <w:ind w:firstLine="540"/>
        <w:jc w:val="both"/>
      </w:pPr>
      <w:r w:rsidRPr="00CB1D96">
        <w:t xml:space="preserve">39. В </w:t>
      </w:r>
      <w:hyperlink w:anchor="P75" w:history="1">
        <w:r w:rsidRPr="00CB1D96">
          <w:t>поле 3.11</w:t>
        </w:r>
      </w:hyperlink>
      <w:r w:rsidRPr="00CB1D96">
        <w:t xml:space="preserve"> "1-й признак подозр." указывается цифровой код первого признака подозрительности финансовой операции в соответствии со справочником признаков подозрительности финансовых операций согласно </w:t>
      </w:r>
      <w:hyperlink w:anchor="P1021" w:history="1">
        <w:r w:rsidRPr="00CB1D96">
          <w:t>приложению 4</w:t>
        </w:r>
      </w:hyperlink>
      <w:r w:rsidRPr="00CB1D96">
        <w:t xml:space="preserve">. Поле заполняется в случае, если для операции выполняется одно и более из условий 1 - 3 справочника условий особого контроля согласно </w:t>
      </w:r>
      <w:hyperlink w:anchor="P988" w:history="1">
        <w:r w:rsidRPr="00CB1D96">
          <w:t>приложению 3</w:t>
        </w:r>
      </w:hyperlink>
      <w:r w:rsidRPr="00CB1D96">
        <w:t>.</w:t>
      </w:r>
    </w:p>
    <w:p w:rsidR="00CB1D96" w:rsidRPr="00CB1D96" w:rsidRDefault="00CB1D96">
      <w:pPr>
        <w:pStyle w:val="ConsPlusNormal"/>
        <w:spacing w:before="220"/>
        <w:ind w:firstLine="540"/>
        <w:jc w:val="both"/>
      </w:pPr>
      <w:r w:rsidRPr="00CB1D96">
        <w:lastRenderedPageBreak/>
        <w:t xml:space="preserve">При указании цифрового кода признака подозрительности банки и небанковские кредитно-финансовые организации руководствуются требованиями </w:t>
      </w:r>
      <w:hyperlink r:id="rId96" w:history="1">
        <w:r w:rsidRPr="00CB1D96">
          <w:t>Инструкции</w:t>
        </w:r>
      </w:hyperlink>
      <w:r w:rsidRPr="00CB1D96">
        <w:t xml:space="preserve"> об осуществлении банками и небанковскими кредитно-финансовыми организациями мер по предотвращению и выявлению финансовых операций, связанных с легализацией доходов, полученных преступным путем, и финансированием террористической деятельности.</w:t>
      </w:r>
    </w:p>
    <w:p w:rsidR="00CB1D96" w:rsidRPr="00CB1D96" w:rsidRDefault="00CB1D96">
      <w:pPr>
        <w:pStyle w:val="ConsPlusNormal"/>
        <w:jc w:val="both"/>
      </w:pPr>
      <w:r w:rsidRPr="00CB1D96">
        <w:t xml:space="preserve">(часть вторая п. 39 введена </w:t>
      </w:r>
      <w:hyperlink r:id="rId97" w:history="1">
        <w:r w:rsidRPr="00CB1D96">
          <w:t>постановлением</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40. В </w:t>
      </w:r>
      <w:hyperlink w:anchor="P77" w:history="1">
        <w:r w:rsidRPr="00CB1D96">
          <w:t>поле 3.12</w:t>
        </w:r>
      </w:hyperlink>
      <w:r w:rsidRPr="00CB1D96">
        <w:t xml:space="preserve"> "2-й признак подозр." указывается цифровой код второго признака подозрительности финансовой операции в соответствии со справочником признаков подозрительности финансовых операций согласно </w:t>
      </w:r>
      <w:hyperlink w:anchor="P1021" w:history="1">
        <w:r w:rsidRPr="00CB1D96">
          <w:t>приложению 4</w:t>
        </w:r>
      </w:hyperlink>
      <w:r w:rsidRPr="00CB1D96">
        <w:t xml:space="preserve">. Поле заполняется в случае выявления второго признака подозрительности финансовой операции в результате реализации мер внутреннего контроля, если для операции выполняется одно или более из условий 1 - 3 справочника условий особого контроля согласно </w:t>
      </w:r>
      <w:hyperlink w:anchor="P988" w:history="1">
        <w:r w:rsidRPr="00CB1D96">
          <w:t>приложению 3</w:t>
        </w:r>
      </w:hyperlink>
      <w:r w:rsidRPr="00CB1D96">
        <w:t>.</w:t>
      </w:r>
    </w:p>
    <w:p w:rsidR="00CB1D96" w:rsidRPr="00CB1D96" w:rsidRDefault="00CB1D96">
      <w:pPr>
        <w:pStyle w:val="ConsPlusNormal"/>
        <w:spacing w:before="220"/>
        <w:ind w:firstLine="540"/>
        <w:jc w:val="both"/>
      </w:pPr>
      <w:r w:rsidRPr="00CB1D96">
        <w:t xml:space="preserve">Если лицом, осуществляющим финансовую операцию, выявлено более двух признаков подозрительности финансовой операции, третий и последующие признаки указываются в </w:t>
      </w:r>
      <w:hyperlink w:anchor="P78" w:history="1">
        <w:r w:rsidRPr="00CB1D96">
          <w:t>поле 3.13</w:t>
        </w:r>
      </w:hyperlink>
      <w:r w:rsidRPr="00CB1D96">
        <w:t xml:space="preserve"> "Дополнительная информация".</w:t>
      </w:r>
    </w:p>
    <w:p w:rsidR="00CB1D96" w:rsidRPr="00CB1D96" w:rsidRDefault="00CB1D96">
      <w:pPr>
        <w:pStyle w:val="ConsPlusNormal"/>
        <w:spacing w:before="220"/>
        <w:ind w:firstLine="540"/>
        <w:jc w:val="both"/>
      </w:pPr>
      <w:r w:rsidRPr="00CB1D96">
        <w:t xml:space="preserve">Если признак подозрительности, установленный правилами внутреннего контроля лица, осуществляющего финансовую операцию, отсутствует в справочнике признаков подозрительности финансовых операций согласно </w:t>
      </w:r>
      <w:hyperlink w:anchor="P1021" w:history="1">
        <w:r w:rsidRPr="00CB1D96">
          <w:t>приложению 4</w:t>
        </w:r>
      </w:hyperlink>
      <w:r w:rsidRPr="00CB1D96">
        <w:t xml:space="preserve">, в </w:t>
      </w:r>
      <w:hyperlink w:anchor="P77" w:history="1">
        <w:r w:rsidRPr="00CB1D96">
          <w:t>поле 3.12</w:t>
        </w:r>
      </w:hyperlink>
      <w:r w:rsidRPr="00CB1D96">
        <w:t xml:space="preserve"> "2-й признак подозр." указывается код "999", содержание признака раскрывается в </w:t>
      </w:r>
      <w:hyperlink w:anchor="P78" w:history="1">
        <w:r w:rsidRPr="00CB1D96">
          <w:t>поле 3.13</w:t>
        </w:r>
      </w:hyperlink>
      <w:r w:rsidRPr="00CB1D96">
        <w:t xml:space="preserve"> "Дополнительная информация".</w:t>
      </w:r>
    </w:p>
    <w:p w:rsidR="00CB1D96" w:rsidRPr="00CB1D96" w:rsidRDefault="00CB1D96">
      <w:pPr>
        <w:pStyle w:val="ConsPlusNormal"/>
        <w:jc w:val="both"/>
      </w:pPr>
      <w:r w:rsidRPr="00CB1D96">
        <w:t xml:space="preserve">(часть третья п. 40 введена </w:t>
      </w:r>
      <w:hyperlink r:id="rId98" w:history="1">
        <w:r w:rsidRPr="00CB1D96">
          <w:t>постановлением</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41. </w:t>
      </w:r>
      <w:hyperlink w:anchor="P78" w:history="1">
        <w:r w:rsidRPr="00CB1D96">
          <w:t>Поле 3.13</w:t>
        </w:r>
      </w:hyperlink>
      <w:r w:rsidRPr="00CB1D96">
        <w:t xml:space="preserve"> "Дополнительная информация" заполняется с учетом требований настоящей Инструкции, в нем также указывается дополнительная информация по финансовой операции, не предусмотренная составом основных полей, которую лицо, представляющее специальный формуляр, считает существенной для понимания характера операции, особенностей ее проведения, представления специального формуляра.</w:t>
      </w:r>
    </w:p>
    <w:p w:rsidR="00CB1D96" w:rsidRPr="00CB1D96" w:rsidRDefault="00CB1D96">
      <w:pPr>
        <w:pStyle w:val="ConsPlusNormal"/>
        <w:spacing w:before="220"/>
        <w:ind w:firstLine="540"/>
        <w:jc w:val="both"/>
      </w:pPr>
      <w:bookmarkStart w:id="57" w:name="P372"/>
      <w:bookmarkEnd w:id="57"/>
      <w:r w:rsidRPr="00CB1D96">
        <w:t xml:space="preserve">По операциям с ценными бумагами, в том числе дорожными и банковскими чеками, платежными документами и иными финансовыми инструментами, в </w:t>
      </w:r>
      <w:hyperlink w:anchor="P78" w:history="1">
        <w:r w:rsidRPr="00CB1D96">
          <w:t>поле 3.13</w:t>
        </w:r>
      </w:hyperlink>
      <w:r w:rsidRPr="00CB1D96">
        <w:t xml:space="preserve"> "Дополнительная информация" указывается их наименование и стоимостная оценка (номинал и тому подобное).</w:t>
      </w:r>
    </w:p>
    <w:p w:rsidR="00CB1D96" w:rsidRPr="00CB1D96" w:rsidRDefault="00CB1D96">
      <w:pPr>
        <w:pStyle w:val="ConsPlusNormal"/>
        <w:spacing w:before="220"/>
        <w:ind w:firstLine="540"/>
        <w:jc w:val="both"/>
      </w:pPr>
      <w:r w:rsidRPr="00CB1D96">
        <w:t xml:space="preserve">По операциям с драгоценными металлами и драгоценными камнями в </w:t>
      </w:r>
      <w:hyperlink w:anchor="P78" w:history="1">
        <w:r w:rsidRPr="00CB1D96">
          <w:t>поле 3.13</w:t>
        </w:r>
      </w:hyperlink>
      <w:r w:rsidRPr="00CB1D96">
        <w:t xml:space="preserve"> "Дополнительная информация" указывается их наименование, вес и стоимостная оценка.</w:t>
      </w:r>
    </w:p>
    <w:p w:rsidR="00CB1D96" w:rsidRPr="00CB1D96" w:rsidRDefault="00CB1D96">
      <w:pPr>
        <w:pStyle w:val="ConsPlusNormal"/>
        <w:spacing w:before="220"/>
        <w:ind w:firstLine="540"/>
        <w:jc w:val="both"/>
      </w:pPr>
      <w:bookmarkStart w:id="58" w:name="P374"/>
      <w:bookmarkEnd w:id="58"/>
      <w:r w:rsidRPr="00CB1D96">
        <w:t>По операциям с недвижимым имуществом в поле указывается предмет сделки (с указанием инвентарного (кадастрового) номера и адреса места нахождения недвижимого имущества).</w:t>
      </w:r>
    </w:p>
    <w:p w:rsidR="00CB1D96" w:rsidRPr="00CB1D96" w:rsidRDefault="00CB1D96">
      <w:pPr>
        <w:pStyle w:val="ConsPlusNormal"/>
        <w:jc w:val="both"/>
      </w:pPr>
      <w:r w:rsidRPr="00CB1D96">
        <w:t xml:space="preserve">(в ред. </w:t>
      </w:r>
      <w:hyperlink r:id="rId99" w:history="1">
        <w:r w:rsidRPr="00CB1D96">
          <w:t>постановления</w:t>
        </w:r>
      </w:hyperlink>
      <w:r w:rsidRPr="00CB1D96">
        <w:t xml:space="preserve"> Совмина от 15.09.2016 N 725)</w:t>
      </w:r>
    </w:p>
    <w:p w:rsidR="00CB1D96" w:rsidRPr="00CB1D96" w:rsidRDefault="00CB1D96">
      <w:pPr>
        <w:pStyle w:val="ConsPlusNormal"/>
        <w:spacing w:before="220"/>
        <w:ind w:firstLine="540"/>
        <w:jc w:val="both"/>
      </w:pPr>
      <w:r w:rsidRPr="00CB1D96">
        <w:t xml:space="preserve">Если </w:t>
      </w:r>
      <w:hyperlink w:anchor="P60" w:history="1">
        <w:r w:rsidRPr="00CB1D96">
          <w:t>поля 3.2</w:t>
        </w:r>
      </w:hyperlink>
      <w:r w:rsidRPr="00CB1D96">
        <w:t xml:space="preserve">, </w:t>
      </w:r>
      <w:hyperlink w:anchor="P61" w:history="1">
        <w:r w:rsidRPr="00CB1D96">
          <w:t>3.3</w:t>
        </w:r>
      </w:hyperlink>
      <w:r w:rsidRPr="00CB1D96">
        <w:t xml:space="preserve">, </w:t>
      </w:r>
      <w:hyperlink w:anchor="P75" w:history="1">
        <w:r w:rsidRPr="00CB1D96">
          <w:t>3.11</w:t>
        </w:r>
      </w:hyperlink>
      <w:r w:rsidRPr="00CB1D96">
        <w:t xml:space="preserve">, </w:t>
      </w:r>
      <w:hyperlink w:anchor="P77" w:history="1">
        <w:r w:rsidRPr="00CB1D96">
          <w:t>3.12</w:t>
        </w:r>
      </w:hyperlink>
      <w:r w:rsidRPr="00CB1D96">
        <w:t xml:space="preserve">, </w:t>
      </w:r>
      <w:hyperlink w:anchor="P113" w:history="1">
        <w:r w:rsidRPr="00CB1D96">
          <w:t>7.1</w:t>
        </w:r>
      </w:hyperlink>
      <w:r w:rsidRPr="00CB1D96">
        <w:t xml:space="preserve">, </w:t>
      </w:r>
      <w:hyperlink w:anchor="P113" w:history="1">
        <w:r w:rsidRPr="00CB1D96">
          <w:t>7.3</w:t>
        </w:r>
      </w:hyperlink>
      <w:r w:rsidRPr="00CB1D96">
        <w:t xml:space="preserve">, </w:t>
      </w:r>
      <w:hyperlink w:anchor="P133" w:history="1">
        <w:r w:rsidRPr="00CB1D96">
          <w:t>7.9.1</w:t>
        </w:r>
      </w:hyperlink>
      <w:r w:rsidRPr="00CB1D96">
        <w:t xml:space="preserve"> специального формуляра имеют значение "9", "99", "999", "1199", "2199", "3199", "3299", "4399", "4499", "5199", "6199", "7199", в поле указываются необходимые пояснения таких значений.</w:t>
      </w:r>
    </w:p>
    <w:p w:rsidR="00CB1D96" w:rsidRPr="00CB1D96" w:rsidRDefault="00CB1D96">
      <w:pPr>
        <w:pStyle w:val="ConsPlusNormal"/>
        <w:spacing w:before="220"/>
        <w:ind w:firstLine="540"/>
        <w:jc w:val="both"/>
      </w:pPr>
      <w:r w:rsidRPr="00CB1D96">
        <w:t>Если специальный формуляр представляется взамен ранее представленного специального формуляра, в поле в дополнение к данной информации также указывается причина замены ранее представленного специального формуляра.</w:t>
      </w:r>
    </w:p>
    <w:p w:rsidR="00CB1D96" w:rsidRPr="00CB1D96" w:rsidRDefault="00CB1D96">
      <w:pPr>
        <w:pStyle w:val="ConsPlusNormal"/>
        <w:spacing w:before="220"/>
        <w:ind w:firstLine="540"/>
        <w:jc w:val="both"/>
      </w:pPr>
      <w:r w:rsidRPr="00CB1D96">
        <w:t xml:space="preserve">По однотипным финансовым операциям в </w:t>
      </w:r>
      <w:hyperlink w:anchor="P78" w:history="1">
        <w:r w:rsidRPr="00CB1D96">
          <w:t>поле 3.13</w:t>
        </w:r>
      </w:hyperlink>
      <w:r w:rsidRPr="00CB1D96">
        <w:t xml:space="preserve"> "Дополнительная информация" указываются анализируемый период, общая сумма и валюта операций (исключая финансовую операцию, на которую заполняется специальный формуляр).</w:t>
      </w:r>
    </w:p>
    <w:p w:rsidR="00CB1D96" w:rsidRPr="00CB1D96" w:rsidRDefault="00CB1D96">
      <w:pPr>
        <w:pStyle w:val="ConsPlusNormal"/>
        <w:jc w:val="both"/>
      </w:pPr>
      <w:r w:rsidRPr="00CB1D96">
        <w:t xml:space="preserve">(часть седьмая п. 41 введена </w:t>
      </w:r>
      <w:hyperlink r:id="rId100" w:history="1">
        <w:r w:rsidRPr="00CB1D96">
          <w:t>постановлением</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Если средства заморожены или финансовая операция заблокирована, в </w:t>
      </w:r>
      <w:hyperlink w:anchor="P78" w:history="1">
        <w:r w:rsidRPr="00CB1D96">
          <w:t>поле 3.13</w:t>
        </w:r>
      </w:hyperlink>
      <w:r w:rsidRPr="00CB1D96">
        <w:t xml:space="preserve"> "Дополнительная информация" в отношении денежных средств указываются сумма и </w:t>
      </w:r>
      <w:r w:rsidRPr="00CB1D96">
        <w:lastRenderedPageBreak/>
        <w:t xml:space="preserve">наименование валюты замороженных средств или сумма и наименование валюты заблокированной финансовой операции. В отношении иных замороженных средств или заблокированных финансовых операций сведения указываются с соблюдением требований, перечисленных в </w:t>
      </w:r>
      <w:hyperlink w:anchor="P372" w:history="1">
        <w:r w:rsidRPr="00CB1D96">
          <w:t>частях второй</w:t>
        </w:r>
      </w:hyperlink>
      <w:r w:rsidRPr="00CB1D96">
        <w:t xml:space="preserve"> - </w:t>
      </w:r>
      <w:hyperlink w:anchor="P374" w:history="1">
        <w:r w:rsidRPr="00CB1D96">
          <w:t>четвертой</w:t>
        </w:r>
      </w:hyperlink>
      <w:r w:rsidRPr="00CB1D96">
        <w:t xml:space="preserve"> настоящего пункта.</w:t>
      </w:r>
    </w:p>
    <w:p w:rsidR="00CB1D96" w:rsidRPr="00CB1D96" w:rsidRDefault="00CB1D96">
      <w:pPr>
        <w:pStyle w:val="ConsPlusNormal"/>
        <w:jc w:val="both"/>
      </w:pPr>
      <w:r w:rsidRPr="00CB1D96">
        <w:t xml:space="preserve">(часть восьмая п. 41 в ред. </w:t>
      </w:r>
      <w:hyperlink r:id="rId101" w:history="1">
        <w:r w:rsidRPr="00CB1D96">
          <w:t>постановления</w:t>
        </w:r>
      </w:hyperlink>
      <w:r w:rsidRPr="00CB1D96">
        <w:t xml:space="preserve"> Совмина от 15.09.2016 N 725)</w:t>
      </w:r>
    </w:p>
    <w:p w:rsidR="00CB1D96" w:rsidRPr="00CB1D96" w:rsidRDefault="00CB1D96">
      <w:pPr>
        <w:pStyle w:val="ConsPlusNormal"/>
        <w:jc w:val="both"/>
      </w:pPr>
      <w:r w:rsidRPr="00CB1D96">
        <w:t xml:space="preserve">(п. 41 в ред. </w:t>
      </w:r>
      <w:hyperlink r:id="rId102"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42. В </w:t>
      </w:r>
      <w:hyperlink w:anchor="P86" w:history="1">
        <w:r w:rsidRPr="00CB1D96">
          <w:t>поле 4.1</w:t>
        </w:r>
      </w:hyperlink>
      <w:r w:rsidRPr="00CB1D96">
        <w:t xml:space="preserve"> "Номер" указывается номер специального формуляра, взамен которого представляется данный специальный формуляр, в соответствии с правилами указания номера специального формуляра, определенными для поля "Номер" в </w:t>
      </w:r>
      <w:hyperlink w:anchor="P227" w:history="1">
        <w:r w:rsidRPr="00CB1D96">
          <w:t>пункте 16</w:t>
        </w:r>
      </w:hyperlink>
      <w:r w:rsidRPr="00CB1D96">
        <w:t xml:space="preserve"> настоящей Инструкции. Поле заполняется, если в </w:t>
      </w:r>
      <w:hyperlink w:anchor="P47" w:history="1">
        <w:r w:rsidRPr="00CB1D96">
          <w:t>поле 1</w:t>
        </w:r>
      </w:hyperlink>
      <w:r w:rsidRPr="00CB1D96">
        <w:t xml:space="preserve"> "Вид специального формуляра" указано значение "2".</w:t>
      </w:r>
    </w:p>
    <w:p w:rsidR="00CB1D96" w:rsidRPr="00CB1D96" w:rsidRDefault="00CB1D96">
      <w:pPr>
        <w:pStyle w:val="ConsPlusNormal"/>
        <w:spacing w:before="220"/>
        <w:ind w:firstLine="540"/>
        <w:jc w:val="both"/>
      </w:pPr>
      <w:r w:rsidRPr="00CB1D96">
        <w:t xml:space="preserve">43. В </w:t>
      </w:r>
      <w:hyperlink w:anchor="P90" w:history="1">
        <w:r w:rsidRPr="00CB1D96">
          <w:t>поле 4.2</w:t>
        </w:r>
      </w:hyperlink>
      <w:r w:rsidRPr="00CB1D96">
        <w:t xml:space="preserve"> "Дата" указывается дата представления специального формуляра, взамен которого представляется данный специальный формуляр, в формате ДД.ММ.ГГГГ, где ДД - день, ММ - месяц, ГГГГ - год. Поле заполняется, если в </w:t>
      </w:r>
      <w:hyperlink w:anchor="P47" w:history="1">
        <w:r w:rsidRPr="00CB1D96">
          <w:t>поле 1</w:t>
        </w:r>
      </w:hyperlink>
      <w:r w:rsidRPr="00CB1D96">
        <w:t xml:space="preserve"> "Вид специального формуляра" указано значение "2".</w:t>
      </w:r>
    </w:p>
    <w:p w:rsidR="00CB1D96" w:rsidRPr="00CB1D96" w:rsidRDefault="00CB1D96">
      <w:pPr>
        <w:pStyle w:val="ConsPlusNormal"/>
        <w:spacing w:before="220"/>
        <w:ind w:firstLine="540"/>
        <w:jc w:val="both"/>
      </w:pPr>
      <w:r w:rsidRPr="00CB1D96">
        <w:t>Примечание. Замена специального формуляра осуществляется в случаях, если лицом, осуществляющим финансовые операции, или ДФМ выявлены ошибки в ранее представленном специальном формуляре. Замена осуществляется путем представления нового специального формуляра с новым порядковым номером, который указывается в поле "Номер", и фактической датой представления, которая указывается в поле "Дата".</w:t>
      </w:r>
    </w:p>
    <w:p w:rsidR="00CB1D96" w:rsidRPr="00CB1D96" w:rsidRDefault="00CB1D96">
      <w:pPr>
        <w:pStyle w:val="ConsPlusNormal"/>
        <w:spacing w:before="220"/>
        <w:ind w:firstLine="540"/>
        <w:jc w:val="both"/>
      </w:pPr>
      <w:r w:rsidRPr="00CB1D96">
        <w:t xml:space="preserve">При этом в </w:t>
      </w:r>
      <w:hyperlink w:anchor="P86" w:history="1">
        <w:r w:rsidRPr="00CB1D96">
          <w:t>полях 4.1</w:t>
        </w:r>
      </w:hyperlink>
      <w:r w:rsidRPr="00CB1D96">
        <w:t xml:space="preserve"> "Номер" и </w:t>
      </w:r>
      <w:hyperlink w:anchor="P90" w:history="1">
        <w:r w:rsidRPr="00CB1D96">
          <w:t>4.2</w:t>
        </w:r>
      </w:hyperlink>
      <w:r w:rsidRPr="00CB1D96">
        <w:t xml:space="preserve"> "Дата" указывается уникальный идентификатор (номер и дата соответственно) специального формуляра, взамен которого представляется данный специальный формуляр, в </w:t>
      </w:r>
      <w:hyperlink w:anchor="P47" w:history="1">
        <w:r w:rsidRPr="00CB1D96">
          <w:t>поле 1</w:t>
        </w:r>
      </w:hyperlink>
      <w:r w:rsidRPr="00CB1D96">
        <w:t xml:space="preserve"> "Вид специального формуляра" указывается значение "2" - специальный формуляр представляется взамен ранее представленного специального формуляра.</w:t>
      </w:r>
    </w:p>
    <w:p w:rsidR="00CB1D96" w:rsidRPr="00CB1D96" w:rsidRDefault="00CB1D96">
      <w:pPr>
        <w:pStyle w:val="ConsPlusNormal"/>
        <w:jc w:val="both"/>
      </w:pPr>
    </w:p>
    <w:p w:rsidR="00CB1D96" w:rsidRPr="00CB1D96" w:rsidRDefault="00CB1D96">
      <w:pPr>
        <w:pStyle w:val="ConsPlusNormal"/>
        <w:ind w:firstLine="540"/>
        <w:jc w:val="both"/>
      </w:pPr>
      <w:r w:rsidRPr="00CB1D96">
        <w:t xml:space="preserve">44. В </w:t>
      </w:r>
      <w:hyperlink w:anchor="P93" w:history="1">
        <w:r w:rsidRPr="00CB1D96">
          <w:t>поле 5.1</w:t>
        </w:r>
      </w:hyperlink>
      <w:r w:rsidRPr="00CB1D96">
        <w:t xml:space="preserve"> "И.О.Фамилия" указываются инициалы и фамилия ответственного должностного лица, принявшего решение о направлении специального формуляра в ДФМ.</w:t>
      </w:r>
    </w:p>
    <w:p w:rsidR="00CB1D96" w:rsidRPr="00CB1D96" w:rsidRDefault="00CB1D96">
      <w:pPr>
        <w:pStyle w:val="ConsPlusNormal"/>
        <w:jc w:val="both"/>
      </w:pPr>
      <w:r w:rsidRPr="00CB1D96">
        <w:t xml:space="preserve">(в ред. </w:t>
      </w:r>
      <w:hyperlink r:id="rId103"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45. В </w:t>
      </w:r>
      <w:hyperlink w:anchor="P94" w:history="1">
        <w:r w:rsidRPr="00CB1D96">
          <w:t>поле 5.2</w:t>
        </w:r>
      </w:hyperlink>
      <w:r w:rsidRPr="00CB1D96">
        <w:t xml:space="preserve"> "Телефон" указывается номер телефона (с указанием междугородного кода) ответственного должностного лица, принявшего решение о направлении специального формуляра в ДФМ, например, 8(017)2223344.</w:t>
      </w:r>
    </w:p>
    <w:p w:rsidR="00CB1D96" w:rsidRPr="00CB1D96" w:rsidRDefault="00CB1D96">
      <w:pPr>
        <w:pStyle w:val="ConsPlusNormal"/>
        <w:jc w:val="both"/>
      </w:pPr>
      <w:r w:rsidRPr="00CB1D96">
        <w:t xml:space="preserve">(в ред. </w:t>
      </w:r>
      <w:hyperlink r:id="rId104"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46. В поле 6 "Количество листов специального формуляра" указывается общее количество листов (информационных строк для электронной формы) специального формуляра.</w:t>
      </w:r>
    </w:p>
    <w:p w:rsidR="00CB1D96" w:rsidRPr="00CB1D96" w:rsidRDefault="00CB1D96">
      <w:pPr>
        <w:pStyle w:val="ConsPlusNormal"/>
        <w:spacing w:before="220"/>
        <w:ind w:firstLine="540"/>
        <w:jc w:val="both"/>
      </w:pPr>
      <w:r w:rsidRPr="00CB1D96">
        <w:t xml:space="preserve">47. В </w:t>
      </w:r>
      <w:hyperlink w:anchor="P113" w:history="1">
        <w:r w:rsidRPr="00CB1D96">
          <w:t>поле 7.1</w:t>
        </w:r>
      </w:hyperlink>
      <w:r w:rsidRPr="00CB1D96">
        <w:t xml:space="preserve"> "Статус" указывается цифровой код статуса участника финансовой операции:</w:t>
      </w:r>
    </w:p>
    <w:p w:rsidR="00CB1D96" w:rsidRPr="00CB1D96" w:rsidRDefault="00CB1D96">
      <w:pPr>
        <w:pStyle w:val="ConsPlusNormal"/>
        <w:spacing w:before="220"/>
        <w:ind w:firstLine="540"/>
        <w:jc w:val="both"/>
      </w:pPr>
      <w:r w:rsidRPr="00CB1D96">
        <w:t>"0" - коммерческая организация (кроме банков, открытого акционерного общества "Банк развития Республики Беларусь" и небанковских кредитно-финансовых организаций);</w:t>
      </w:r>
    </w:p>
    <w:p w:rsidR="00CB1D96" w:rsidRPr="00CB1D96" w:rsidRDefault="00CB1D96">
      <w:pPr>
        <w:pStyle w:val="ConsPlusNormal"/>
        <w:spacing w:before="220"/>
        <w:ind w:firstLine="540"/>
        <w:jc w:val="both"/>
      </w:pPr>
      <w:r w:rsidRPr="00CB1D96">
        <w:t>"1" - Национальный банк, банк, открытое акционерное общество "Банк развития Республики Беларусь" или небанковская кредитно-финансовая организация;</w:t>
      </w:r>
    </w:p>
    <w:p w:rsidR="00CB1D96" w:rsidRPr="00CB1D96" w:rsidRDefault="00CB1D96">
      <w:pPr>
        <w:pStyle w:val="ConsPlusNormal"/>
        <w:spacing w:before="220"/>
        <w:ind w:firstLine="540"/>
        <w:jc w:val="both"/>
      </w:pPr>
      <w:r w:rsidRPr="00CB1D96">
        <w:t>"2" - индивидуальный предприниматель;</w:t>
      </w:r>
    </w:p>
    <w:p w:rsidR="00CB1D96" w:rsidRPr="00CB1D96" w:rsidRDefault="00CB1D96">
      <w:pPr>
        <w:pStyle w:val="ConsPlusNormal"/>
        <w:spacing w:before="220"/>
        <w:ind w:firstLine="540"/>
        <w:jc w:val="both"/>
      </w:pPr>
      <w:r w:rsidRPr="00CB1D96">
        <w:t>"3" - физическое лицо;</w:t>
      </w:r>
    </w:p>
    <w:p w:rsidR="00CB1D96" w:rsidRPr="00CB1D96" w:rsidRDefault="00CB1D96">
      <w:pPr>
        <w:pStyle w:val="ConsPlusNormal"/>
        <w:spacing w:before="220"/>
        <w:ind w:firstLine="540"/>
        <w:jc w:val="both"/>
      </w:pPr>
      <w:r w:rsidRPr="00CB1D96">
        <w:t>"4" - некоммерческая организация (кроме государственного органа);</w:t>
      </w:r>
    </w:p>
    <w:p w:rsidR="00CB1D96" w:rsidRPr="00CB1D96" w:rsidRDefault="00CB1D96">
      <w:pPr>
        <w:pStyle w:val="ConsPlusNormal"/>
        <w:spacing w:before="220"/>
        <w:ind w:firstLine="540"/>
        <w:jc w:val="both"/>
      </w:pPr>
      <w:r w:rsidRPr="00CB1D96">
        <w:t xml:space="preserve">"5" - публичное должностное лицо иностранного государства, должностное лицо публичной международной организации, член их семьи, приближенное к ним лицо, организация, </w:t>
      </w:r>
      <w:r w:rsidRPr="00CB1D96">
        <w:lastRenderedPageBreak/>
        <w:t>бенефициарным владельцем которой являются указанные лица;</w:t>
      </w:r>
    </w:p>
    <w:p w:rsidR="00CB1D96" w:rsidRPr="00CB1D96" w:rsidRDefault="00CB1D96">
      <w:pPr>
        <w:pStyle w:val="ConsPlusNormal"/>
        <w:spacing w:before="220"/>
        <w:ind w:firstLine="540"/>
        <w:jc w:val="both"/>
      </w:pPr>
      <w:r w:rsidRPr="00CB1D96">
        <w:t>"6" - лицо, занимающее должность, включенную в определяемый Президентом Республики Беларусь перечень государственных должностей Республики Беларусь, член его семьи, приближенное к нему лицо или организация, бенефициарным владельцем которой является указанное лицо;</w:t>
      </w:r>
    </w:p>
    <w:p w:rsidR="00CB1D96" w:rsidRPr="00CB1D96" w:rsidRDefault="00CB1D96">
      <w:pPr>
        <w:pStyle w:val="ConsPlusNormal"/>
        <w:spacing w:before="220"/>
        <w:ind w:firstLine="540"/>
        <w:jc w:val="both"/>
      </w:pPr>
      <w:r w:rsidRPr="00CB1D96">
        <w:t>"7" - государственный орган;</w:t>
      </w:r>
    </w:p>
    <w:p w:rsidR="00CB1D96" w:rsidRPr="00CB1D96" w:rsidRDefault="00CB1D96">
      <w:pPr>
        <w:pStyle w:val="ConsPlusNormal"/>
        <w:spacing w:before="220"/>
        <w:ind w:firstLine="540"/>
        <w:jc w:val="both"/>
      </w:pPr>
      <w:r w:rsidRPr="00CB1D96">
        <w:t>"8" - дипломатическое представительство (посольство, постоянное представительство при международных организациях, миссиях), консульское учреждение;</w:t>
      </w:r>
    </w:p>
    <w:p w:rsidR="00CB1D96" w:rsidRPr="00CB1D96" w:rsidRDefault="00CB1D96">
      <w:pPr>
        <w:pStyle w:val="ConsPlusNormal"/>
        <w:spacing w:before="220"/>
        <w:ind w:firstLine="540"/>
        <w:jc w:val="both"/>
      </w:pPr>
      <w:r w:rsidRPr="00CB1D96">
        <w:t>"9" - иное.</w:t>
      </w:r>
    </w:p>
    <w:p w:rsidR="00CB1D96" w:rsidRPr="00CB1D96" w:rsidRDefault="00CB1D96">
      <w:pPr>
        <w:pStyle w:val="ConsPlusNormal"/>
        <w:spacing w:before="220"/>
        <w:ind w:firstLine="540"/>
        <w:jc w:val="both"/>
      </w:pPr>
      <w:r w:rsidRPr="00CB1D96">
        <w:t>Для целей настоящей Инструкции код "7" - государственный орган" используется для государственных органов, в том числе местных исполнительных и распорядительных органов, а также местных Советов депутатов.</w:t>
      </w:r>
    </w:p>
    <w:p w:rsidR="00CB1D96" w:rsidRPr="00CB1D96" w:rsidRDefault="00CB1D96">
      <w:pPr>
        <w:pStyle w:val="ConsPlusNormal"/>
        <w:jc w:val="both"/>
      </w:pPr>
      <w:r w:rsidRPr="00CB1D96">
        <w:t xml:space="preserve">(п. 47 в ред. </w:t>
      </w:r>
      <w:hyperlink r:id="rId105"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48. В </w:t>
      </w:r>
      <w:hyperlink w:anchor="P113" w:history="1">
        <w:r w:rsidRPr="00CB1D96">
          <w:t>поле 7.2</w:t>
        </w:r>
      </w:hyperlink>
      <w:r w:rsidRPr="00CB1D96">
        <w:t xml:space="preserve"> "Признак резидентства" указывается цифровой код резидентства участника финансовой операции:</w:t>
      </w:r>
    </w:p>
    <w:p w:rsidR="00CB1D96" w:rsidRPr="00CB1D96" w:rsidRDefault="00CB1D96">
      <w:pPr>
        <w:pStyle w:val="ConsPlusNormal"/>
        <w:spacing w:before="220"/>
        <w:ind w:firstLine="540"/>
        <w:jc w:val="both"/>
      </w:pPr>
      <w:r w:rsidRPr="00CB1D96">
        <w:t xml:space="preserve">"1" - если участник финансовой операции в соответствии с </w:t>
      </w:r>
      <w:hyperlink r:id="rId106" w:history="1">
        <w:r w:rsidRPr="00CB1D96">
          <w:t>Законом</w:t>
        </w:r>
      </w:hyperlink>
      <w:r w:rsidRPr="00CB1D96">
        <w:t xml:space="preserve"> является резидентом Республики Беларусь;</w:t>
      </w:r>
    </w:p>
    <w:p w:rsidR="00CB1D96" w:rsidRPr="00CB1D96" w:rsidRDefault="00CB1D96">
      <w:pPr>
        <w:pStyle w:val="ConsPlusNormal"/>
        <w:spacing w:before="220"/>
        <w:ind w:firstLine="540"/>
        <w:jc w:val="both"/>
      </w:pPr>
      <w:r w:rsidRPr="00CB1D96">
        <w:t xml:space="preserve">"0" - если участник финансовой операции в соответствии с </w:t>
      </w:r>
      <w:hyperlink r:id="rId107" w:history="1">
        <w:r w:rsidRPr="00CB1D96">
          <w:t>Законом</w:t>
        </w:r>
      </w:hyperlink>
      <w:r w:rsidRPr="00CB1D96">
        <w:t xml:space="preserve"> является нерезидентом Республики Беларусь.</w:t>
      </w:r>
    </w:p>
    <w:p w:rsidR="00CB1D96" w:rsidRPr="00CB1D96" w:rsidRDefault="00CB1D96">
      <w:pPr>
        <w:pStyle w:val="ConsPlusNormal"/>
        <w:spacing w:before="220"/>
        <w:ind w:firstLine="540"/>
        <w:jc w:val="both"/>
      </w:pPr>
      <w:r w:rsidRPr="00CB1D96">
        <w:t xml:space="preserve">49. В </w:t>
      </w:r>
      <w:hyperlink w:anchor="P113" w:history="1">
        <w:r w:rsidRPr="00CB1D96">
          <w:t>поле 7.3</w:t>
        </w:r>
      </w:hyperlink>
      <w:r w:rsidRPr="00CB1D96">
        <w:t xml:space="preserve"> "Отношение к операции" указывается цифровой код отношения участника к финансовой операции в соответствии со справочником участников финансовой операции согласно </w:t>
      </w:r>
      <w:hyperlink w:anchor="P1221" w:history="1">
        <w:r w:rsidRPr="00CB1D96">
          <w:t>приложению 5</w:t>
        </w:r>
      </w:hyperlink>
      <w:r w:rsidRPr="00CB1D96">
        <w:t>.</w:t>
      </w:r>
    </w:p>
    <w:p w:rsidR="00CB1D96" w:rsidRPr="00CB1D96" w:rsidRDefault="00CB1D96">
      <w:pPr>
        <w:pStyle w:val="ConsPlusNormal"/>
        <w:spacing w:before="220"/>
        <w:ind w:firstLine="540"/>
        <w:jc w:val="both"/>
      </w:pPr>
      <w:r w:rsidRPr="00CB1D96">
        <w:t xml:space="preserve">50. В </w:t>
      </w:r>
      <w:hyperlink w:anchor="P115" w:history="1">
        <w:r w:rsidRPr="00CB1D96">
          <w:t>поле 7.4</w:t>
        </w:r>
      </w:hyperlink>
      <w:r w:rsidRPr="00CB1D96">
        <w:t xml:space="preserve"> "Поверенный" указывается номер листа специального формуляра, на котором приведены сведения об участнике финансовой операции, от имени которого действует данное лицо. Поле заполняется в случае наличия данных обстоятельств (при значении </w:t>
      </w:r>
      <w:hyperlink w:anchor="P113" w:history="1">
        <w:r w:rsidRPr="00CB1D96">
          <w:t>поля 7.3</w:t>
        </w:r>
      </w:hyperlink>
      <w:r w:rsidRPr="00CB1D96">
        <w:t xml:space="preserve"> "Отношение к операции" специального формуляра 45 - поверенный, 70 - агент, 80 - представитель, 82 - законный представитель участника финансовой операции).</w:t>
      </w:r>
    </w:p>
    <w:p w:rsidR="00CB1D96" w:rsidRPr="00CB1D96" w:rsidRDefault="00CB1D96">
      <w:pPr>
        <w:pStyle w:val="ConsPlusNormal"/>
        <w:jc w:val="both"/>
      </w:pPr>
      <w:r w:rsidRPr="00CB1D96">
        <w:t xml:space="preserve">(в ред. </w:t>
      </w:r>
      <w:hyperlink r:id="rId108"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51. В </w:t>
      </w:r>
      <w:hyperlink w:anchor="P115" w:history="1">
        <w:r w:rsidRPr="00CB1D96">
          <w:t>поле 7.5</w:t>
        </w:r>
      </w:hyperlink>
      <w:r w:rsidRPr="00CB1D96">
        <w:t xml:space="preserve"> "УНП" указывается учетный номер плательщика налогов, сборов (пошлин) (УНП) участника финансовой операции, присвоенный в соответствии с </w:t>
      </w:r>
      <w:hyperlink r:id="rId109" w:history="1">
        <w:r w:rsidRPr="00CB1D96">
          <w:t>законодательством</w:t>
        </w:r>
      </w:hyperlink>
      <w:r w:rsidRPr="00CB1D96">
        <w:t xml:space="preserve"> Республики Беларусь, или аналогичный номер, присвоенный в стране регистрации участника финансовой операции, для нерезидентов Республики Беларусь.</w:t>
      </w:r>
    </w:p>
    <w:p w:rsidR="00CB1D96" w:rsidRPr="00CB1D96" w:rsidRDefault="00CB1D96">
      <w:pPr>
        <w:pStyle w:val="ConsPlusNormal"/>
        <w:spacing w:before="220"/>
        <w:ind w:firstLine="540"/>
        <w:jc w:val="both"/>
      </w:pPr>
      <w:r w:rsidRPr="00CB1D96">
        <w:t>В случае, если нерезидент имеет УНП и аналогичный номер в стране регистрации, в поле указывается УНП.</w:t>
      </w:r>
    </w:p>
    <w:p w:rsidR="00CB1D96" w:rsidRPr="00CB1D96" w:rsidRDefault="00CB1D96">
      <w:pPr>
        <w:pStyle w:val="ConsPlusNormal"/>
        <w:spacing w:before="220"/>
        <w:ind w:firstLine="540"/>
        <w:jc w:val="both"/>
      </w:pPr>
      <w:r w:rsidRPr="00CB1D96">
        <w:t xml:space="preserve">52. В </w:t>
      </w:r>
      <w:hyperlink w:anchor="P118" w:history="1">
        <w:r w:rsidRPr="00CB1D96">
          <w:t>поле 7.6.1</w:t>
        </w:r>
      </w:hyperlink>
      <w:r w:rsidRPr="00CB1D96">
        <w:t xml:space="preserve"> "Наименование (фамилия)" указывается наименование юридического лица или фамилия физического лица либо индивидуального предпринимателя - участника финансовой операции.</w:t>
      </w:r>
    </w:p>
    <w:p w:rsidR="00CB1D96" w:rsidRPr="00CB1D96" w:rsidRDefault="00CB1D96">
      <w:pPr>
        <w:pStyle w:val="ConsPlusNormal"/>
        <w:spacing w:before="220"/>
        <w:ind w:firstLine="540"/>
        <w:jc w:val="both"/>
      </w:pPr>
      <w:r w:rsidRPr="00CB1D96">
        <w:t>Для юридического лица в кавычках указывается его специальное наименование, затем - аббревиатура остальной части его полного наименования. Если полное наименование юридического лица отсутствует в представленных документах, допускается указание его краткого наименования.</w:t>
      </w:r>
    </w:p>
    <w:p w:rsidR="00CB1D96" w:rsidRPr="00CB1D96" w:rsidRDefault="00CB1D96">
      <w:pPr>
        <w:pStyle w:val="ConsPlusNormal"/>
        <w:jc w:val="both"/>
      </w:pPr>
      <w:r w:rsidRPr="00CB1D96">
        <w:t xml:space="preserve">(часть вторая п. 52 в ред. </w:t>
      </w:r>
      <w:hyperlink r:id="rId110" w:history="1">
        <w:r w:rsidRPr="00CB1D96">
          <w:t>постановления</w:t>
        </w:r>
      </w:hyperlink>
      <w:r w:rsidRPr="00CB1D96">
        <w:t xml:space="preserve"> Совмина от 21.09.2010 N 1361)</w:t>
      </w:r>
    </w:p>
    <w:p w:rsidR="00CB1D96" w:rsidRPr="00CB1D96" w:rsidRDefault="00CB1D96">
      <w:pPr>
        <w:pStyle w:val="ConsPlusNormal"/>
        <w:jc w:val="both"/>
      </w:pPr>
    </w:p>
    <w:p w:rsidR="00CB1D96" w:rsidRPr="00CB1D96" w:rsidRDefault="00CB1D96">
      <w:pPr>
        <w:pStyle w:val="ConsPlusNormal"/>
        <w:ind w:firstLine="540"/>
        <w:jc w:val="both"/>
      </w:pPr>
      <w:r w:rsidRPr="00CB1D96">
        <w:t xml:space="preserve">Пример: </w:t>
      </w:r>
      <w:r w:rsidR="00DA544E">
        <w:rPr>
          <w:position w:val="-7"/>
        </w:rPr>
        <w:pict>
          <v:shape id="_x0000_i1033" style="width:100.5pt;height:18pt" coordsize="" o:spt="100" adj="0,,0" path="" filled="f" stroked="f">
            <v:stroke joinstyle="miter"/>
            <v:imagedata r:id="rId111" o:title="base_45057_159416_32776"/>
            <v:formulas/>
            <v:path o:connecttype="segments"/>
          </v:shape>
        </w:pict>
      </w:r>
      <w:r w:rsidRPr="00CB1D96">
        <w:t xml:space="preserve"> - для юридического лица, </w:t>
      </w:r>
      <w:r w:rsidR="00DA544E">
        <w:rPr>
          <w:position w:val="-5"/>
        </w:rPr>
        <w:pict>
          <v:shape id="_x0000_i1034" style="width:59.25pt;height:16.5pt" coordsize="" o:spt="100" adj="0,,0" path="" filled="f" stroked="f">
            <v:stroke joinstyle="miter"/>
            <v:imagedata r:id="rId112" o:title="base_45057_159416_32777"/>
            <v:formulas/>
            <v:path o:connecttype="segments"/>
          </v:shape>
        </w:pict>
      </w:r>
      <w:r w:rsidRPr="00CB1D96">
        <w:t xml:space="preserve"> - для индивидуального предпринимателя или физического лица.</w:t>
      </w:r>
    </w:p>
    <w:p w:rsidR="00CB1D96" w:rsidRPr="00CB1D96" w:rsidRDefault="00CB1D96">
      <w:pPr>
        <w:pStyle w:val="ConsPlusNormal"/>
        <w:jc w:val="both"/>
      </w:pPr>
    </w:p>
    <w:p w:rsidR="00CB1D96" w:rsidRPr="00CB1D96" w:rsidRDefault="00CB1D96">
      <w:pPr>
        <w:pStyle w:val="ConsPlusNormal"/>
        <w:ind w:firstLine="540"/>
        <w:jc w:val="both"/>
      </w:pPr>
      <w:r w:rsidRPr="00CB1D96">
        <w:t xml:space="preserve">53. В </w:t>
      </w:r>
      <w:hyperlink w:anchor="P121" w:history="1">
        <w:r w:rsidRPr="00CB1D96">
          <w:t>поле 7.6.2</w:t>
        </w:r>
      </w:hyperlink>
      <w:r w:rsidRPr="00CB1D96">
        <w:t xml:space="preserve"> "Имя" указывается собственное имя (полностью) физического лица или индивидуального предпринимателя - участника финансовой операции, фамилия которого указана в </w:t>
      </w:r>
      <w:hyperlink w:anchor="P118" w:history="1">
        <w:r w:rsidRPr="00CB1D96">
          <w:t>поле 7.6.1</w:t>
        </w:r>
      </w:hyperlink>
      <w:r w:rsidRPr="00CB1D96">
        <w:t xml:space="preserve"> "Наименование (фамилия)".</w:t>
      </w:r>
    </w:p>
    <w:p w:rsidR="00CB1D96" w:rsidRPr="00CB1D96" w:rsidRDefault="00CB1D96">
      <w:pPr>
        <w:pStyle w:val="ConsPlusNormal"/>
        <w:jc w:val="both"/>
      </w:pPr>
      <w:r w:rsidRPr="00CB1D96">
        <w:t xml:space="preserve">(в ред. </w:t>
      </w:r>
      <w:hyperlink r:id="rId113"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54. В </w:t>
      </w:r>
      <w:hyperlink w:anchor="P122" w:history="1">
        <w:r w:rsidRPr="00CB1D96">
          <w:t>поле 7.6.3</w:t>
        </w:r>
      </w:hyperlink>
      <w:r w:rsidRPr="00CB1D96">
        <w:t xml:space="preserve"> "Отчество" указывается полностью отчество (если имеется) физического лица или индивидуального предпринимателя - участника финансовой операции, фамилия и собственное имя которого указаны в </w:t>
      </w:r>
      <w:hyperlink w:anchor="P118" w:history="1">
        <w:r w:rsidRPr="00CB1D96">
          <w:t>полях 7.6.1</w:t>
        </w:r>
      </w:hyperlink>
      <w:r w:rsidRPr="00CB1D96">
        <w:t xml:space="preserve"> "Наименование (фамилия)" и </w:t>
      </w:r>
      <w:hyperlink w:anchor="P121" w:history="1">
        <w:r w:rsidRPr="00CB1D96">
          <w:t>7.6.2</w:t>
        </w:r>
      </w:hyperlink>
      <w:r w:rsidRPr="00CB1D96">
        <w:t xml:space="preserve"> "Имя" соответственно.</w:t>
      </w:r>
    </w:p>
    <w:p w:rsidR="00CB1D96" w:rsidRPr="00CB1D96" w:rsidRDefault="00CB1D96">
      <w:pPr>
        <w:pStyle w:val="ConsPlusNormal"/>
        <w:jc w:val="both"/>
      </w:pPr>
      <w:r w:rsidRPr="00CB1D96">
        <w:t xml:space="preserve">(в ред. </w:t>
      </w:r>
      <w:hyperlink r:id="rId114"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55. В </w:t>
      </w:r>
      <w:hyperlink w:anchor="P123" w:history="1">
        <w:r w:rsidRPr="00CB1D96">
          <w:t>поле 7.7</w:t>
        </w:r>
      </w:hyperlink>
      <w:r w:rsidRPr="00CB1D96">
        <w:t xml:space="preserve"> "Гражданство" указывается трехзначный цифровой код страны гражданства участника финансовой операции - физического лица и индивидуального предпринимателя в соответствии с общегосударственным </w:t>
      </w:r>
      <w:hyperlink r:id="rId115" w:history="1">
        <w:r w:rsidRPr="00CB1D96">
          <w:t>классификатором</w:t>
        </w:r>
      </w:hyperlink>
      <w:r w:rsidRPr="00CB1D96">
        <w:t xml:space="preserve"> ОКРБ 017-99 "Страны мира".</w:t>
      </w:r>
    </w:p>
    <w:p w:rsidR="00CB1D96" w:rsidRPr="00CB1D96" w:rsidRDefault="00CB1D96">
      <w:pPr>
        <w:pStyle w:val="ConsPlusNormal"/>
        <w:spacing w:before="220"/>
        <w:ind w:firstLine="540"/>
        <w:jc w:val="both"/>
      </w:pPr>
      <w:r w:rsidRPr="00CB1D96">
        <w:t>В случае, если участником финансовой операции является лицо без гражданства, имеющее вид на жительство, выданный компетентными государственными органами, в поле указывается код страны, выдавшей вид на жительство.</w:t>
      </w:r>
    </w:p>
    <w:p w:rsidR="00CB1D96" w:rsidRPr="00CB1D96" w:rsidRDefault="00CB1D96">
      <w:pPr>
        <w:pStyle w:val="ConsPlusNormal"/>
        <w:spacing w:before="220"/>
        <w:ind w:firstLine="540"/>
        <w:jc w:val="both"/>
      </w:pPr>
      <w:r w:rsidRPr="00CB1D96">
        <w:t xml:space="preserve">56. В </w:t>
      </w:r>
      <w:hyperlink w:anchor="P126" w:history="1">
        <w:r w:rsidRPr="00CB1D96">
          <w:t>поле 7.8.1</w:t>
        </w:r>
      </w:hyperlink>
      <w:r w:rsidRPr="00CB1D96">
        <w:t xml:space="preserve"> "Код страны" указывается трехзначный цифровой код страны адреса участника финансовой операции в соответствии с общегосударственным </w:t>
      </w:r>
      <w:hyperlink r:id="rId116" w:history="1">
        <w:r w:rsidRPr="00CB1D96">
          <w:t>классификатором</w:t>
        </w:r>
      </w:hyperlink>
      <w:r w:rsidRPr="00CB1D96">
        <w:t xml:space="preserve"> ОКРБ 017-99 "Страны мира".</w:t>
      </w:r>
    </w:p>
    <w:p w:rsidR="00CB1D96" w:rsidRPr="00CB1D96" w:rsidRDefault="00CB1D96">
      <w:pPr>
        <w:pStyle w:val="ConsPlusNormal"/>
        <w:spacing w:before="220"/>
        <w:ind w:firstLine="540"/>
        <w:jc w:val="both"/>
      </w:pPr>
      <w:r w:rsidRPr="00CB1D96">
        <w:t xml:space="preserve">57. В </w:t>
      </w:r>
      <w:hyperlink w:anchor="P126" w:history="1">
        <w:r w:rsidRPr="00CB1D96">
          <w:t>поле 7.8.2</w:t>
        </w:r>
      </w:hyperlink>
      <w:r w:rsidRPr="00CB1D96">
        <w:t xml:space="preserve"> "Регион" указывается название региона адреса участника финансовой операции. После названия полностью указывается тип региона (область, штат и т.п.).</w:t>
      </w:r>
    </w:p>
    <w:p w:rsidR="00CB1D96" w:rsidRPr="00CB1D96" w:rsidRDefault="00CB1D96">
      <w:pPr>
        <w:pStyle w:val="ConsPlusNormal"/>
        <w:spacing w:before="220"/>
        <w:ind w:firstLine="540"/>
        <w:jc w:val="both"/>
      </w:pPr>
      <w:r w:rsidRPr="00CB1D96">
        <w:t>Для адресов в Республике Беларусь в поле указывается название района (при наличии в адресе) с последующим указанием слова "район".</w:t>
      </w:r>
    </w:p>
    <w:p w:rsidR="00CB1D96" w:rsidRPr="00CB1D96" w:rsidRDefault="00CB1D96">
      <w:pPr>
        <w:pStyle w:val="ConsPlusNormal"/>
        <w:jc w:val="both"/>
      </w:pPr>
      <w:r w:rsidRPr="00CB1D96">
        <w:t xml:space="preserve">(часть вторая п. 57 введена </w:t>
      </w:r>
      <w:hyperlink r:id="rId117" w:history="1">
        <w:r w:rsidRPr="00CB1D96">
          <w:t>постановлением</w:t>
        </w:r>
      </w:hyperlink>
      <w:r w:rsidRPr="00CB1D96">
        <w:t xml:space="preserve"> Совмина от 21.09.2010 N 1361)</w:t>
      </w:r>
    </w:p>
    <w:p w:rsidR="00CB1D96" w:rsidRPr="00CB1D96" w:rsidRDefault="00CB1D96">
      <w:pPr>
        <w:pStyle w:val="ConsPlusNormal"/>
        <w:spacing w:before="220"/>
        <w:ind w:firstLine="540"/>
        <w:jc w:val="both"/>
      </w:pPr>
      <w:r w:rsidRPr="00CB1D96">
        <w:t>Например, для адреса Витебская обл., Глубокский район, дер. Шуневичи поле заполняется значением "ГЛУБОКСКИЙ РАЙОН".</w:t>
      </w:r>
    </w:p>
    <w:p w:rsidR="00CB1D96" w:rsidRPr="00CB1D96" w:rsidRDefault="00CB1D96">
      <w:pPr>
        <w:pStyle w:val="ConsPlusNormal"/>
        <w:jc w:val="both"/>
      </w:pPr>
      <w:r w:rsidRPr="00CB1D96">
        <w:t xml:space="preserve">(часть третья п. 57 введена </w:t>
      </w:r>
      <w:hyperlink r:id="rId118" w:history="1">
        <w:r w:rsidRPr="00CB1D96">
          <w:t>постановлением</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58. В </w:t>
      </w:r>
      <w:hyperlink w:anchor="P127" w:history="1">
        <w:r w:rsidRPr="00CB1D96">
          <w:t>поле 7.8.3</w:t>
        </w:r>
      </w:hyperlink>
      <w:r w:rsidRPr="00CB1D96">
        <w:t xml:space="preserve"> "Населенный пункт" указывается название населенного пункта адреса участника финансовой операции. Поле заполняется аналогично </w:t>
      </w:r>
      <w:hyperlink w:anchor="P55" w:history="1">
        <w:r w:rsidRPr="00CB1D96">
          <w:t>полю 2.4.3</w:t>
        </w:r>
      </w:hyperlink>
      <w:r w:rsidRPr="00CB1D96">
        <w:t xml:space="preserve"> "Населенный пункт" в соответствии с </w:t>
      </w:r>
      <w:hyperlink w:anchor="P274" w:history="1">
        <w:r w:rsidRPr="00CB1D96">
          <w:t>пунктом 24</w:t>
        </w:r>
      </w:hyperlink>
      <w:r w:rsidRPr="00CB1D96">
        <w:t xml:space="preserve"> настоящей Инструкции.</w:t>
      </w:r>
    </w:p>
    <w:p w:rsidR="00CB1D96" w:rsidRPr="00CB1D96" w:rsidRDefault="00CB1D96">
      <w:pPr>
        <w:pStyle w:val="ConsPlusNormal"/>
        <w:spacing w:before="220"/>
        <w:ind w:firstLine="540"/>
        <w:jc w:val="both"/>
      </w:pPr>
      <w:r w:rsidRPr="00CB1D96">
        <w:t xml:space="preserve">59. В </w:t>
      </w:r>
      <w:hyperlink w:anchor="P128" w:history="1">
        <w:r w:rsidRPr="00CB1D96">
          <w:t>поле 7.8.4</w:t>
        </w:r>
      </w:hyperlink>
      <w:r w:rsidRPr="00CB1D96">
        <w:t xml:space="preserve"> "Улица" указывается название улицы адреса участника финансовой операции. Поле заполняется аналогично </w:t>
      </w:r>
      <w:hyperlink w:anchor="P56" w:history="1">
        <w:r w:rsidRPr="00CB1D96">
          <w:t>полю 2.4.4</w:t>
        </w:r>
      </w:hyperlink>
      <w:r w:rsidRPr="00CB1D96">
        <w:t xml:space="preserve"> "Улица" в соответствии с </w:t>
      </w:r>
      <w:hyperlink w:anchor="P278" w:history="1">
        <w:r w:rsidRPr="00CB1D96">
          <w:t>пунктом 25</w:t>
        </w:r>
      </w:hyperlink>
      <w:r w:rsidRPr="00CB1D96">
        <w:t xml:space="preserve"> настоящей Инструкции.</w:t>
      </w:r>
    </w:p>
    <w:p w:rsidR="00CB1D96" w:rsidRPr="00CB1D96" w:rsidRDefault="00CB1D96">
      <w:pPr>
        <w:pStyle w:val="ConsPlusNormal"/>
        <w:jc w:val="both"/>
      </w:pPr>
      <w:r w:rsidRPr="00CB1D96">
        <w:t xml:space="preserve">(в ред. </w:t>
      </w:r>
      <w:hyperlink r:id="rId119"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60. В </w:t>
      </w:r>
      <w:hyperlink w:anchor="P129" w:history="1">
        <w:r w:rsidRPr="00CB1D96">
          <w:t>поле 7.8.5</w:t>
        </w:r>
      </w:hyperlink>
      <w:r w:rsidRPr="00CB1D96">
        <w:t xml:space="preserve"> "Дом" указывается номер дома (с указанием буквы при ее наличии) адреса участника финансовой операции.</w:t>
      </w:r>
    </w:p>
    <w:p w:rsidR="00CB1D96" w:rsidRPr="00CB1D96" w:rsidRDefault="00CB1D96">
      <w:pPr>
        <w:pStyle w:val="ConsPlusNormal"/>
        <w:spacing w:before="220"/>
        <w:ind w:firstLine="540"/>
        <w:jc w:val="both"/>
      </w:pPr>
      <w:r w:rsidRPr="00CB1D96">
        <w:t xml:space="preserve">61. В </w:t>
      </w:r>
      <w:hyperlink w:anchor="P129" w:history="1">
        <w:r w:rsidRPr="00CB1D96">
          <w:t>поле 7.8.6</w:t>
        </w:r>
      </w:hyperlink>
      <w:r w:rsidRPr="00CB1D96">
        <w:t xml:space="preserve"> "Корпус" указывается корпус дома (при наличии) адреса участника финансовой операции.</w:t>
      </w:r>
    </w:p>
    <w:p w:rsidR="00CB1D96" w:rsidRPr="00CB1D96" w:rsidRDefault="00CB1D96">
      <w:pPr>
        <w:pStyle w:val="ConsPlusNormal"/>
        <w:spacing w:before="220"/>
        <w:ind w:firstLine="540"/>
        <w:jc w:val="both"/>
      </w:pPr>
      <w:r w:rsidRPr="00CB1D96">
        <w:t xml:space="preserve">62. В </w:t>
      </w:r>
      <w:hyperlink w:anchor="P129" w:history="1">
        <w:r w:rsidRPr="00CB1D96">
          <w:t>поле 7.8.7</w:t>
        </w:r>
      </w:hyperlink>
      <w:r w:rsidRPr="00CB1D96">
        <w:t xml:space="preserve"> "Офис (квартира)" указывается офис (квартира) адреса участника финансовой операции.</w:t>
      </w:r>
    </w:p>
    <w:p w:rsidR="00CB1D96" w:rsidRPr="00CB1D96" w:rsidRDefault="00CB1D96">
      <w:pPr>
        <w:pStyle w:val="ConsPlusNormal"/>
        <w:spacing w:before="220"/>
        <w:ind w:firstLine="540"/>
        <w:jc w:val="both"/>
      </w:pPr>
      <w:r w:rsidRPr="00CB1D96">
        <w:t xml:space="preserve">Если из документов, представленных участником финансовой операции, невозможно </w:t>
      </w:r>
      <w:r w:rsidRPr="00CB1D96">
        <w:lastRenderedPageBreak/>
        <w:t xml:space="preserve">однозначно выделить отдельные реквизиты адреса (регион, населенный пункт, улица, дом, корпус, офис (квартира), то сведения об адресе указываются путем последовательного размещения соответствующих символов (буквы, цифры, необходимые знаки препинания) в </w:t>
      </w:r>
      <w:hyperlink w:anchor="P126" w:history="1">
        <w:r w:rsidRPr="00CB1D96">
          <w:t>полях 7.8.2</w:t>
        </w:r>
      </w:hyperlink>
      <w:r w:rsidRPr="00CB1D96">
        <w:t xml:space="preserve"> - </w:t>
      </w:r>
      <w:hyperlink w:anchor="P129" w:history="1">
        <w:r w:rsidRPr="00CB1D96">
          <w:t>7.8.7 подраздела 7.8</w:t>
        </w:r>
      </w:hyperlink>
      <w:r w:rsidRPr="00CB1D96">
        <w:t xml:space="preserve"> специального формуляра. При этом запись адреса должна производиться с учетом длины указанных полей и в порядке, не искажающем исходные данные, содержащиеся в документах, сопровождающих финансовую операцию.</w:t>
      </w:r>
    </w:p>
    <w:p w:rsidR="00CB1D96" w:rsidRPr="00CB1D96" w:rsidRDefault="00CB1D96">
      <w:pPr>
        <w:pStyle w:val="ConsPlusNormal"/>
        <w:jc w:val="both"/>
      </w:pPr>
      <w:r w:rsidRPr="00CB1D96">
        <w:t xml:space="preserve">(часть вторая п. 62 введена </w:t>
      </w:r>
      <w:hyperlink r:id="rId120" w:history="1">
        <w:r w:rsidRPr="00CB1D96">
          <w:t>постановлением</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63. В </w:t>
      </w:r>
      <w:hyperlink w:anchor="P133" w:history="1">
        <w:r w:rsidRPr="00CB1D96">
          <w:t>поле 7.9.1</w:t>
        </w:r>
      </w:hyperlink>
      <w:r w:rsidRPr="00CB1D96">
        <w:t xml:space="preserve"> "Вид документа" указывается цифровой код вида документа, удостоверяющего (подтверждающего) личность участника финансовой операции, в соответствии со справочником видов документов, удостоверяющих (подтверждающих) личность, согласно </w:t>
      </w:r>
      <w:hyperlink w:anchor="P1434" w:history="1">
        <w:r w:rsidRPr="00CB1D96">
          <w:t>приложению 6</w:t>
        </w:r>
      </w:hyperlink>
      <w:r w:rsidRPr="00CB1D96">
        <w:t>.</w:t>
      </w:r>
    </w:p>
    <w:p w:rsidR="00CB1D96" w:rsidRPr="00CB1D96" w:rsidRDefault="00CB1D96">
      <w:pPr>
        <w:pStyle w:val="ConsPlusNormal"/>
        <w:jc w:val="both"/>
      </w:pPr>
      <w:r w:rsidRPr="00CB1D96">
        <w:t xml:space="preserve">(в ред. </w:t>
      </w:r>
      <w:hyperlink r:id="rId121" w:history="1">
        <w:r w:rsidRPr="00CB1D96">
          <w:t>постановления</w:t>
        </w:r>
      </w:hyperlink>
      <w:r w:rsidRPr="00CB1D96">
        <w:t xml:space="preserve"> Совмина от 19.05.2009 N 646)</w:t>
      </w:r>
    </w:p>
    <w:p w:rsidR="00CB1D96" w:rsidRPr="00CB1D96" w:rsidRDefault="00CB1D96">
      <w:pPr>
        <w:pStyle w:val="ConsPlusNormal"/>
        <w:spacing w:before="220"/>
        <w:ind w:firstLine="540"/>
        <w:jc w:val="both"/>
      </w:pPr>
      <w:r w:rsidRPr="00CB1D96">
        <w:t xml:space="preserve">64. В </w:t>
      </w:r>
      <w:hyperlink w:anchor="P133" w:history="1">
        <w:r w:rsidRPr="00CB1D96">
          <w:t>поле 7.9.2</w:t>
        </w:r>
      </w:hyperlink>
      <w:r w:rsidRPr="00CB1D96">
        <w:t xml:space="preserve"> "Серия" указывается серия документа, удостоверяющего (подтверждающего) личность участника финансовой операции. Поле заполняется, если серия документа однозначно выделяется в документе, иначе серия и номер документа указываются в </w:t>
      </w:r>
      <w:hyperlink w:anchor="P134" w:history="1">
        <w:r w:rsidRPr="00CB1D96">
          <w:t>поле 7.9.3</w:t>
        </w:r>
      </w:hyperlink>
      <w:r w:rsidRPr="00CB1D96">
        <w:t xml:space="preserve"> "N ".</w:t>
      </w:r>
    </w:p>
    <w:p w:rsidR="00CB1D96" w:rsidRPr="00CB1D96" w:rsidRDefault="00CB1D96">
      <w:pPr>
        <w:pStyle w:val="ConsPlusNormal"/>
        <w:jc w:val="both"/>
      </w:pPr>
      <w:r w:rsidRPr="00CB1D96">
        <w:t xml:space="preserve">(в ред. </w:t>
      </w:r>
      <w:hyperlink r:id="rId122" w:history="1">
        <w:r w:rsidRPr="00CB1D96">
          <w:t>постановления</w:t>
        </w:r>
      </w:hyperlink>
      <w:r w:rsidRPr="00CB1D96">
        <w:t xml:space="preserve"> Совмина от 19.05.2009 N 646)</w:t>
      </w:r>
    </w:p>
    <w:p w:rsidR="00CB1D96" w:rsidRPr="00CB1D96" w:rsidRDefault="00CB1D96">
      <w:pPr>
        <w:pStyle w:val="ConsPlusNormal"/>
        <w:spacing w:before="220"/>
        <w:ind w:firstLine="540"/>
        <w:jc w:val="both"/>
      </w:pPr>
      <w:r w:rsidRPr="00CB1D96">
        <w:t xml:space="preserve">65. В </w:t>
      </w:r>
      <w:hyperlink w:anchor="P134" w:history="1">
        <w:r w:rsidRPr="00CB1D96">
          <w:t>поле 7.9.3</w:t>
        </w:r>
      </w:hyperlink>
      <w:r w:rsidRPr="00CB1D96">
        <w:t xml:space="preserve"> "N " указывается номер документа, удостоверяющего (подтверждающего) личность участника финансовой операции.</w:t>
      </w:r>
    </w:p>
    <w:p w:rsidR="00CB1D96" w:rsidRPr="00CB1D96" w:rsidRDefault="00CB1D96">
      <w:pPr>
        <w:pStyle w:val="ConsPlusNormal"/>
        <w:jc w:val="both"/>
      </w:pPr>
      <w:r w:rsidRPr="00CB1D96">
        <w:t xml:space="preserve">(в ред. </w:t>
      </w:r>
      <w:hyperlink r:id="rId123" w:history="1">
        <w:r w:rsidRPr="00CB1D96">
          <w:t>постановления</w:t>
        </w:r>
      </w:hyperlink>
      <w:r w:rsidRPr="00CB1D96">
        <w:t xml:space="preserve"> Совмина от 19.05.2009 N 646)</w:t>
      </w:r>
    </w:p>
    <w:p w:rsidR="00CB1D96" w:rsidRPr="00CB1D96" w:rsidRDefault="00CB1D96">
      <w:pPr>
        <w:pStyle w:val="ConsPlusNormal"/>
        <w:spacing w:before="220"/>
        <w:ind w:firstLine="540"/>
        <w:jc w:val="both"/>
      </w:pPr>
      <w:r w:rsidRPr="00CB1D96">
        <w:t xml:space="preserve">66. В </w:t>
      </w:r>
      <w:hyperlink w:anchor="P135" w:history="1">
        <w:r w:rsidRPr="00CB1D96">
          <w:t>поле 7.9.4</w:t>
        </w:r>
      </w:hyperlink>
      <w:r w:rsidRPr="00CB1D96">
        <w:t xml:space="preserve"> "Дата выдачи" указывается дата выдачи документа, удостоверяющего (подтверждающего) личность участника финансовой операции, в формате ДД.ММ.ГГГГ, где ДД - день, ММ - месяц, ГГГГ - год.</w:t>
      </w:r>
    </w:p>
    <w:p w:rsidR="00CB1D96" w:rsidRPr="00CB1D96" w:rsidRDefault="00CB1D96">
      <w:pPr>
        <w:pStyle w:val="ConsPlusNormal"/>
        <w:jc w:val="both"/>
      </w:pPr>
      <w:r w:rsidRPr="00CB1D96">
        <w:t xml:space="preserve">(в ред. постановлений Совмина от 19.05.2009 </w:t>
      </w:r>
      <w:hyperlink r:id="rId124" w:history="1">
        <w:r w:rsidRPr="00CB1D96">
          <w:t>N 646</w:t>
        </w:r>
      </w:hyperlink>
      <w:r w:rsidRPr="00CB1D96">
        <w:t xml:space="preserve">, от 15.09.2016 </w:t>
      </w:r>
      <w:hyperlink r:id="rId125" w:history="1">
        <w:r w:rsidRPr="00CB1D96">
          <w:t>N 725</w:t>
        </w:r>
      </w:hyperlink>
      <w:r w:rsidRPr="00CB1D96">
        <w:t>)</w:t>
      </w:r>
    </w:p>
    <w:p w:rsidR="00CB1D96" w:rsidRPr="00CB1D96" w:rsidRDefault="00CB1D96">
      <w:pPr>
        <w:pStyle w:val="ConsPlusNormal"/>
        <w:spacing w:before="220"/>
        <w:ind w:firstLine="540"/>
        <w:jc w:val="both"/>
      </w:pPr>
      <w:r w:rsidRPr="00CB1D96">
        <w:t xml:space="preserve">67. В </w:t>
      </w:r>
      <w:hyperlink w:anchor="P137" w:history="1">
        <w:r w:rsidRPr="00CB1D96">
          <w:t>поле 7.9.5</w:t>
        </w:r>
      </w:hyperlink>
      <w:r w:rsidRPr="00CB1D96">
        <w:t xml:space="preserve"> "Кем выдан" указывается орган, выдавший документ, удостоверяющий (подтверждающий) личность участника финансовой операции.</w:t>
      </w:r>
    </w:p>
    <w:p w:rsidR="00CB1D96" w:rsidRPr="00CB1D96" w:rsidRDefault="00CB1D96">
      <w:pPr>
        <w:pStyle w:val="ConsPlusNormal"/>
        <w:jc w:val="both"/>
      </w:pPr>
      <w:r w:rsidRPr="00CB1D96">
        <w:t xml:space="preserve">(в ред. </w:t>
      </w:r>
      <w:hyperlink r:id="rId126" w:history="1">
        <w:r w:rsidRPr="00CB1D96">
          <w:t>постановления</w:t>
        </w:r>
      </w:hyperlink>
      <w:r w:rsidRPr="00CB1D96">
        <w:t xml:space="preserve"> Совмина от 19.05.2009 N 646)</w:t>
      </w:r>
    </w:p>
    <w:p w:rsidR="00CB1D96" w:rsidRPr="00CB1D96" w:rsidRDefault="00CB1D96">
      <w:pPr>
        <w:pStyle w:val="ConsPlusNormal"/>
        <w:spacing w:before="220"/>
        <w:ind w:firstLine="540"/>
        <w:jc w:val="both"/>
      </w:pPr>
      <w:r w:rsidRPr="00CB1D96">
        <w:t xml:space="preserve">68. В </w:t>
      </w:r>
      <w:hyperlink w:anchor="P139" w:history="1">
        <w:r w:rsidRPr="00CB1D96">
          <w:t>поле 7.9.6</w:t>
        </w:r>
      </w:hyperlink>
      <w:r w:rsidRPr="00CB1D96">
        <w:t xml:space="preserve"> "Личный номер" указывается личный номер участника финансовой операции (при наличии) на основании документа, удостоверяющего (подтверждающего) личность.</w:t>
      </w:r>
    </w:p>
    <w:p w:rsidR="00CB1D96" w:rsidRPr="00CB1D96" w:rsidRDefault="00CB1D96">
      <w:pPr>
        <w:pStyle w:val="ConsPlusNormal"/>
        <w:jc w:val="both"/>
      </w:pPr>
      <w:r w:rsidRPr="00CB1D96">
        <w:t xml:space="preserve">(в ред. </w:t>
      </w:r>
      <w:hyperlink r:id="rId127" w:history="1">
        <w:r w:rsidRPr="00CB1D96">
          <w:t>постановления</w:t>
        </w:r>
      </w:hyperlink>
      <w:r w:rsidRPr="00CB1D96">
        <w:t xml:space="preserve"> Совмина от 19.05.2009 N 646)</w:t>
      </w:r>
    </w:p>
    <w:p w:rsidR="00CB1D96" w:rsidRPr="00CB1D96" w:rsidRDefault="00CB1D96">
      <w:pPr>
        <w:pStyle w:val="ConsPlusNormal"/>
        <w:spacing w:before="220"/>
        <w:ind w:firstLine="540"/>
        <w:jc w:val="both"/>
      </w:pPr>
      <w:r w:rsidRPr="00CB1D96">
        <w:t xml:space="preserve">69. В </w:t>
      </w:r>
      <w:hyperlink w:anchor="P140" w:history="1">
        <w:r w:rsidRPr="00CB1D96">
          <w:t>поле 7.9.7</w:t>
        </w:r>
      </w:hyperlink>
      <w:r w:rsidRPr="00CB1D96">
        <w:t xml:space="preserve"> "Дата рождения" указывается дата рождения участника финансовой операции в формате ДД.ММ.ГГГГ, где ДД - день, ММ - месяц, ГГГГ - год.</w:t>
      </w:r>
    </w:p>
    <w:p w:rsidR="00CB1D96" w:rsidRPr="00CB1D96" w:rsidRDefault="00CB1D96">
      <w:pPr>
        <w:pStyle w:val="ConsPlusNormal"/>
        <w:spacing w:before="220"/>
        <w:ind w:firstLine="540"/>
        <w:jc w:val="both"/>
      </w:pPr>
      <w:r w:rsidRPr="00CB1D96">
        <w:t xml:space="preserve">70. В </w:t>
      </w:r>
      <w:hyperlink w:anchor="P142" w:history="1">
        <w:r w:rsidRPr="00CB1D96">
          <w:t>поле 7.9.8</w:t>
        </w:r>
      </w:hyperlink>
      <w:r w:rsidRPr="00CB1D96">
        <w:t xml:space="preserve"> "Место рождения" указывается адрес (страна, регион, населенный пункт) места рождения участника финансовой операции.</w:t>
      </w:r>
    </w:p>
    <w:p w:rsidR="00CB1D96" w:rsidRPr="00CB1D96" w:rsidRDefault="00CB1D96">
      <w:pPr>
        <w:pStyle w:val="ConsPlusNormal"/>
        <w:jc w:val="both"/>
      </w:pPr>
      <w:r w:rsidRPr="00CB1D96">
        <w:t xml:space="preserve">(в ред. </w:t>
      </w:r>
      <w:hyperlink r:id="rId128"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 xml:space="preserve">Примечание. В случае, если для участника финансовой операции - резидента Республики Беларусь в </w:t>
      </w:r>
      <w:hyperlink w:anchor="P133" w:history="1">
        <w:r w:rsidRPr="00CB1D96">
          <w:t>поле 7.9.1</w:t>
        </w:r>
      </w:hyperlink>
      <w:r w:rsidRPr="00CB1D96">
        <w:t xml:space="preserve"> "Вид документа" указан код "03" или "06" и в </w:t>
      </w:r>
      <w:hyperlink w:anchor="P139" w:history="1">
        <w:r w:rsidRPr="00CB1D96">
          <w:t>поле 7.9.6</w:t>
        </w:r>
      </w:hyperlink>
      <w:r w:rsidRPr="00CB1D96">
        <w:t xml:space="preserve"> "Личный номер" указан личный номер, </w:t>
      </w:r>
      <w:hyperlink w:anchor="P133" w:history="1">
        <w:r w:rsidRPr="00CB1D96">
          <w:t>поля 7.9.2</w:t>
        </w:r>
      </w:hyperlink>
      <w:r w:rsidRPr="00CB1D96">
        <w:t xml:space="preserve"> - </w:t>
      </w:r>
      <w:hyperlink w:anchor="P137" w:history="1">
        <w:r w:rsidRPr="00CB1D96">
          <w:t>7.9.5</w:t>
        </w:r>
      </w:hyperlink>
      <w:r w:rsidRPr="00CB1D96">
        <w:t xml:space="preserve">, </w:t>
      </w:r>
      <w:hyperlink w:anchor="P142" w:history="1">
        <w:r w:rsidRPr="00CB1D96">
          <w:t>7.9.8</w:t>
        </w:r>
      </w:hyperlink>
      <w:r w:rsidRPr="00CB1D96">
        <w:t xml:space="preserve"> могут не заполняться.</w:t>
      </w:r>
    </w:p>
    <w:p w:rsidR="00CB1D96" w:rsidRPr="00CB1D96" w:rsidRDefault="00CB1D96">
      <w:pPr>
        <w:pStyle w:val="ConsPlusNormal"/>
        <w:jc w:val="both"/>
      </w:pPr>
      <w:r w:rsidRPr="00CB1D96">
        <w:t xml:space="preserve">(примечание в ред. </w:t>
      </w:r>
      <w:hyperlink r:id="rId129" w:history="1">
        <w:r w:rsidRPr="00CB1D96">
          <w:t>постановления</w:t>
        </w:r>
      </w:hyperlink>
      <w:r w:rsidRPr="00CB1D96">
        <w:t xml:space="preserve"> Совмина от 15.09.2016 N 725)</w:t>
      </w:r>
    </w:p>
    <w:p w:rsidR="00CB1D96" w:rsidRPr="00CB1D96" w:rsidRDefault="00CB1D96">
      <w:pPr>
        <w:pStyle w:val="ConsPlusNormal"/>
        <w:jc w:val="both"/>
      </w:pPr>
    </w:p>
    <w:p w:rsidR="00CB1D96" w:rsidRPr="00CB1D96" w:rsidRDefault="00CB1D96">
      <w:pPr>
        <w:pStyle w:val="ConsPlusNormal"/>
        <w:ind w:firstLine="540"/>
        <w:jc w:val="both"/>
      </w:pPr>
      <w:r w:rsidRPr="00CB1D96">
        <w:t xml:space="preserve">71. В </w:t>
      </w:r>
      <w:hyperlink w:anchor="P146" w:history="1">
        <w:r w:rsidRPr="00CB1D96">
          <w:t>поле 8.1.1</w:t>
        </w:r>
      </w:hyperlink>
      <w:r w:rsidRPr="00CB1D96">
        <w:t xml:space="preserve"> "N счета" указывается номер первого счета (номер электронного кошелька), с использованием которого совершена финансовая операция, участника финансовой операции, сведения о котором указаны в </w:t>
      </w:r>
      <w:hyperlink w:anchor="P113" w:history="1">
        <w:r w:rsidRPr="00CB1D96">
          <w:t>полях 7.1</w:t>
        </w:r>
      </w:hyperlink>
      <w:r w:rsidRPr="00CB1D96">
        <w:t xml:space="preserve"> - </w:t>
      </w:r>
      <w:hyperlink w:anchor="P115" w:history="1">
        <w:r w:rsidRPr="00CB1D96">
          <w:t>7.5</w:t>
        </w:r>
      </w:hyperlink>
      <w:r w:rsidRPr="00CB1D96">
        <w:t xml:space="preserve">, </w:t>
      </w:r>
      <w:hyperlink w:anchor="P118" w:history="1">
        <w:r w:rsidRPr="00CB1D96">
          <w:t>7.6.1</w:t>
        </w:r>
      </w:hyperlink>
      <w:r w:rsidRPr="00CB1D96">
        <w:t xml:space="preserve"> - </w:t>
      </w:r>
      <w:hyperlink w:anchor="P122" w:history="1">
        <w:r w:rsidRPr="00CB1D96">
          <w:t>7.6.3</w:t>
        </w:r>
      </w:hyperlink>
      <w:r w:rsidRPr="00CB1D96">
        <w:t xml:space="preserve">, </w:t>
      </w:r>
      <w:hyperlink w:anchor="P123" w:history="1">
        <w:r w:rsidRPr="00CB1D96">
          <w:t>7.7</w:t>
        </w:r>
      </w:hyperlink>
      <w:r w:rsidRPr="00CB1D96">
        <w:t xml:space="preserve">, </w:t>
      </w:r>
      <w:hyperlink w:anchor="P126" w:history="1">
        <w:r w:rsidRPr="00CB1D96">
          <w:t>7.8.1</w:t>
        </w:r>
      </w:hyperlink>
      <w:r w:rsidRPr="00CB1D96">
        <w:t xml:space="preserve"> - </w:t>
      </w:r>
      <w:hyperlink w:anchor="P129" w:history="1">
        <w:r w:rsidRPr="00CB1D96">
          <w:t>7.8.7</w:t>
        </w:r>
      </w:hyperlink>
      <w:r w:rsidRPr="00CB1D96">
        <w:t xml:space="preserve">, </w:t>
      </w:r>
      <w:hyperlink w:anchor="P133" w:history="1">
        <w:r w:rsidRPr="00CB1D96">
          <w:t>7.9.1</w:t>
        </w:r>
      </w:hyperlink>
      <w:r w:rsidRPr="00CB1D96">
        <w:t xml:space="preserve"> - </w:t>
      </w:r>
      <w:hyperlink w:anchor="P142" w:history="1">
        <w:r w:rsidRPr="00CB1D96">
          <w:t>7.9.8</w:t>
        </w:r>
      </w:hyperlink>
      <w:r w:rsidRPr="00CB1D96">
        <w:t>.</w:t>
      </w:r>
    </w:p>
    <w:p w:rsidR="00CB1D96" w:rsidRPr="00CB1D96" w:rsidRDefault="00CB1D96">
      <w:pPr>
        <w:pStyle w:val="ConsPlusNormal"/>
        <w:jc w:val="both"/>
      </w:pPr>
      <w:r w:rsidRPr="00CB1D96">
        <w:t xml:space="preserve">(в ред. </w:t>
      </w:r>
      <w:hyperlink r:id="rId130"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Если финансовая операция осуществляется с использованием сборного лицевого счета, не являющегося банковским счетом клиента, то в </w:t>
      </w:r>
      <w:hyperlink w:anchor="P146" w:history="1">
        <w:r w:rsidRPr="00CB1D96">
          <w:t>полях 8.1.1</w:t>
        </w:r>
      </w:hyperlink>
      <w:r w:rsidRPr="00CB1D96">
        <w:t xml:space="preserve"> и </w:t>
      </w:r>
      <w:hyperlink w:anchor="P155" w:history="1">
        <w:r w:rsidRPr="00CB1D96">
          <w:t>8.2.1</w:t>
        </w:r>
      </w:hyperlink>
      <w:r w:rsidRPr="00CB1D96">
        <w:t xml:space="preserve"> указывается номер сборного лицевого счета, а после знака "/" указывается номер счета клиента в соответствии с аналитическим </w:t>
      </w:r>
      <w:r w:rsidRPr="00CB1D96">
        <w:lastRenderedPageBreak/>
        <w:t>учетом в банке.</w:t>
      </w:r>
    </w:p>
    <w:p w:rsidR="00CB1D96" w:rsidRPr="00CB1D96" w:rsidRDefault="00CB1D96">
      <w:pPr>
        <w:pStyle w:val="ConsPlusNormal"/>
        <w:jc w:val="both"/>
      </w:pPr>
      <w:r w:rsidRPr="00CB1D96">
        <w:t xml:space="preserve">(часть вторая п. 71 введена </w:t>
      </w:r>
      <w:hyperlink r:id="rId131" w:history="1">
        <w:r w:rsidRPr="00CB1D96">
          <w:t>постановлением</w:t>
        </w:r>
      </w:hyperlink>
      <w:r w:rsidRPr="00CB1D96">
        <w:t xml:space="preserve"> Совмина от 21.09.2010 N 1361; в ред. </w:t>
      </w:r>
      <w:hyperlink r:id="rId132"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72. В </w:t>
      </w:r>
      <w:hyperlink w:anchor="P147" w:history="1">
        <w:r w:rsidRPr="00CB1D96">
          <w:t>поле 8.1.2</w:t>
        </w:r>
      </w:hyperlink>
      <w:r w:rsidRPr="00CB1D96">
        <w:t xml:space="preserve"> "Наименование банка" указывается наименование банка (его филиала), небанковской кредитно-финансовой организации, открытое акционерное общество "Банк развития Республики Беларусь" или открытое акционерное общество "Белорусская валютно-фондовая биржа", где открыт счет (электронный кошелек), указанный в </w:t>
      </w:r>
      <w:hyperlink w:anchor="P146" w:history="1">
        <w:r w:rsidRPr="00CB1D96">
          <w:t>поле 8.1.1</w:t>
        </w:r>
      </w:hyperlink>
      <w:r w:rsidRPr="00CB1D96">
        <w:t xml:space="preserve"> "N счета".</w:t>
      </w:r>
    </w:p>
    <w:p w:rsidR="00CB1D96" w:rsidRPr="00CB1D96" w:rsidRDefault="00CB1D96">
      <w:pPr>
        <w:pStyle w:val="ConsPlusNormal"/>
        <w:jc w:val="both"/>
      </w:pPr>
      <w:r w:rsidRPr="00CB1D96">
        <w:t xml:space="preserve">(п. 72 в ред. </w:t>
      </w:r>
      <w:hyperlink r:id="rId133" w:history="1">
        <w:r w:rsidRPr="00CB1D96">
          <w:t>постановления</w:t>
        </w:r>
      </w:hyperlink>
      <w:r w:rsidRPr="00CB1D96">
        <w:t xml:space="preserve"> Совмина от 18.12.2017 N 964)</w:t>
      </w:r>
    </w:p>
    <w:p w:rsidR="00CB1D96" w:rsidRPr="00CB1D96" w:rsidRDefault="00CB1D96">
      <w:pPr>
        <w:pStyle w:val="ConsPlusNormal"/>
        <w:spacing w:before="220"/>
        <w:ind w:firstLine="540"/>
        <w:jc w:val="both"/>
      </w:pPr>
      <w:bookmarkStart w:id="59" w:name="P464"/>
      <w:bookmarkEnd w:id="59"/>
      <w:r w:rsidRPr="00CB1D96">
        <w:t xml:space="preserve">73. В </w:t>
      </w:r>
      <w:hyperlink w:anchor="P149" w:history="1">
        <w:r w:rsidRPr="00CB1D96">
          <w:t>поле 8.1.3</w:t>
        </w:r>
      </w:hyperlink>
      <w:r w:rsidRPr="00CB1D96">
        <w:t xml:space="preserve"> "Код банка" указывается банковский идентификационный код банка (его филиала), небанковской кредитно-финансовой организации, открытого акционерного общества "Банк развития Республики Беларусь" или открытого акционерного общества "Белорусская валютно-фондовая биржа", где открыт счет (электронный кошелек), указанный в </w:t>
      </w:r>
      <w:hyperlink w:anchor="P146" w:history="1">
        <w:r w:rsidRPr="00CB1D96">
          <w:t>поле 8.1.1</w:t>
        </w:r>
      </w:hyperlink>
      <w:r w:rsidRPr="00CB1D96">
        <w:t xml:space="preserve"> "N счета".</w:t>
      </w:r>
    </w:p>
    <w:p w:rsidR="00CB1D96" w:rsidRPr="00CB1D96" w:rsidRDefault="00CB1D96">
      <w:pPr>
        <w:pStyle w:val="ConsPlusNormal"/>
        <w:spacing w:before="220"/>
        <w:ind w:firstLine="540"/>
        <w:jc w:val="both"/>
      </w:pPr>
      <w:r w:rsidRPr="00CB1D96">
        <w:t xml:space="preserve">Банковский идентификационный код должен соответствовать реквизиту "Банковский идентификационный код" справочника банковских идентификационных кодов участников расчетов, порядок ведения которого установлен </w:t>
      </w:r>
      <w:hyperlink r:id="rId134" w:history="1">
        <w:r w:rsidRPr="00CB1D96">
          <w:t>Инструкцией</w:t>
        </w:r>
      </w:hyperlink>
      <w:r w:rsidRPr="00CB1D96">
        <w:t xml:space="preserve"> о порядке присвоения Национальным банком Республики Беларусь банковских идентификационных кодов и ведения справочника банковских идентификационных кодов участников расчетов, осуществляющих платежи на территории Республики Беларусь.</w:t>
      </w:r>
    </w:p>
    <w:p w:rsidR="00CB1D96" w:rsidRPr="00CB1D96" w:rsidRDefault="00CB1D96">
      <w:pPr>
        <w:pStyle w:val="ConsPlusNormal"/>
        <w:spacing w:before="220"/>
        <w:ind w:firstLine="540"/>
        <w:jc w:val="both"/>
      </w:pPr>
      <w:r w:rsidRPr="00CB1D96">
        <w:t>Для банков - нерезидентов Республики Беларусь в поле указывается значение идентификационного кода BIC, SWIFT или TELEX.</w:t>
      </w:r>
    </w:p>
    <w:p w:rsidR="00CB1D96" w:rsidRPr="00CB1D96" w:rsidRDefault="00CB1D96">
      <w:pPr>
        <w:pStyle w:val="ConsPlusNormal"/>
        <w:jc w:val="both"/>
      </w:pPr>
      <w:r w:rsidRPr="00CB1D96">
        <w:t xml:space="preserve">(п. 73 в ред. </w:t>
      </w:r>
      <w:hyperlink r:id="rId135" w:history="1">
        <w:r w:rsidRPr="00CB1D96">
          <w:t>постановления</w:t>
        </w:r>
      </w:hyperlink>
      <w:r w:rsidRPr="00CB1D96">
        <w:t xml:space="preserve"> Совмина от 18.12.2017 N 964)</w:t>
      </w:r>
    </w:p>
    <w:p w:rsidR="00CB1D96" w:rsidRPr="00CB1D96" w:rsidRDefault="00CB1D96">
      <w:pPr>
        <w:pStyle w:val="ConsPlusNormal"/>
        <w:spacing w:before="220"/>
        <w:ind w:firstLine="540"/>
        <w:jc w:val="both"/>
      </w:pPr>
      <w:bookmarkStart w:id="60" w:name="P468"/>
      <w:bookmarkEnd w:id="60"/>
      <w:r w:rsidRPr="00CB1D96">
        <w:t xml:space="preserve">74. В </w:t>
      </w:r>
      <w:hyperlink w:anchor="P149" w:history="1">
        <w:r w:rsidRPr="00CB1D96">
          <w:t>поле 8.1.4</w:t>
        </w:r>
      </w:hyperlink>
      <w:r w:rsidRPr="00CB1D96">
        <w:t xml:space="preserve"> "Код страны банка" указывается трехзначный цифровой код страны банка (его филиала), небанковской кредитно-финансовой организации, открытого акционерного общества "Банк развития Республики Беларусь" или открытого акционерного общества "Белорусская валютно-фондовая биржа", где открыт счет (электронный кошелек), указанный в </w:t>
      </w:r>
      <w:hyperlink w:anchor="P146" w:history="1">
        <w:r w:rsidRPr="00CB1D96">
          <w:t>поле 8.1.1</w:t>
        </w:r>
      </w:hyperlink>
      <w:r w:rsidRPr="00CB1D96">
        <w:t xml:space="preserve"> "N счета", в соответствии с общегосударственным </w:t>
      </w:r>
      <w:hyperlink r:id="rId136" w:history="1">
        <w:r w:rsidRPr="00CB1D96">
          <w:t>классификатором</w:t>
        </w:r>
      </w:hyperlink>
      <w:r w:rsidRPr="00CB1D96">
        <w:t xml:space="preserve"> Республики Беларусь ОКРБ 017-99 "Страны мира".</w:t>
      </w:r>
    </w:p>
    <w:p w:rsidR="00CB1D96" w:rsidRPr="00CB1D96" w:rsidRDefault="00CB1D96">
      <w:pPr>
        <w:pStyle w:val="ConsPlusNormal"/>
        <w:jc w:val="both"/>
      </w:pPr>
      <w:r w:rsidRPr="00CB1D96">
        <w:t xml:space="preserve">(п. 74 в ред. </w:t>
      </w:r>
      <w:hyperlink r:id="rId137" w:history="1">
        <w:r w:rsidRPr="00CB1D96">
          <w:t>постановления</w:t>
        </w:r>
      </w:hyperlink>
      <w:r w:rsidRPr="00CB1D96">
        <w:t xml:space="preserve"> Совмина от 18.12.2017 N 964)</w:t>
      </w:r>
    </w:p>
    <w:p w:rsidR="00CB1D96" w:rsidRPr="00CB1D96" w:rsidRDefault="00CB1D96">
      <w:pPr>
        <w:pStyle w:val="ConsPlusNormal"/>
        <w:spacing w:before="220"/>
        <w:ind w:firstLine="540"/>
        <w:jc w:val="both"/>
      </w:pPr>
      <w:r w:rsidRPr="00CB1D96">
        <w:t xml:space="preserve">75. В </w:t>
      </w:r>
      <w:hyperlink w:anchor="P151" w:history="1">
        <w:r w:rsidRPr="00CB1D96">
          <w:t>поле 8.1.5</w:t>
        </w:r>
      </w:hyperlink>
      <w:r w:rsidRPr="00CB1D96">
        <w:t xml:space="preserve"> "Адрес банка" указывается адрес банка (его филиала), небанковской кредитно-финансовой организации, открытого акционерного общества "Банк развития Республики Беларусь" или открытого акционерного общества "Белорусская валютно-фондовая биржа" (регион, населенный пункт, улица, дом, корпус, офис), где открыт счет (электронный кошелек), указанный в </w:t>
      </w:r>
      <w:hyperlink w:anchor="P146" w:history="1">
        <w:r w:rsidRPr="00CB1D96">
          <w:t>поле 8.1.1</w:t>
        </w:r>
      </w:hyperlink>
      <w:r w:rsidRPr="00CB1D96">
        <w:t xml:space="preserve"> "N счета".</w:t>
      </w:r>
    </w:p>
    <w:p w:rsidR="00CB1D96" w:rsidRPr="00CB1D96" w:rsidRDefault="00CB1D96">
      <w:pPr>
        <w:pStyle w:val="ConsPlusNormal"/>
        <w:jc w:val="both"/>
      </w:pPr>
      <w:r w:rsidRPr="00CB1D96">
        <w:t xml:space="preserve">(п. 75 в ред. </w:t>
      </w:r>
      <w:hyperlink r:id="rId138" w:history="1">
        <w:r w:rsidRPr="00CB1D96">
          <w:t>постановления</w:t>
        </w:r>
      </w:hyperlink>
      <w:r w:rsidRPr="00CB1D96">
        <w:t xml:space="preserve"> Совмина от 18.12.2017 N 964)</w:t>
      </w:r>
    </w:p>
    <w:p w:rsidR="00CB1D96" w:rsidRPr="00CB1D96" w:rsidRDefault="00CB1D96">
      <w:pPr>
        <w:pStyle w:val="ConsPlusNormal"/>
        <w:spacing w:before="220"/>
        <w:ind w:firstLine="540"/>
        <w:jc w:val="both"/>
      </w:pPr>
      <w:r w:rsidRPr="00CB1D96">
        <w:t xml:space="preserve">76. В </w:t>
      </w:r>
      <w:hyperlink w:anchor="P155" w:history="1">
        <w:r w:rsidRPr="00CB1D96">
          <w:t>поле 8.2.1</w:t>
        </w:r>
      </w:hyperlink>
      <w:r w:rsidRPr="00CB1D96">
        <w:t xml:space="preserve"> "N счета" указывается номер второго счета (номер электронного кошелька), с использованием которого совершена финансовая операция, участника финансовой операции, сведения о котором указаны в </w:t>
      </w:r>
      <w:hyperlink w:anchor="P113" w:history="1">
        <w:r w:rsidRPr="00CB1D96">
          <w:t>полях 7.1</w:t>
        </w:r>
      </w:hyperlink>
      <w:r w:rsidRPr="00CB1D96">
        <w:t xml:space="preserve"> - </w:t>
      </w:r>
      <w:hyperlink w:anchor="P115" w:history="1">
        <w:r w:rsidRPr="00CB1D96">
          <w:t>7.5</w:t>
        </w:r>
      </w:hyperlink>
      <w:r w:rsidRPr="00CB1D96">
        <w:t xml:space="preserve">, </w:t>
      </w:r>
      <w:hyperlink w:anchor="P118" w:history="1">
        <w:r w:rsidRPr="00CB1D96">
          <w:t>7.6.1</w:t>
        </w:r>
      </w:hyperlink>
      <w:r w:rsidRPr="00CB1D96">
        <w:t xml:space="preserve"> - </w:t>
      </w:r>
      <w:hyperlink w:anchor="P122" w:history="1">
        <w:r w:rsidRPr="00CB1D96">
          <w:t>7.6.3</w:t>
        </w:r>
      </w:hyperlink>
      <w:r w:rsidRPr="00CB1D96">
        <w:t xml:space="preserve">, </w:t>
      </w:r>
      <w:hyperlink w:anchor="P123" w:history="1">
        <w:r w:rsidRPr="00CB1D96">
          <w:t>7.7</w:t>
        </w:r>
      </w:hyperlink>
      <w:r w:rsidRPr="00CB1D96">
        <w:t xml:space="preserve">, </w:t>
      </w:r>
      <w:hyperlink w:anchor="P126" w:history="1">
        <w:r w:rsidRPr="00CB1D96">
          <w:t>7.8.1</w:t>
        </w:r>
      </w:hyperlink>
      <w:r w:rsidRPr="00CB1D96">
        <w:t xml:space="preserve"> - </w:t>
      </w:r>
      <w:hyperlink w:anchor="P129" w:history="1">
        <w:r w:rsidRPr="00CB1D96">
          <w:t>7.8.7</w:t>
        </w:r>
      </w:hyperlink>
      <w:r w:rsidRPr="00CB1D96">
        <w:t xml:space="preserve">, </w:t>
      </w:r>
      <w:hyperlink w:anchor="P133" w:history="1">
        <w:r w:rsidRPr="00CB1D96">
          <w:t>7.9.1</w:t>
        </w:r>
      </w:hyperlink>
      <w:r w:rsidRPr="00CB1D96">
        <w:t xml:space="preserve"> - </w:t>
      </w:r>
      <w:hyperlink w:anchor="P142" w:history="1">
        <w:r w:rsidRPr="00CB1D96">
          <w:t>7.9.8</w:t>
        </w:r>
      </w:hyperlink>
      <w:r w:rsidRPr="00CB1D96">
        <w:t>.</w:t>
      </w:r>
    </w:p>
    <w:p w:rsidR="00CB1D96" w:rsidRPr="00CB1D96" w:rsidRDefault="00CB1D96">
      <w:pPr>
        <w:pStyle w:val="ConsPlusNormal"/>
        <w:jc w:val="both"/>
      </w:pPr>
      <w:r w:rsidRPr="00CB1D96">
        <w:t xml:space="preserve">(в ред. постановлений Совмина от 21.09.2010 </w:t>
      </w:r>
      <w:hyperlink r:id="rId139" w:history="1">
        <w:r w:rsidRPr="00CB1D96">
          <w:t>N 1361</w:t>
        </w:r>
      </w:hyperlink>
      <w:r w:rsidRPr="00CB1D96">
        <w:t xml:space="preserve">, от 31.12.2014 </w:t>
      </w:r>
      <w:hyperlink r:id="rId140" w:history="1">
        <w:r w:rsidRPr="00CB1D96">
          <w:t>N 1289</w:t>
        </w:r>
      </w:hyperlink>
      <w:r w:rsidRPr="00CB1D96">
        <w:t>)</w:t>
      </w:r>
    </w:p>
    <w:p w:rsidR="00CB1D96" w:rsidRPr="00CB1D96" w:rsidRDefault="00CB1D96">
      <w:pPr>
        <w:pStyle w:val="ConsPlusNormal"/>
        <w:spacing w:before="220"/>
        <w:ind w:firstLine="540"/>
        <w:jc w:val="both"/>
      </w:pPr>
      <w:r w:rsidRPr="00CB1D96">
        <w:t xml:space="preserve">77. В </w:t>
      </w:r>
      <w:hyperlink w:anchor="P156" w:history="1">
        <w:r w:rsidRPr="00CB1D96">
          <w:t>поле 8.2.2</w:t>
        </w:r>
      </w:hyperlink>
      <w:r w:rsidRPr="00CB1D96">
        <w:t xml:space="preserve"> "Наименование банка" указывается наименование банка (его филиала), небанковской кредитно-финансовой организации, открытое акционерное общество "Банк развития Республики Беларусь" или открытое акционерное общество "Белорусская валютно-фондовая биржа", где открыт счет (электронный кошелек), указанный в </w:t>
      </w:r>
      <w:hyperlink w:anchor="P155" w:history="1">
        <w:r w:rsidRPr="00CB1D96">
          <w:t>поле 8.2.1</w:t>
        </w:r>
      </w:hyperlink>
      <w:r w:rsidRPr="00CB1D96">
        <w:t xml:space="preserve"> "N счета".</w:t>
      </w:r>
    </w:p>
    <w:p w:rsidR="00CB1D96" w:rsidRPr="00CB1D96" w:rsidRDefault="00CB1D96">
      <w:pPr>
        <w:pStyle w:val="ConsPlusNormal"/>
        <w:jc w:val="both"/>
      </w:pPr>
      <w:r w:rsidRPr="00CB1D96">
        <w:t xml:space="preserve">(п. 77 в ред. </w:t>
      </w:r>
      <w:hyperlink r:id="rId141" w:history="1">
        <w:r w:rsidRPr="00CB1D96">
          <w:t>постановления</w:t>
        </w:r>
      </w:hyperlink>
      <w:r w:rsidRPr="00CB1D96">
        <w:t xml:space="preserve"> Совмина от 18.12.2017 N 964)</w:t>
      </w:r>
    </w:p>
    <w:p w:rsidR="00CB1D96" w:rsidRPr="00CB1D96" w:rsidRDefault="00CB1D96">
      <w:pPr>
        <w:pStyle w:val="ConsPlusNormal"/>
        <w:spacing w:before="220"/>
        <w:ind w:firstLine="540"/>
        <w:jc w:val="both"/>
      </w:pPr>
      <w:r w:rsidRPr="00CB1D96">
        <w:t xml:space="preserve">78. В </w:t>
      </w:r>
      <w:hyperlink w:anchor="P158" w:history="1">
        <w:r w:rsidRPr="00CB1D96">
          <w:t>поле 8.2.3</w:t>
        </w:r>
      </w:hyperlink>
      <w:r w:rsidRPr="00CB1D96">
        <w:t xml:space="preserve"> "Код банка" указывается банковский идентификационный код банка (его филиала), небанковской кредитно-финансовой организации, открытого акционерного общества </w:t>
      </w:r>
      <w:r w:rsidRPr="00CB1D96">
        <w:lastRenderedPageBreak/>
        <w:t xml:space="preserve">"Банк развития Республики Беларусь" или открытого акционерного общества "Белорусская валютно-фондовая биржа", где открыт счет (электронный кошелек), указанный в </w:t>
      </w:r>
      <w:hyperlink w:anchor="P158" w:history="1">
        <w:r w:rsidRPr="00CB1D96">
          <w:t>поле 8.2.1</w:t>
        </w:r>
      </w:hyperlink>
      <w:r w:rsidRPr="00CB1D96">
        <w:t xml:space="preserve"> "N счета".</w:t>
      </w:r>
    </w:p>
    <w:p w:rsidR="00CB1D96" w:rsidRPr="00CB1D96" w:rsidRDefault="00CB1D96">
      <w:pPr>
        <w:pStyle w:val="ConsPlusNormal"/>
        <w:spacing w:before="220"/>
        <w:ind w:firstLine="540"/>
        <w:jc w:val="both"/>
      </w:pPr>
      <w:r w:rsidRPr="00CB1D96">
        <w:t xml:space="preserve">Поле заполняется аналогично </w:t>
      </w:r>
      <w:hyperlink w:anchor="P149" w:history="1">
        <w:r w:rsidRPr="00CB1D96">
          <w:t>полю 8.1.3</w:t>
        </w:r>
      </w:hyperlink>
      <w:r w:rsidRPr="00CB1D96">
        <w:t xml:space="preserve"> "Код банка" в соответствии с </w:t>
      </w:r>
      <w:hyperlink w:anchor="P464" w:history="1">
        <w:r w:rsidRPr="00CB1D96">
          <w:t>пунктом 73</w:t>
        </w:r>
      </w:hyperlink>
      <w:r w:rsidRPr="00CB1D96">
        <w:t xml:space="preserve"> настоящей Инструкции.</w:t>
      </w:r>
    </w:p>
    <w:p w:rsidR="00CB1D96" w:rsidRPr="00CB1D96" w:rsidRDefault="00CB1D96">
      <w:pPr>
        <w:pStyle w:val="ConsPlusNormal"/>
        <w:jc w:val="both"/>
      </w:pPr>
      <w:r w:rsidRPr="00CB1D96">
        <w:t xml:space="preserve">(п. 78 в ред. </w:t>
      </w:r>
      <w:hyperlink r:id="rId142" w:history="1">
        <w:r w:rsidRPr="00CB1D96">
          <w:t>постановления</w:t>
        </w:r>
      </w:hyperlink>
      <w:r w:rsidRPr="00CB1D96">
        <w:t xml:space="preserve"> Совмина от 18.12.2017 N 964)</w:t>
      </w:r>
    </w:p>
    <w:p w:rsidR="00CB1D96" w:rsidRPr="00CB1D96" w:rsidRDefault="00CB1D96">
      <w:pPr>
        <w:pStyle w:val="ConsPlusNormal"/>
        <w:spacing w:before="220"/>
        <w:ind w:firstLine="540"/>
        <w:jc w:val="both"/>
      </w:pPr>
      <w:r w:rsidRPr="00CB1D96">
        <w:t xml:space="preserve">79. В </w:t>
      </w:r>
      <w:hyperlink w:anchor="P158" w:history="1">
        <w:r w:rsidRPr="00CB1D96">
          <w:t>поле 8.2.4</w:t>
        </w:r>
      </w:hyperlink>
      <w:r w:rsidRPr="00CB1D96">
        <w:t xml:space="preserve"> "Код страны банка" указывается трехзначный цифровой код страны банка (его филиала), небанковской кредитно-финансовой организации, открытого акционерного общества "Банк развития Республики Беларусь" или открытого акционерного общества "Белорусская валютно-фондовая биржа", где открыт счет (электронный кошелек), указанный в </w:t>
      </w:r>
      <w:hyperlink w:anchor="P155" w:history="1">
        <w:r w:rsidRPr="00CB1D96">
          <w:t>поле 8.2.1</w:t>
        </w:r>
      </w:hyperlink>
      <w:r w:rsidRPr="00CB1D96">
        <w:t xml:space="preserve"> "N счета".</w:t>
      </w:r>
    </w:p>
    <w:p w:rsidR="00CB1D96" w:rsidRPr="00CB1D96" w:rsidRDefault="00CB1D96">
      <w:pPr>
        <w:pStyle w:val="ConsPlusNormal"/>
        <w:spacing w:before="220"/>
        <w:ind w:firstLine="540"/>
        <w:jc w:val="both"/>
      </w:pPr>
      <w:r w:rsidRPr="00CB1D96">
        <w:t xml:space="preserve">Поле заполняется аналогично </w:t>
      </w:r>
      <w:hyperlink w:anchor="P149" w:history="1">
        <w:r w:rsidRPr="00CB1D96">
          <w:t>полю 8.1.4</w:t>
        </w:r>
      </w:hyperlink>
      <w:r w:rsidRPr="00CB1D96">
        <w:t xml:space="preserve"> "Код страны банка" в соответствии с </w:t>
      </w:r>
      <w:hyperlink w:anchor="P468" w:history="1">
        <w:r w:rsidRPr="00CB1D96">
          <w:t>пунктом 74</w:t>
        </w:r>
      </w:hyperlink>
      <w:r w:rsidRPr="00CB1D96">
        <w:t xml:space="preserve"> настоящей Инструкции.</w:t>
      </w:r>
    </w:p>
    <w:p w:rsidR="00CB1D96" w:rsidRPr="00CB1D96" w:rsidRDefault="00CB1D96">
      <w:pPr>
        <w:pStyle w:val="ConsPlusNormal"/>
        <w:jc w:val="both"/>
      </w:pPr>
      <w:r w:rsidRPr="00CB1D96">
        <w:t xml:space="preserve">(п. 79 в ред. </w:t>
      </w:r>
      <w:hyperlink r:id="rId143" w:history="1">
        <w:r w:rsidRPr="00CB1D96">
          <w:t>постановления</w:t>
        </w:r>
      </w:hyperlink>
      <w:r w:rsidRPr="00CB1D96">
        <w:t xml:space="preserve"> Совмина от 18.12.2017 N 964)</w:t>
      </w:r>
    </w:p>
    <w:p w:rsidR="00CB1D96" w:rsidRPr="00CB1D96" w:rsidRDefault="00CB1D96">
      <w:pPr>
        <w:pStyle w:val="ConsPlusNormal"/>
        <w:spacing w:before="220"/>
        <w:ind w:firstLine="540"/>
        <w:jc w:val="both"/>
      </w:pPr>
      <w:r w:rsidRPr="00CB1D96">
        <w:t xml:space="preserve">80. В </w:t>
      </w:r>
      <w:hyperlink w:anchor="P160" w:history="1">
        <w:r w:rsidRPr="00CB1D96">
          <w:t>поле 8.2.5</w:t>
        </w:r>
      </w:hyperlink>
      <w:r w:rsidRPr="00CB1D96">
        <w:t xml:space="preserve"> "Адрес банка" указывается адрес банка (его филиала), небанковской кредитно-финансовой организации, открытого акционерного общества "Банк развития Республики Беларусь" или открытого акционерного общества "Белорусская валютно-фондовая биржа" (регион, населенный пункт, улица, дом, корпус, офис), где открыт счет (электронный кошелек), указанный в </w:t>
      </w:r>
      <w:hyperlink w:anchor="P155" w:history="1">
        <w:r w:rsidRPr="00CB1D96">
          <w:t>поле 8.2.1</w:t>
        </w:r>
      </w:hyperlink>
      <w:r w:rsidRPr="00CB1D96">
        <w:t xml:space="preserve"> "N счета".</w:t>
      </w:r>
    </w:p>
    <w:p w:rsidR="00CB1D96" w:rsidRPr="00CB1D96" w:rsidRDefault="00CB1D96">
      <w:pPr>
        <w:pStyle w:val="ConsPlusNormal"/>
        <w:jc w:val="both"/>
      </w:pPr>
      <w:r w:rsidRPr="00CB1D96">
        <w:t xml:space="preserve">(часть первая п. 80 в ред. </w:t>
      </w:r>
      <w:hyperlink r:id="rId144" w:history="1">
        <w:r w:rsidRPr="00CB1D96">
          <w:t>постановления</w:t>
        </w:r>
      </w:hyperlink>
      <w:r w:rsidRPr="00CB1D96">
        <w:t xml:space="preserve"> Совмина от 18.12.2017 N 964)</w:t>
      </w:r>
    </w:p>
    <w:p w:rsidR="00CB1D96" w:rsidRPr="00CB1D96" w:rsidRDefault="00CB1D96">
      <w:pPr>
        <w:pStyle w:val="ConsPlusNormal"/>
        <w:spacing w:before="220"/>
        <w:ind w:firstLine="540"/>
        <w:jc w:val="both"/>
      </w:pPr>
      <w:r w:rsidRPr="00CB1D96">
        <w:t xml:space="preserve">Поля </w:t>
      </w:r>
      <w:hyperlink w:anchor="P144" w:history="1">
        <w:r w:rsidRPr="00CB1D96">
          <w:t>раздела 8</w:t>
        </w:r>
      </w:hyperlink>
      <w:r w:rsidRPr="00CB1D96">
        <w:t xml:space="preserve"> "Сведения о счетах, участвующих в финансовой операции" специального формуляра заполняют банки, открытое акционерное общество "Банк развития Республики Беларусь", небанковские кредитно-финансовые организации и профессиональные участники рынка ценных бумаг.</w:t>
      </w:r>
    </w:p>
    <w:p w:rsidR="00CB1D96" w:rsidRPr="00CB1D96" w:rsidRDefault="00CB1D96">
      <w:pPr>
        <w:pStyle w:val="ConsPlusNormal"/>
        <w:jc w:val="both"/>
      </w:pPr>
      <w:r w:rsidRPr="00CB1D96">
        <w:t xml:space="preserve">(часть вторая п. 80 введена </w:t>
      </w:r>
      <w:hyperlink r:id="rId145" w:history="1">
        <w:r w:rsidRPr="00CB1D96">
          <w:t>постановлением</w:t>
        </w:r>
      </w:hyperlink>
      <w:r w:rsidRPr="00CB1D96">
        <w:t xml:space="preserve"> Совмина от 21.09.2010 N 1361; в ред. </w:t>
      </w:r>
      <w:hyperlink r:id="rId146"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Если в </w:t>
      </w:r>
      <w:hyperlink w:anchor="P149" w:history="1">
        <w:r w:rsidRPr="00CB1D96">
          <w:t>полях 8.1.3</w:t>
        </w:r>
      </w:hyperlink>
      <w:r w:rsidRPr="00CB1D96">
        <w:t xml:space="preserve"> и </w:t>
      </w:r>
      <w:hyperlink w:anchor="P158" w:history="1">
        <w:r w:rsidRPr="00CB1D96">
          <w:t>8.2.3</w:t>
        </w:r>
      </w:hyperlink>
      <w:r w:rsidRPr="00CB1D96">
        <w:t xml:space="preserve"> специального формуляра для банков-резидентов указано значение банковского идентификационного кода, </w:t>
      </w:r>
      <w:hyperlink w:anchor="P147" w:history="1">
        <w:r w:rsidRPr="00CB1D96">
          <w:t>поля 8.1.2</w:t>
        </w:r>
      </w:hyperlink>
      <w:r w:rsidRPr="00CB1D96">
        <w:t xml:space="preserve">, </w:t>
      </w:r>
      <w:hyperlink w:anchor="P151" w:history="1">
        <w:r w:rsidRPr="00CB1D96">
          <w:t>8.1.5</w:t>
        </w:r>
      </w:hyperlink>
      <w:r w:rsidRPr="00CB1D96">
        <w:t xml:space="preserve">, </w:t>
      </w:r>
      <w:hyperlink w:anchor="P156" w:history="1">
        <w:r w:rsidRPr="00CB1D96">
          <w:t>8.2.2</w:t>
        </w:r>
      </w:hyperlink>
      <w:r w:rsidRPr="00CB1D96">
        <w:t xml:space="preserve"> и </w:t>
      </w:r>
      <w:hyperlink w:anchor="P160" w:history="1">
        <w:r w:rsidRPr="00CB1D96">
          <w:t>8.2.5</w:t>
        </w:r>
      </w:hyperlink>
      <w:r w:rsidRPr="00CB1D96">
        <w:t xml:space="preserve"> специального формуляра могут не заполняться.</w:t>
      </w:r>
    </w:p>
    <w:p w:rsidR="00CB1D96" w:rsidRPr="00CB1D96" w:rsidRDefault="00CB1D96">
      <w:pPr>
        <w:pStyle w:val="ConsPlusNormal"/>
        <w:jc w:val="both"/>
      </w:pPr>
      <w:r w:rsidRPr="00CB1D96">
        <w:t xml:space="preserve">(часть третья п. 80 введена </w:t>
      </w:r>
      <w:hyperlink r:id="rId147" w:history="1">
        <w:r w:rsidRPr="00CB1D96">
          <w:t>постановлением</w:t>
        </w:r>
      </w:hyperlink>
      <w:r w:rsidRPr="00CB1D96">
        <w:t xml:space="preserve"> Совмина от 21.09.2010 N 1361; в ред. </w:t>
      </w:r>
      <w:hyperlink r:id="rId148" w:history="1">
        <w:r w:rsidRPr="00CB1D96">
          <w:t>постановления</w:t>
        </w:r>
      </w:hyperlink>
      <w:r w:rsidRPr="00CB1D96">
        <w:t xml:space="preserve"> Совмина от 18.12.2017 N 964)</w:t>
      </w:r>
    </w:p>
    <w:p w:rsidR="00CB1D96" w:rsidRPr="00CB1D96" w:rsidRDefault="00CB1D96">
      <w:pPr>
        <w:pStyle w:val="ConsPlusNormal"/>
        <w:spacing w:before="220"/>
        <w:ind w:firstLine="540"/>
        <w:jc w:val="both"/>
      </w:pPr>
      <w:r w:rsidRPr="00CB1D96">
        <w:t xml:space="preserve">Если финансовая операция совершена без использования банковских счетов (электронных кошельков), </w:t>
      </w:r>
      <w:hyperlink w:anchor="P146" w:history="1">
        <w:r w:rsidRPr="00CB1D96">
          <w:t>поля 8.1.1</w:t>
        </w:r>
      </w:hyperlink>
      <w:r w:rsidRPr="00CB1D96">
        <w:t xml:space="preserve"> - </w:t>
      </w:r>
      <w:hyperlink w:anchor="P151" w:history="1">
        <w:r w:rsidRPr="00CB1D96">
          <w:t>8.1.5</w:t>
        </w:r>
      </w:hyperlink>
      <w:r w:rsidRPr="00CB1D96">
        <w:t xml:space="preserve">, </w:t>
      </w:r>
      <w:hyperlink w:anchor="P155" w:history="1">
        <w:r w:rsidRPr="00CB1D96">
          <w:t>8.2.1</w:t>
        </w:r>
      </w:hyperlink>
      <w:r w:rsidRPr="00CB1D96">
        <w:t xml:space="preserve"> - </w:t>
      </w:r>
      <w:hyperlink w:anchor="P160" w:history="1">
        <w:r w:rsidRPr="00CB1D96">
          <w:t>8.2.5</w:t>
        </w:r>
      </w:hyperlink>
      <w:r w:rsidRPr="00CB1D96">
        <w:t xml:space="preserve"> не заполняются.</w:t>
      </w:r>
    </w:p>
    <w:p w:rsidR="00CB1D96" w:rsidRPr="00CB1D96" w:rsidRDefault="00CB1D96">
      <w:pPr>
        <w:pStyle w:val="ConsPlusNormal"/>
        <w:jc w:val="both"/>
      </w:pPr>
      <w:r w:rsidRPr="00CB1D96">
        <w:t xml:space="preserve">(часть четвертая п. 80 в ред. </w:t>
      </w:r>
      <w:hyperlink r:id="rId149"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При использовании более двух счетов (электронных кошельков) для одного участника финансовой операции в </w:t>
      </w:r>
      <w:hyperlink w:anchor="P146" w:history="1">
        <w:r w:rsidRPr="00CB1D96">
          <w:t>полях 8.1.1</w:t>
        </w:r>
      </w:hyperlink>
      <w:r w:rsidRPr="00CB1D96">
        <w:t xml:space="preserve"> - </w:t>
      </w:r>
      <w:hyperlink w:anchor="P151" w:history="1">
        <w:r w:rsidRPr="00CB1D96">
          <w:t>8.1.5</w:t>
        </w:r>
      </w:hyperlink>
      <w:r w:rsidRPr="00CB1D96">
        <w:t xml:space="preserve">, </w:t>
      </w:r>
      <w:hyperlink w:anchor="P155" w:history="1">
        <w:r w:rsidRPr="00CB1D96">
          <w:t>8.2.1</w:t>
        </w:r>
      </w:hyperlink>
      <w:r w:rsidRPr="00CB1D96">
        <w:t xml:space="preserve"> - </w:t>
      </w:r>
      <w:hyperlink w:anchor="P160" w:history="1">
        <w:r w:rsidRPr="00CB1D96">
          <w:t>8.2.5</w:t>
        </w:r>
      </w:hyperlink>
      <w:r w:rsidRPr="00CB1D96">
        <w:t xml:space="preserve"> указываются номера тех двух счетов (электронных кошельков), по которым отражены наибольшие суммы денежных средств.</w:t>
      </w:r>
    </w:p>
    <w:p w:rsidR="00CB1D96" w:rsidRPr="00CB1D96" w:rsidRDefault="00CB1D96">
      <w:pPr>
        <w:pStyle w:val="ConsPlusNormal"/>
        <w:jc w:val="both"/>
      </w:pPr>
      <w:r w:rsidRPr="00CB1D96">
        <w:t xml:space="preserve">(часть пятая п. 80 в ред. </w:t>
      </w:r>
      <w:hyperlink r:id="rId150" w:history="1">
        <w:r w:rsidRPr="00CB1D96">
          <w:t>постановления</w:t>
        </w:r>
      </w:hyperlink>
      <w:r w:rsidRPr="00CB1D96">
        <w:t xml:space="preserve"> Совмина от 31.12.2014 N 1289)</w:t>
      </w:r>
    </w:p>
    <w:p w:rsidR="00CB1D96" w:rsidRPr="00CB1D96" w:rsidRDefault="00CB1D96">
      <w:pPr>
        <w:pStyle w:val="ConsPlusNormal"/>
        <w:jc w:val="both"/>
      </w:pPr>
    </w:p>
    <w:p w:rsidR="00CB1D96" w:rsidRPr="00CB1D96" w:rsidRDefault="00CB1D96">
      <w:pPr>
        <w:pStyle w:val="ConsPlusNormal"/>
        <w:ind w:firstLine="540"/>
        <w:jc w:val="both"/>
      </w:pPr>
      <w:r w:rsidRPr="00CB1D96">
        <w:t>81. Заполнение специального формуляра в форме электронного документа производится с учетом следующих особенностей:</w:t>
      </w:r>
    </w:p>
    <w:p w:rsidR="00CB1D96" w:rsidRPr="00CB1D96" w:rsidRDefault="00CB1D96">
      <w:pPr>
        <w:pStyle w:val="ConsPlusNormal"/>
        <w:spacing w:before="220"/>
        <w:ind w:firstLine="540"/>
        <w:jc w:val="both"/>
      </w:pPr>
      <w:r w:rsidRPr="00CB1D96">
        <w:t xml:space="preserve">81.1. специальный формуляр в виде электронного документа представляется в виде файла текстового формата в кодировке DOS (кодовая страница 866), состоящего из информационных строк, соответствующих листам специального формуляра, с разделителями полей вида "&lt;l&gt;" (шестнадцатеричное представление - "3C 7C 3E") в структуре, указанной в </w:t>
      </w:r>
      <w:hyperlink w:anchor="P1492" w:history="1">
        <w:r w:rsidRPr="00CB1D96">
          <w:t>приложении 7</w:t>
        </w:r>
      </w:hyperlink>
      <w:r w:rsidRPr="00CB1D96">
        <w:t>. Файл специального формуляра имеет имя, составленное по форме</w:t>
      </w:r>
    </w:p>
    <w:p w:rsidR="00CB1D96" w:rsidRPr="00CB1D96" w:rsidRDefault="00CB1D96">
      <w:pPr>
        <w:pStyle w:val="ConsPlusNormal"/>
        <w:jc w:val="both"/>
      </w:pPr>
      <w:r w:rsidRPr="00CB1D96">
        <w:lastRenderedPageBreak/>
        <w:t xml:space="preserve">(в ред. </w:t>
      </w:r>
      <w:hyperlink r:id="rId151" w:history="1">
        <w:r w:rsidRPr="00CB1D96">
          <w:t>постановления</w:t>
        </w:r>
      </w:hyperlink>
      <w:r w:rsidRPr="00CB1D96">
        <w:t xml:space="preserve"> Совмина от 31.12.2014 N 1289)</w:t>
      </w:r>
    </w:p>
    <w:p w:rsidR="00CB1D96" w:rsidRPr="00CB1D96" w:rsidRDefault="00CB1D96">
      <w:pPr>
        <w:pStyle w:val="ConsPlusNormal"/>
        <w:jc w:val="both"/>
      </w:pPr>
    </w:p>
    <w:p w:rsidR="00CB1D96" w:rsidRPr="00CB1D96" w:rsidRDefault="00CB1D96">
      <w:pPr>
        <w:pStyle w:val="ConsPlusNormal"/>
        <w:jc w:val="center"/>
      </w:pPr>
      <w:r w:rsidRPr="00CB1D96">
        <w:t>SFmddnnn.kkk,</w:t>
      </w:r>
    </w:p>
    <w:p w:rsidR="00CB1D96" w:rsidRPr="00CB1D96" w:rsidRDefault="00CB1D96">
      <w:pPr>
        <w:pStyle w:val="ConsPlusNormal"/>
        <w:jc w:val="both"/>
      </w:pPr>
    </w:p>
    <w:p w:rsidR="00CB1D96" w:rsidRPr="00CB1D96" w:rsidRDefault="00CB1D96">
      <w:pPr>
        <w:pStyle w:val="ConsPlusNormal"/>
        <w:jc w:val="both"/>
      </w:pPr>
      <w:r w:rsidRPr="00CB1D96">
        <w:t>где SF - идентификатор файла;</w:t>
      </w:r>
    </w:p>
    <w:p w:rsidR="00CB1D96" w:rsidRPr="00CB1D96" w:rsidRDefault="00CB1D96">
      <w:pPr>
        <w:pStyle w:val="ConsPlusNormal"/>
        <w:spacing w:before="220"/>
        <w:ind w:firstLine="540"/>
        <w:jc w:val="both"/>
      </w:pPr>
      <w:r w:rsidRPr="00CB1D96">
        <w:t>m - месяц представления информации (1...9 - январь...сентябрь, A - октябрь, B - ноябрь, C - декабрь);</w:t>
      </w:r>
    </w:p>
    <w:p w:rsidR="00CB1D96" w:rsidRPr="00CB1D96" w:rsidRDefault="00CB1D96">
      <w:pPr>
        <w:pStyle w:val="ConsPlusNormal"/>
        <w:spacing w:before="220"/>
        <w:ind w:firstLine="540"/>
        <w:jc w:val="both"/>
      </w:pPr>
      <w:r w:rsidRPr="00CB1D96">
        <w:t>dd - день представления информации;</w:t>
      </w:r>
    </w:p>
    <w:p w:rsidR="00CB1D96" w:rsidRPr="00CB1D96" w:rsidRDefault="00CB1D96">
      <w:pPr>
        <w:pStyle w:val="ConsPlusNormal"/>
        <w:spacing w:before="220"/>
        <w:ind w:firstLine="540"/>
        <w:jc w:val="both"/>
      </w:pPr>
      <w:r w:rsidRPr="00CB1D96">
        <w:t>nnn - номер файла по порядку в течение дня (принимает значения от 001 до 999);</w:t>
      </w:r>
    </w:p>
    <w:p w:rsidR="00CB1D96" w:rsidRPr="00CB1D96" w:rsidRDefault="00CB1D96">
      <w:pPr>
        <w:pStyle w:val="ConsPlusNormal"/>
        <w:spacing w:before="220"/>
        <w:ind w:firstLine="540"/>
        <w:jc w:val="both"/>
      </w:pPr>
      <w:r w:rsidRPr="00CB1D96">
        <w:t xml:space="preserve">kkk - уникальный трехзначный буквенно-цифровой код лица, осуществляющего финансовую операцию. Для банков (их филиалов), небанковских кредитно-финансовых организаций, открытого акционерного общества "Банк развития Республики Беларусь" трехзначный код должен соответствовать реквизиту "Условный номер участников расчетов" справочника банковских идентификационных кодов участников расчетов, порядок ведения которого установлен </w:t>
      </w:r>
      <w:hyperlink r:id="rId152" w:history="1">
        <w:r w:rsidRPr="00CB1D96">
          <w:t>Инструкцией</w:t>
        </w:r>
      </w:hyperlink>
      <w:r w:rsidRPr="00CB1D96">
        <w:t xml:space="preserve"> о порядке присвоения Национальным банком Республики Беларусь банковских идентификационных кодов и ведения справочника банковских идентификационных кодов участников расчетов, осуществляющих платежи на территории Республики Беларусь;</w:t>
      </w:r>
    </w:p>
    <w:p w:rsidR="00CB1D96" w:rsidRPr="00CB1D96" w:rsidRDefault="00CB1D96">
      <w:pPr>
        <w:pStyle w:val="ConsPlusNormal"/>
        <w:jc w:val="both"/>
      </w:pPr>
      <w:r w:rsidRPr="00CB1D96">
        <w:t xml:space="preserve">(в ред. </w:t>
      </w:r>
      <w:hyperlink r:id="rId153" w:history="1">
        <w:r w:rsidRPr="00CB1D96">
          <w:t>постановления</w:t>
        </w:r>
      </w:hyperlink>
      <w:r w:rsidRPr="00CB1D96">
        <w:t xml:space="preserve"> Совмина от 18.12.2017 N 964)</w:t>
      </w:r>
    </w:p>
    <w:p w:rsidR="00CB1D96" w:rsidRPr="00CB1D96" w:rsidRDefault="00CB1D96">
      <w:pPr>
        <w:pStyle w:val="ConsPlusNormal"/>
        <w:spacing w:before="220"/>
        <w:ind w:firstLine="540"/>
        <w:jc w:val="both"/>
      </w:pPr>
      <w:r w:rsidRPr="00CB1D96">
        <w:t>81.2. файл специального формуляра содержит сведения об одной финансовой операции, подлежащей особому контролю;</w:t>
      </w:r>
    </w:p>
    <w:p w:rsidR="00CB1D96" w:rsidRPr="00CB1D96" w:rsidRDefault="00CB1D96">
      <w:pPr>
        <w:pStyle w:val="ConsPlusNormal"/>
        <w:spacing w:before="220"/>
        <w:ind w:firstLine="540"/>
        <w:jc w:val="both"/>
      </w:pPr>
      <w:r w:rsidRPr="00CB1D96">
        <w:t xml:space="preserve">81.3. последовательность полей информационных строк файла специального формуляра соответствует последовательности полей, указанной в </w:t>
      </w:r>
      <w:hyperlink w:anchor="P1492" w:history="1">
        <w:r w:rsidRPr="00CB1D96">
          <w:t>приложении 7</w:t>
        </w:r>
      </w:hyperlink>
      <w:r w:rsidRPr="00CB1D96">
        <w:t>.</w:t>
      </w:r>
    </w:p>
    <w:p w:rsidR="00CB1D96" w:rsidRPr="00CB1D96" w:rsidRDefault="00CB1D96">
      <w:pPr>
        <w:pStyle w:val="ConsPlusNormal"/>
        <w:spacing w:before="220"/>
        <w:ind w:firstLine="540"/>
        <w:jc w:val="both"/>
      </w:pPr>
      <w:r w:rsidRPr="00CB1D96">
        <w:t>Не допускается наличие каких-либо символов на месте незаполненных полей, в таких случаях разделители полей должны следовать друг за другом;</w:t>
      </w:r>
    </w:p>
    <w:p w:rsidR="00CB1D96" w:rsidRPr="00CB1D96" w:rsidRDefault="00CB1D96">
      <w:pPr>
        <w:pStyle w:val="ConsPlusNormal"/>
        <w:spacing w:before="220"/>
        <w:ind w:firstLine="540"/>
        <w:jc w:val="both"/>
      </w:pPr>
      <w:r w:rsidRPr="00CB1D96">
        <w:t>81.4. признак конца информационной строки - символы "возврат каретки" и "новая строка" (шестнадцатеричное представление - "0D" и "0A");</w:t>
      </w:r>
    </w:p>
    <w:p w:rsidR="00CB1D96" w:rsidRPr="00CB1D96" w:rsidRDefault="00CB1D96">
      <w:pPr>
        <w:pStyle w:val="ConsPlusNormal"/>
        <w:spacing w:before="220"/>
        <w:ind w:firstLine="540"/>
        <w:jc w:val="both"/>
      </w:pPr>
      <w:r w:rsidRPr="00CB1D96">
        <w:t>81.5. строковые поля в файле представляются без ограничения по краям символами (кавычек или иными символами), если это не предусмотрено правилами заполнения полей.</w:t>
      </w:r>
    </w:p>
    <w:p w:rsidR="00CB1D96" w:rsidRPr="00CB1D96" w:rsidRDefault="00CB1D96">
      <w:pPr>
        <w:pStyle w:val="ConsPlusNormal"/>
        <w:jc w:val="both"/>
      </w:pPr>
    </w:p>
    <w:p w:rsidR="00CB1D96" w:rsidRPr="00CB1D96" w:rsidRDefault="00CB1D96">
      <w:pPr>
        <w:pStyle w:val="ConsPlusNormal"/>
        <w:jc w:val="center"/>
        <w:outlineLvl w:val="1"/>
      </w:pPr>
      <w:r w:rsidRPr="00CB1D96">
        <w:t>ГЛАВА 3</w:t>
      </w:r>
    </w:p>
    <w:p w:rsidR="00CB1D96" w:rsidRPr="00CB1D96" w:rsidRDefault="00CB1D96">
      <w:pPr>
        <w:pStyle w:val="ConsPlusNormal"/>
        <w:jc w:val="center"/>
      </w:pPr>
      <w:r w:rsidRPr="00CB1D96">
        <w:t>ПОРЯДОК ПЕРЕДАЧИ СПЕЦИАЛЬНОГО ФОРМУЛЯРА</w:t>
      </w:r>
    </w:p>
    <w:p w:rsidR="00CB1D96" w:rsidRPr="00CB1D96" w:rsidRDefault="00CB1D96">
      <w:pPr>
        <w:pStyle w:val="ConsPlusNormal"/>
        <w:jc w:val="both"/>
      </w:pPr>
    </w:p>
    <w:p w:rsidR="00CB1D96" w:rsidRPr="00CB1D96" w:rsidRDefault="00CB1D96">
      <w:pPr>
        <w:pStyle w:val="ConsPlusNormal"/>
        <w:ind w:firstLine="540"/>
        <w:jc w:val="both"/>
      </w:pPr>
      <w:r w:rsidRPr="00CB1D96">
        <w:t xml:space="preserve">82. Специальный формуляр представляется в ДФМ в сроки, определенные в </w:t>
      </w:r>
      <w:hyperlink r:id="rId154" w:history="1">
        <w:r w:rsidRPr="00CB1D96">
          <w:t>абзаце десятом части первой статьи 6</w:t>
        </w:r>
      </w:hyperlink>
      <w:r w:rsidRPr="00CB1D96">
        <w:t xml:space="preserve">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B1D96" w:rsidRPr="00CB1D96" w:rsidRDefault="00CB1D96">
      <w:pPr>
        <w:pStyle w:val="ConsPlusNormal"/>
        <w:spacing w:before="220"/>
        <w:ind w:firstLine="540"/>
        <w:jc w:val="both"/>
      </w:pPr>
      <w:r w:rsidRPr="00CB1D96">
        <w:t>В случае непоступления подтверждающих документов (сведений) по международным расчетам специальный формуляр представляется на следующий рабочий день после дня истечения срока для представления подтверждающих документов (сведений), установленного законодательством.</w:t>
      </w:r>
    </w:p>
    <w:p w:rsidR="00CB1D96" w:rsidRPr="00CB1D96" w:rsidRDefault="00CB1D96">
      <w:pPr>
        <w:pStyle w:val="ConsPlusNormal"/>
        <w:spacing w:before="220"/>
        <w:ind w:firstLine="540"/>
        <w:jc w:val="both"/>
      </w:pPr>
      <w:r w:rsidRPr="00CB1D96">
        <w:t>По однотипным финансовым операциям специальный формуляр представляется не позднее десяти рабочих дней, следующих за последним днем анализируемого периода.</w:t>
      </w:r>
    </w:p>
    <w:p w:rsidR="00CB1D96" w:rsidRPr="00CB1D96" w:rsidRDefault="00CB1D96">
      <w:pPr>
        <w:pStyle w:val="ConsPlusNormal"/>
        <w:jc w:val="both"/>
      </w:pPr>
      <w:r w:rsidRPr="00CB1D96">
        <w:t xml:space="preserve">(п. 82 в ред. </w:t>
      </w:r>
      <w:hyperlink r:id="rId155"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83. В случае невозможности передачи по техническим причинам специальных формуляров в </w:t>
      </w:r>
      <w:r w:rsidRPr="00CB1D96">
        <w:lastRenderedPageBreak/>
        <w:t>виде электронных документов формуляры представляются в ДФМ на бумажных носителях с сопроводительным письмом. Специальные формуляры заполняются в двух экземплярах.</w:t>
      </w:r>
    </w:p>
    <w:p w:rsidR="00CB1D96" w:rsidRPr="00CB1D96" w:rsidRDefault="00CB1D96">
      <w:pPr>
        <w:pStyle w:val="ConsPlusNormal"/>
        <w:spacing w:before="220"/>
        <w:ind w:firstLine="540"/>
        <w:jc w:val="both"/>
      </w:pPr>
      <w:r w:rsidRPr="00CB1D96">
        <w:t>В ДФМ представляется первый экземпляр специального формуляра на бумажном носителе, второй экземпляр хранится в течение пяти лет у лица, осуществляющего финансовые операции.</w:t>
      </w:r>
    </w:p>
    <w:p w:rsidR="00CB1D96" w:rsidRPr="00CB1D96" w:rsidRDefault="00CB1D96">
      <w:pPr>
        <w:pStyle w:val="ConsPlusNormal"/>
        <w:spacing w:before="220"/>
        <w:ind w:firstLine="540"/>
        <w:jc w:val="both"/>
      </w:pPr>
      <w:r w:rsidRPr="00CB1D96">
        <w:t>При этом заполнение полей специального формуляра ведется с помощью технических средств или от руки печатными буквами, без подчисток, помарок и исправлений. При заполнении специального формуляра от руки заполнение полей производится путем размещения внутри каждой ячейки поля не более чем одного символа, начиная с левой верхней ячейки поля. Специальный формуляр, заполненный нечетко, неразборчиво, имеющий подчистки, помарки или исправления, ДФМ в обработку не принимается.</w:t>
      </w:r>
    </w:p>
    <w:p w:rsidR="00CB1D96" w:rsidRPr="00CB1D96" w:rsidRDefault="00CB1D96">
      <w:pPr>
        <w:pStyle w:val="ConsPlusNormal"/>
        <w:spacing w:before="220"/>
        <w:ind w:firstLine="540"/>
        <w:jc w:val="both"/>
      </w:pPr>
      <w:r w:rsidRPr="00CB1D96">
        <w:t>Специальные формуляры на бумажных носителях направляются в ДФМ почтовым отправлением с уведомлением о получении или нарочным, с соблюдением мероприятий, которые исключают неконтролируемый доступ к информации или документам во время их доставки. Специальные формуляры помещаются в упаковку, исключающую возможность их повреждения или извлечения информации из них без нарушения целостности упаковки.</w:t>
      </w:r>
    </w:p>
    <w:p w:rsidR="00CB1D96" w:rsidRPr="00CB1D96" w:rsidRDefault="00CB1D96">
      <w:pPr>
        <w:pStyle w:val="ConsPlusNormal"/>
        <w:spacing w:before="220"/>
        <w:ind w:firstLine="540"/>
        <w:jc w:val="both"/>
      </w:pPr>
      <w:r w:rsidRPr="00CB1D96">
        <w:t>Днем представления специального формуляра считается дата, указанная на почтовом штемпеле места его отправления.</w:t>
      </w:r>
    </w:p>
    <w:p w:rsidR="00CB1D96" w:rsidRPr="00CB1D96" w:rsidRDefault="00CB1D96">
      <w:pPr>
        <w:pStyle w:val="ConsPlusNormal"/>
        <w:spacing w:before="220"/>
        <w:ind w:firstLine="540"/>
        <w:jc w:val="both"/>
      </w:pPr>
      <w:r w:rsidRPr="00CB1D96">
        <w:t>Специальные формуляры, представленные на бумажных носителях, принимаются ДФМ в обработку при отсутствии ошибок в них. В случае непринятия специальных формуляров в обработку ДФМ направляет лицу, их представившему, в течение пяти рабочих дней после получения специальных формуляров квитанцию о результатах их контроля. Квитанция на бумажном носителе подписывается должностным лицом ДФМ, ответственным за прием специальных формуляров, и заверяется печатью.</w:t>
      </w:r>
    </w:p>
    <w:p w:rsidR="00CB1D96" w:rsidRPr="00CB1D96" w:rsidRDefault="00CB1D96">
      <w:pPr>
        <w:pStyle w:val="ConsPlusNormal"/>
        <w:jc w:val="both"/>
      </w:pPr>
      <w:r w:rsidRPr="00CB1D96">
        <w:t xml:space="preserve">(п. 83 в ред. </w:t>
      </w:r>
      <w:hyperlink r:id="rId156"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84. Специальные формуляры в виде электронных документов представляются в ДФМ по электронным каналам передачи данных через систему передачи финансовой информации Национального банка, автоматизированную систему обмена электронными документами между организациями по государственной регистрации и внешними пользователями (далее - АИС ОЭД) Государственного комитета по имуществу, специальную компьютерную кассовую систему, обеспечивающую контроль за оборотами в сфере игорного бизнеса (далее - СККС), систему электронной почты государственных органов Республики Беларусь, государственные автоматизированные информационные системы и информационные системы других государственных органов, иных организаций с использованием средств электронной цифровой подписи, применяемых в данных системах, а также сертификаты открытых ключей которой изданы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(далее - ГосСУОК) либо удостоверяющими центрами, аккредитованными в ГосСУОК.</w:t>
      </w:r>
    </w:p>
    <w:p w:rsidR="00CB1D96" w:rsidRPr="00CB1D96" w:rsidRDefault="00CB1D96">
      <w:pPr>
        <w:pStyle w:val="ConsPlusNormal"/>
        <w:jc w:val="both"/>
      </w:pPr>
      <w:r w:rsidRPr="00CB1D96">
        <w:t xml:space="preserve">(п. 84 в ред. </w:t>
      </w:r>
      <w:hyperlink r:id="rId157"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85. Исключен.</w:t>
      </w:r>
    </w:p>
    <w:p w:rsidR="00CB1D96" w:rsidRPr="00CB1D96" w:rsidRDefault="00CB1D96">
      <w:pPr>
        <w:pStyle w:val="ConsPlusNormal"/>
        <w:jc w:val="both"/>
      </w:pPr>
      <w:r w:rsidRPr="00CB1D96">
        <w:t xml:space="preserve">(п. 85 исключен с 4 января 2015 года. - </w:t>
      </w:r>
      <w:hyperlink r:id="rId158" w:history="1">
        <w:r w:rsidRPr="00CB1D96">
          <w:t>Постановление</w:t>
        </w:r>
      </w:hyperlink>
      <w:r w:rsidRPr="00CB1D96">
        <w:t xml:space="preserve"> Совмина от 31.12.2014 N 1289)</w:t>
      </w:r>
    </w:p>
    <w:p w:rsidR="00CB1D96" w:rsidRPr="00CB1D96" w:rsidRDefault="00CB1D96">
      <w:pPr>
        <w:pStyle w:val="ConsPlusNormal"/>
        <w:spacing w:before="220"/>
        <w:ind w:firstLine="540"/>
        <w:jc w:val="both"/>
      </w:pPr>
      <w:r w:rsidRPr="00CB1D96">
        <w:t>86. ДФМ проводит контроль поступающих специальных формуляров на соответствие выполнения требований настоящей Инструкции.</w:t>
      </w:r>
    </w:p>
    <w:p w:rsidR="00CB1D96" w:rsidRPr="00CB1D96" w:rsidRDefault="00CB1D96">
      <w:pPr>
        <w:pStyle w:val="ConsPlusNormal"/>
        <w:spacing w:before="220"/>
        <w:ind w:firstLine="540"/>
        <w:jc w:val="both"/>
      </w:pPr>
      <w:r w:rsidRPr="00CB1D96">
        <w:t>87. В течение пяти рабочих дней после получения специальных формуляров ДФМ направляет лицу, их представившему, квитанции о результатах контроля специальных формуляров.</w:t>
      </w:r>
    </w:p>
    <w:p w:rsidR="00CB1D96" w:rsidRPr="00CB1D96" w:rsidRDefault="00CB1D96">
      <w:pPr>
        <w:pStyle w:val="ConsPlusNormal"/>
        <w:spacing w:before="220"/>
        <w:ind w:firstLine="540"/>
        <w:jc w:val="both"/>
      </w:pPr>
      <w:r w:rsidRPr="00CB1D96">
        <w:t>Квитанции направляются на каждый специальный формуляр, представленный в виде электронного документа.</w:t>
      </w:r>
    </w:p>
    <w:p w:rsidR="00CB1D96" w:rsidRPr="00CB1D96" w:rsidRDefault="00CB1D96">
      <w:pPr>
        <w:pStyle w:val="ConsPlusNormal"/>
        <w:jc w:val="both"/>
      </w:pPr>
      <w:r w:rsidRPr="00CB1D96">
        <w:lastRenderedPageBreak/>
        <w:t xml:space="preserve">(п. 87 в ред. </w:t>
      </w:r>
      <w:hyperlink r:id="rId159"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88. Исключен.</w:t>
      </w:r>
    </w:p>
    <w:p w:rsidR="00CB1D96" w:rsidRPr="00CB1D96" w:rsidRDefault="00CB1D96">
      <w:pPr>
        <w:pStyle w:val="ConsPlusNormal"/>
        <w:jc w:val="both"/>
      </w:pPr>
      <w:r w:rsidRPr="00CB1D96">
        <w:t xml:space="preserve">(п. 88 исключен с 4 января 2015 года. - </w:t>
      </w:r>
      <w:hyperlink r:id="rId160" w:history="1">
        <w:r w:rsidRPr="00CB1D96">
          <w:t>Постановление</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89. Форма квитанции приведена в </w:t>
      </w:r>
      <w:hyperlink w:anchor="P1734" w:history="1">
        <w:r w:rsidRPr="00CB1D96">
          <w:t>приложении 8</w:t>
        </w:r>
      </w:hyperlink>
      <w:r w:rsidRPr="00CB1D96">
        <w:t>.</w:t>
      </w:r>
    </w:p>
    <w:p w:rsidR="00CB1D96" w:rsidRPr="00CB1D96" w:rsidRDefault="00CB1D96">
      <w:pPr>
        <w:pStyle w:val="ConsPlusNormal"/>
        <w:spacing w:before="220"/>
        <w:ind w:firstLine="540"/>
        <w:jc w:val="both"/>
      </w:pPr>
      <w:r w:rsidRPr="00CB1D96">
        <w:t>90. Порядок заполнения квитанции следующий:</w:t>
      </w:r>
    </w:p>
    <w:p w:rsidR="00CB1D96" w:rsidRPr="00CB1D96" w:rsidRDefault="00CB1D96">
      <w:pPr>
        <w:pStyle w:val="ConsPlusNormal"/>
        <w:spacing w:before="220"/>
        <w:ind w:firstLine="540"/>
        <w:jc w:val="both"/>
      </w:pPr>
      <w:r w:rsidRPr="00CB1D96">
        <w:t xml:space="preserve">90.1. в </w:t>
      </w:r>
      <w:hyperlink w:anchor="P1749" w:history="1">
        <w:r w:rsidRPr="00CB1D96">
          <w:t>поле</w:t>
        </w:r>
      </w:hyperlink>
      <w:r w:rsidRPr="00CB1D96">
        <w:t xml:space="preserve"> "Номер квитанции" указывается уникальный номер квитанции, сформированный ДФМ;</w:t>
      </w:r>
    </w:p>
    <w:p w:rsidR="00CB1D96" w:rsidRPr="00CB1D96" w:rsidRDefault="00CB1D96">
      <w:pPr>
        <w:pStyle w:val="ConsPlusNormal"/>
        <w:spacing w:before="220"/>
        <w:ind w:firstLine="540"/>
        <w:jc w:val="both"/>
      </w:pPr>
      <w:r w:rsidRPr="00CB1D96">
        <w:t xml:space="preserve">90.2. в </w:t>
      </w:r>
      <w:hyperlink w:anchor="P1751" w:history="1">
        <w:r w:rsidRPr="00CB1D96">
          <w:t>поле</w:t>
        </w:r>
      </w:hyperlink>
      <w:r w:rsidRPr="00CB1D96">
        <w:t xml:space="preserve"> "Дата формирования" указывается дата формирования квитанции в формате ДДММГГГГ, где ДД - день, ММ - месяц, ГГГГ - год;</w:t>
      </w:r>
    </w:p>
    <w:p w:rsidR="00CB1D96" w:rsidRPr="00CB1D96" w:rsidRDefault="00CB1D96">
      <w:pPr>
        <w:pStyle w:val="ConsPlusNormal"/>
        <w:spacing w:before="220"/>
        <w:ind w:firstLine="540"/>
        <w:jc w:val="both"/>
      </w:pPr>
      <w:r w:rsidRPr="00CB1D96">
        <w:t xml:space="preserve">90.3. в </w:t>
      </w:r>
      <w:hyperlink w:anchor="P1751" w:history="1">
        <w:r w:rsidRPr="00CB1D96">
          <w:t>поле</w:t>
        </w:r>
      </w:hyperlink>
      <w:r w:rsidRPr="00CB1D96">
        <w:t xml:space="preserve"> "Время формирования" указывается время формирования квитанции в формате ЧЧ: ММ, где ЧЧ - часы в формате от 00 до 23, ММ - минуты;</w:t>
      </w:r>
    </w:p>
    <w:p w:rsidR="00CB1D96" w:rsidRPr="00CB1D96" w:rsidRDefault="00CB1D96">
      <w:pPr>
        <w:pStyle w:val="ConsPlusNormal"/>
        <w:spacing w:before="220"/>
        <w:ind w:firstLine="540"/>
        <w:jc w:val="both"/>
      </w:pPr>
      <w:r w:rsidRPr="00CB1D96">
        <w:t xml:space="preserve">90.4. в </w:t>
      </w:r>
      <w:hyperlink w:anchor="P1754" w:history="1">
        <w:r w:rsidRPr="00CB1D96">
          <w:t>поле 1.1</w:t>
        </w:r>
      </w:hyperlink>
      <w:r w:rsidRPr="00CB1D96">
        <w:t xml:space="preserve"> "Номер" указывается номер специального формуляра, на который сформирована квитанция;</w:t>
      </w:r>
    </w:p>
    <w:p w:rsidR="00CB1D96" w:rsidRPr="00CB1D96" w:rsidRDefault="00CB1D96">
      <w:pPr>
        <w:pStyle w:val="ConsPlusNormal"/>
        <w:spacing w:before="220"/>
        <w:ind w:firstLine="540"/>
        <w:jc w:val="both"/>
      </w:pPr>
      <w:r w:rsidRPr="00CB1D96">
        <w:t xml:space="preserve">90.5. в </w:t>
      </w:r>
      <w:hyperlink w:anchor="P1756" w:history="1">
        <w:r w:rsidRPr="00CB1D96">
          <w:t>поле 1.2</w:t>
        </w:r>
      </w:hyperlink>
      <w:r w:rsidRPr="00CB1D96">
        <w:t xml:space="preserve"> "Дата" указывается дата специального формуляра, на который сформирована квитанция, в формате ДДММГГГГ, где ДД - день, ММ - месяц, ГГГГ - год;</w:t>
      </w:r>
    </w:p>
    <w:p w:rsidR="00CB1D96" w:rsidRPr="00CB1D96" w:rsidRDefault="00CB1D96">
      <w:pPr>
        <w:pStyle w:val="ConsPlusNormal"/>
        <w:spacing w:before="220"/>
        <w:ind w:firstLine="540"/>
        <w:jc w:val="both"/>
      </w:pPr>
      <w:r w:rsidRPr="00CB1D96">
        <w:t xml:space="preserve">90.6. в </w:t>
      </w:r>
      <w:hyperlink w:anchor="P1758" w:history="1">
        <w:r w:rsidRPr="00CB1D96">
          <w:t>поле 1.3</w:t>
        </w:r>
      </w:hyperlink>
      <w:r w:rsidRPr="00CB1D96">
        <w:t xml:space="preserve"> "Имя файла" указывается имя файла, в котором представлен специальный формуляр в виде электронного документа;</w:t>
      </w:r>
    </w:p>
    <w:p w:rsidR="00CB1D96" w:rsidRPr="00CB1D96" w:rsidRDefault="00CB1D96">
      <w:pPr>
        <w:pStyle w:val="ConsPlusNormal"/>
        <w:jc w:val="both"/>
      </w:pPr>
      <w:r w:rsidRPr="00CB1D96">
        <w:t xml:space="preserve">(в ред. </w:t>
      </w:r>
      <w:hyperlink r:id="rId161"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90.7. в </w:t>
      </w:r>
      <w:hyperlink w:anchor="P1759" w:history="1">
        <w:r w:rsidRPr="00CB1D96">
          <w:t>поле 1.4</w:t>
        </w:r>
      </w:hyperlink>
      <w:r w:rsidRPr="00CB1D96">
        <w:t xml:space="preserve"> "Дата получения" указывается дата получения ДФМ файла, в котором представлен специальный формуляр в виде электронного документа, или дата получения специального формуляра на бумажном носителе;</w:t>
      </w:r>
    </w:p>
    <w:p w:rsidR="00CB1D96" w:rsidRPr="00CB1D96" w:rsidRDefault="00CB1D96">
      <w:pPr>
        <w:pStyle w:val="ConsPlusNormal"/>
        <w:jc w:val="both"/>
      </w:pPr>
      <w:r w:rsidRPr="00CB1D96">
        <w:t xml:space="preserve">(в ред. </w:t>
      </w:r>
      <w:hyperlink r:id="rId162"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90.8. в </w:t>
      </w:r>
      <w:hyperlink w:anchor="P1761" w:history="1">
        <w:r w:rsidRPr="00CB1D96">
          <w:t>поле 2</w:t>
        </w:r>
      </w:hyperlink>
      <w:r w:rsidRPr="00CB1D96">
        <w:t xml:space="preserve"> "Результат контроля" указывается цифровой код результата контроля специального формуляра:</w:t>
      </w:r>
    </w:p>
    <w:p w:rsidR="00CB1D96" w:rsidRPr="00CB1D96" w:rsidRDefault="00CB1D96">
      <w:pPr>
        <w:pStyle w:val="ConsPlusNormal"/>
        <w:spacing w:before="220"/>
        <w:ind w:firstLine="540"/>
        <w:jc w:val="both"/>
      </w:pPr>
      <w:r w:rsidRPr="00CB1D96">
        <w:t>"1" - специальный формуляр ДФМ в обработку принят;</w:t>
      </w:r>
    </w:p>
    <w:p w:rsidR="00CB1D96" w:rsidRPr="00CB1D96" w:rsidRDefault="00CB1D96">
      <w:pPr>
        <w:pStyle w:val="ConsPlusNormal"/>
        <w:spacing w:before="220"/>
        <w:ind w:firstLine="540"/>
        <w:jc w:val="both"/>
      </w:pPr>
      <w:r w:rsidRPr="00CB1D96">
        <w:t>"0" - специальный формуляр ДФМ в обработку не принят;</w:t>
      </w:r>
    </w:p>
    <w:p w:rsidR="00CB1D96" w:rsidRPr="00CB1D96" w:rsidRDefault="00CB1D96">
      <w:pPr>
        <w:pStyle w:val="ConsPlusNormal"/>
        <w:spacing w:before="220"/>
        <w:ind w:firstLine="540"/>
        <w:jc w:val="both"/>
      </w:pPr>
      <w:r w:rsidRPr="00CB1D96">
        <w:t xml:space="preserve">90.9. в </w:t>
      </w:r>
      <w:hyperlink w:anchor="P1765" w:history="1">
        <w:r w:rsidRPr="00CB1D96">
          <w:t>поле 3.1</w:t>
        </w:r>
      </w:hyperlink>
      <w:r w:rsidRPr="00CB1D96">
        <w:t xml:space="preserve"> "Номер ошибки п/п" указывается номер ошибки (в случае выявления) по порядку;</w:t>
      </w:r>
    </w:p>
    <w:p w:rsidR="00CB1D96" w:rsidRPr="00CB1D96" w:rsidRDefault="00CB1D96">
      <w:pPr>
        <w:pStyle w:val="ConsPlusNormal"/>
        <w:spacing w:before="220"/>
        <w:ind w:firstLine="540"/>
        <w:jc w:val="both"/>
      </w:pPr>
      <w:r w:rsidRPr="00CB1D96">
        <w:t xml:space="preserve">90.10. в </w:t>
      </w:r>
      <w:hyperlink w:anchor="P1765" w:history="1">
        <w:r w:rsidRPr="00CB1D96">
          <w:t>поле 3.2</w:t>
        </w:r>
      </w:hyperlink>
      <w:r w:rsidRPr="00CB1D96">
        <w:t xml:space="preserve"> "Номер листа" указывается номер листа (информационной строки для электронного документа) специального формуляра, в котором обнаружена ошибка. Поле заполняется для ошибок с кодами 4 - 7 (</w:t>
      </w:r>
      <w:hyperlink w:anchor="P1786" w:history="1">
        <w:r w:rsidRPr="00CB1D96">
          <w:t>приложение 9</w:t>
        </w:r>
      </w:hyperlink>
      <w:r w:rsidRPr="00CB1D96">
        <w:t>);</w:t>
      </w:r>
    </w:p>
    <w:p w:rsidR="00CB1D96" w:rsidRPr="00CB1D96" w:rsidRDefault="00CB1D96">
      <w:pPr>
        <w:pStyle w:val="ConsPlusNormal"/>
        <w:spacing w:before="220"/>
        <w:ind w:firstLine="540"/>
        <w:jc w:val="both"/>
      </w:pPr>
      <w:r w:rsidRPr="00CB1D96">
        <w:t xml:space="preserve">90.11. в </w:t>
      </w:r>
      <w:hyperlink w:anchor="P1765" w:history="1">
        <w:r w:rsidRPr="00CB1D96">
          <w:t>поле 3.3</w:t>
        </w:r>
      </w:hyperlink>
      <w:r w:rsidRPr="00CB1D96">
        <w:t xml:space="preserve"> "Поле" указывается номер поля листа (информационной строки для электронного документа) специального формуляра, в котором обнаружена ошибка. Поле заполняется для ошибок с кодами 4 - 7 (</w:t>
      </w:r>
      <w:hyperlink w:anchor="P1786" w:history="1">
        <w:r w:rsidRPr="00CB1D96">
          <w:t>приложение 9</w:t>
        </w:r>
      </w:hyperlink>
      <w:r w:rsidRPr="00CB1D96">
        <w:t>);</w:t>
      </w:r>
    </w:p>
    <w:p w:rsidR="00CB1D96" w:rsidRPr="00CB1D96" w:rsidRDefault="00CB1D96">
      <w:pPr>
        <w:pStyle w:val="ConsPlusNormal"/>
        <w:spacing w:before="220"/>
        <w:ind w:firstLine="540"/>
        <w:jc w:val="both"/>
      </w:pPr>
      <w:r w:rsidRPr="00CB1D96">
        <w:t xml:space="preserve">90.12. в </w:t>
      </w:r>
      <w:hyperlink w:anchor="P1765" w:history="1">
        <w:r w:rsidRPr="00CB1D96">
          <w:t>поле 3.4</w:t>
        </w:r>
      </w:hyperlink>
      <w:r w:rsidRPr="00CB1D96">
        <w:t xml:space="preserve"> "Код ошибки" указывается цифровой код ошибки (в случае выявления) в соответствии со справочником кодов ошибок, выявленных в специальном формуляре согласно </w:t>
      </w:r>
      <w:hyperlink w:anchor="P1786" w:history="1">
        <w:r w:rsidRPr="00CB1D96">
          <w:t>приложению 9</w:t>
        </w:r>
      </w:hyperlink>
      <w:r w:rsidRPr="00CB1D96">
        <w:t>;</w:t>
      </w:r>
    </w:p>
    <w:p w:rsidR="00CB1D96" w:rsidRPr="00CB1D96" w:rsidRDefault="00CB1D96">
      <w:pPr>
        <w:pStyle w:val="ConsPlusNormal"/>
        <w:spacing w:before="220"/>
        <w:ind w:firstLine="540"/>
        <w:jc w:val="both"/>
      </w:pPr>
      <w:r w:rsidRPr="00CB1D96">
        <w:t xml:space="preserve">90.13. в </w:t>
      </w:r>
      <w:hyperlink w:anchor="P1765" w:history="1">
        <w:r w:rsidRPr="00CB1D96">
          <w:t>поле 3.5</w:t>
        </w:r>
      </w:hyperlink>
      <w:r w:rsidRPr="00CB1D96">
        <w:t xml:space="preserve"> "Описание ошибки" указывается текст пояснения к ошибкам (при наличии). Для ошибки с кодом "0" (</w:t>
      </w:r>
      <w:hyperlink w:anchor="P1786" w:history="1">
        <w:r w:rsidRPr="00CB1D96">
          <w:t>приложение 9</w:t>
        </w:r>
      </w:hyperlink>
      <w:r w:rsidRPr="00CB1D96">
        <w:t xml:space="preserve">) поле содержит установленные идентификационные </w:t>
      </w:r>
      <w:r w:rsidRPr="00CB1D96">
        <w:lastRenderedPageBreak/>
        <w:t>атрибуты непрочитанного специального формуляра (например, реквизиты письма, имя электронного документа и т.п.). Поле обязательно для заполнения для ошибок с кодами 7 и 8 (</w:t>
      </w:r>
      <w:hyperlink w:anchor="P1786" w:history="1">
        <w:r w:rsidRPr="00CB1D96">
          <w:t>приложение 9</w:t>
        </w:r>
      </w:hyperlink>
      <w:r w:rsidRPr="00CB1D96">
        <w:t>);</w:t>
      </w:r>
    </w:p>
    <w:p w:rsidR="00CB1D96" w:rsidRPr="00CB1D96" w:rsidRDefault="00CB1D96">
      <w:pPr>
        <w:pStyle w:val="ConsPlusNormal"/>
        <w:spacing w:before="220"/>
        <w:ind w:firstLine="540"/>
        <w:jc w:val="both"/>
      </w:pPr>
      <w:r w:rsidRPr="00CB1D96">
        <w:t xml:space="preserve">90.14. в </w:t>
      </w:r>
      <w:hyperlink w:anchor="P1776" w:history="1">
        <w:r w:rsidRPr="00CB1D96">
          <w:t>поле 4.1</w:t>
        </w:r>
      </w:hyperlink>
      <w:r w:rsidRPr="00CB1D96">
        <w:t xml:space="preserve"> "И.О.Фамилия" указываются инициалы и фамилия должностного лица ДФМ, ответственного за прием специальных формуляров;</w:t>
      </w:r>
    </w:p>
    <w:p w:rsidR="00CB1D96" w:rsidRPr="00CB1D96" w:rsidRDefault="00CB1D96">
      <w:pPr>
        <w:pStyle w:val="ConsPlusNormal"/>
        <w:spacing w:before="220"/>
        <w:ind w:firstLine="540"/>
        <w:jc w:val="both"/>
      </w:pPr>
      <w:r w:rsidRPr="00CB1D96">
        <w:t xml:space="preserve">90.15. в </w:t>
      </w:r>
      <w:hyperlink w:anchor="P1777" w:history="1">
        <w:r w:rsidRPr="00CB1D96">
          <w:t>поле 4.2</w:t>
        </w:r>
      </w:hyperlink>
      <w:r w:rsidRPr="00CB1D96">
        <w:t xml:space="preserve"> "Телефон" указывается телефон должностного лица ДФМ, ответственного за прием специальных формуляров.</w:t>
      </w:r>
    </w:p>
    <w:p w:rsidR="00CB1D96" w:rsidRPr="00CB1D96" w:rsidRDefault="00CB1D96">
      <w:pPr>
        <w:pStyle w:val="ConsPlusNormal"/>
        <w:spacing w:before="220"/>
        <w:ind w:firstLine="540"/>
        <w:jc w:val="both"/>
      </w:pPr>
      <w:r w:rsidRPr="00CB1D96">
        <w:t xml:space="preserve">91. Квитанция в виде электронного документа представляется в виде файла текстового формата в кодировке DOS (кодовая страница 866), состоящего из информационных строк с разделителями полей вида "&lt;l&gt;" (шестнадцатеричное представление - "3C 7C 3E"), в структуре, указанной в </w:t>
      </w:r>
      <w:hyperlink w:anchor="P1822" w:history="1">
        <w:r w:rsidRPr="00CB1D96">
          <w:t>приложении 10</w:t>
        </w:r>
      </w:hyperlink>
      <w:r w:rsidRPr="00CB1D96">
        <w:t>. Файл квитанции имеет имя, составленное по форме</w:t>
      </w:r>
    </w:p>
    <w:p w:rsidR="00CB1D96" w:rsidRPr="00CB1D96" w:rsidRDefault="00CB1D96">
      <w:pPr>
        <w:pStyle w:val="ConsPlusNormal"/>
        <w:jc w:val="both"/>
      </w:pPr>
      <w:r w:rsidRPr="00CB1D96">
        <w:t xml:space="preserve">(в ред. </w:t>
      </w:r>
      <w:hyperlink r:id="rId163" w:history="1">
        <w:r w:rsidRPr="00CB1D96">
          <w:t>постановления</w:t>
        </w:r>
      </w:hyperlink>
      <w:r w:rsidRPr="00CB1D96">
        <w:t xml:space="preserve"> Совмина от 31.12.2014 N 1289)</w:t>
      </w:r>
    </w:p>
    <w:p w:rsidR="00CB1D96" w:rsidRPr="00CB1D96" w:rsidRDefault="00CB1D96">
      <w:pPr>
        <w:pStyle w:val="ConsPlusNormal"/>
        <w:jc w:val="both"/>
      </w:pPr>
    </w:p>
    <w:p w:rsidR="00CB1D96" w:rsidRPr="00CB1D96" w:rsidRDefault="00CB1D96">
      <w:pPr>
        <w:pStyle w:val="ConsPlusNormal"/>
        <w:jc w:val="center"/>
      </w:pPr>
      <w:r w:rsidRPr="00CB1D96">
        <w:t>OFmddnnn.kkk,</w:t>
      </w:r>
    </w:p>
    <w:p w:rsidR="00CB1D96" w:rsidRPr="00CB1D96" w:rsidRDefault="00CB1D96">
      <w:pPr>
        <w:pStyle w:val="ConsPlusNormal"/>
        <w:jc w:val="both"/>
      </w:pPr>
    </w:p>
    <w:p w:rsidR="00CB1D96" w:rsidRPr="00CB1D96" w:rsidRDefault="00CB1D96">
      <w:pPr>
        <w:pStyle w:val="ConsPlusNormal"/>
        <w:jc w:val="both"/>
      </w:pPr>
      <w:r w:rsidRPr="00CB1D96">
        <w:t>где OF - идентификатор файла;</w:t>
      </w:r>
    </w:p>
    <w:p w:rsidR="00CB1D96" w:rsidRPr="00CB1D96" w:rsidRDefault="00CB1D96">
      <w:pPr>
        <w:pStyle w:val="ConsPlusNormal"/>
        <w:spacing w:before="220"/>
        <w:ind w:firstLine="540"/>
        <w:jc w:val="both"/>
      </w:pPr>
      <w:r w:rsidRPr="00CB1D96">
        <w:t>m - месяц представления информации (1...9 - январь...сентябрь, A - октябрь, B - ноябрь, C - декабрь);</w:t>
      </w:r>
    </w:p>
    <w:p w:rsidR="00CB1D96" w:rsidRPr="00CB1D96" w:rsidRDefault="00CB1D96">
      <w:pPr>
        <w:pStyle w:val="ConsPlusNormal"/>
        <w:spacing w:before="220"/>
        <w:ind w:firstLine="540"/>
        <w:jc w:val="both"/>
      </w:pPr>
      <w:r w:rsidRPr="00CB1D96">
        <w:t>dd - день представления информации;</w:t>
      </w:r>
    </w:p>
    <w:p w:rsidR="00CB1D96" w:rsidRPr="00CB1D96" w:rsidRDefault="00CB1D96">
      <w:pPr>
        <w:pStyle w:val="ConsPlusNormal"/>
        <w:spacing w:before="220"/>
        <w:ind w:firstLine="540"/>
        <w:jc w:val="both"/>
      </w:pPr>
      <w:r w:rsidRPr="00CB1D96">
        <w:t>nnn - номер файла по порядку в течение дня;</w:t>
      </w:r>
    </w:p>
    <w:p w:rsidR="00CB1D96" w:rsidRPr="00CB1D96" w:rsidRDefault="00CB1D96">
      <w:pPr>
        <w:pStyle w:val="ConsPlusNormal"/>
        <w:spacing w:before="220"/>
        <w:ind w:firstLine="540"/>
        <w:jc w:val="both"/>
      </w:pPr>
      <w:r w:rsidRPr="00CB1D96">
        <w:t xml:space="preserve">kkk - уникальный трехзначный буквенно-цифровой код лица, осуществляющего финансовую операцию. Для банков (их филиалов), небанковских кредитно-финансовых организаций, открытого акционерного общества "Банк развития Республики Беларусь" трехзначный код должен соответствовать реквизиту "Условный номер участников расчетов" справочника банковских идентификационных кодов участников расчетов, порядок ведения которого установлен </w:t>
      </w:r>
      <w:hyperlink r:id="rId164" w:history="1">
        <w:r w:rsidRPr="00CB1D96">
          <w:t>Инструкцией</w:t>
        </w:r>
      </w:hyperlink>
      <w:r w:rsidRPr="00CB1D96">
        <w:t xml:space="preserve"> о порядке присвоения Национальным банком Республики Беларусь банковских идентификационных кодов и ведения справочника банковских идентификационных кодов участников расчетов, осуществляющих платежи на территории Республики Беларусь.</w:t>
      </w:r>
    </w:p>
    <w:p w:rsidR="00CB1D96" w:rsidRPr="00CB1D96" w:rsidRDefault="00CB1D96">
      <w:pPr>
        <w:pStyle w:val="ConsPlusNormal"/>
        <w:jc w:val="both"/>
      </w:pPr>
      <w:r w:rsidRPr="00CB1D96">
        <w:t xml:space="preserve">(в ред. </w:t>
      </w:r>
      <w:hyperlink r:id="rId165" w:history="1">
        <w:r w:rsidRPr="00CB1D96">
          <w:t>постановления</w:t>
        </w:r>
      </w:hyperlink>
      <w:r w:rsidRPr="00CB1D96">
        <w:t xml:space="preserve"> Совмина от 18.12.2017 N 964)</w:t>
      </w:r>
    </w:p>
    <w:p w:rsidR="00CB1D96" w:rsidRPr="00CB1D96" w:rsidRDefault="00CB1D96">
      <w:pPr>
        <w:pStyle w:val="ConsPlusNormal"/>
        <w:spacing w:before="220"/>
        <w:ind w:firstLine="540"/>
        <w:jc w:val="both"/>
      </w:pPr>
      <w:r w:rsidRPr="00CB1D96">
        <w:t>92. Квитанция в виде электронного документа подписывается (заверяется) электронной цифровой подписью должностного лица ДФМ, ответственного за прием специальных формуляров.</w:t>
      </w:r>
    </w:p>
    <w:p w:rsidR="00CB1D96" w:rsidRPr="00CB1D96" w:rsidRDefault="00CB1D96">
      <w:pPr>
        <w:pStyle w:val="ConsPlusNormal"/>
        <w:jc w:val="both"/>
      </w:pPr>
      <w:r w:rsidRPr="00CB1D96">
        <w:t xml:space="preserve">(в ред. </w:t>
      </w:r>
      <w:hyperlink r:id="rId166"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93. Последовательность полей информационных строк файла квитанции соответствует последовательности полей, указанной в </w:t>
      </w:r>
      <w:hyperlink w:anchor="P1822" w:history="1">
        <w:r w:rsidRPr="00CB1D96">
          <w:t>приложении 10</w:t>
        </w:r>
      </w:hyperlink>
      <w:r w:rsidRPr="00CB1D96">
        <w:t>. Признак конца информационной строки - символы "возврат каретки" и "новая строка" (шестнадцатеричное представление - "0D" и "0A").</w:t>
      </w:r>
    </w:p>
    <w:p w:rsidR="00CB1D96" w:rsidRPr="00CB1D96" w:rsidRDefault="00CB1D96">
      <w:pPr>
        <w:pStyle w:val="ConsPlusNormal"/>
        <w:spacing w:before="220"/>
        <w:ind w:firstLine="540"/>
        <w:jc w:val="both"/>
      </w:pPr>
      <w:r w:rsidRPr="00CB1D96">
        <w:t>94. Квитанции в виде электронных документов передаются по электронным каналам передачи данных через систему передачи финансовой информации Национального банка, АИС ОЭД Государственного комитета по имуществу, СККС, систему электронной почты государственных органов Республики Беларусь, государственные автоматизированные информационные системы и информационные системы других государственных органов, иных организаций с использованием средств электронной цифровой подписи, применяемых в данных системах, а также сертификаты открытых ключей которой изданы республиканским удостоверяющим центром ГосСУОК либо удостоверяющими центрами, аккредитованными в ГосСУОК.</w:t>
      </w:r>
    </w:p>
    <w:p w:rsidR="00CB1D96" w:rsidRPr="00CB1D96" w:rsidRDefault="00CB1D96">
      <w:pPr>
        <w:pStyle w:val="ConsPlusNormal"/>
        <w:jc w:val="both"/>
      </w:pPr>
      <w:r w:rsidRPr="00CB1D96">
        <w:t xml:space="preserve">(п. 94 в ред. </w:t>
      </w:r>
      <w:hyperlink r:id="rId167" w:history="1">
        <w:r w:rsidRPr="00CB1D96">
          <w:t>постановления</w:t>
        </w:r>
      </w:hyperlink>
      <w:r w:rsidRPr="00CB1D96">
        <w:t xml:space="preserve"> Совмина от 31.12.2014 N 1289)</w:t>
      </w:r>
    </w:p>
    <w:p w:rsidR="00CB1D96" w:rsidRPr="00CB1D96" w:rsidRDefault="00CB1D96">
      <w:pPr>
        <w:pStyle w:val="ConsPlusNormal"/>
        <w:spacing w:before="220"/>
        <w:ind w:firstLine="540"/>
        <w:jc w:val="both"/>
      </w:pPr>
      <w:r w:rsidRPr="00CB1D96">
        <w:t xml:space="preserve">95. В случае, если квитанция о результатах обработки специального формуляра содержит </w:t>
      </w:r>
      <w:r w:rsidRPr="00CB1D96">
        <w:lastRenderedPageBreak/>
        <w:t>сообщение о выявленных ошибках в специальном формуляре, лицо, представившее данный специальный формуляр, выполняет его замену до конца рабочего дня, следующего за днем получения квитанции.</w:t>
      </w:r>
    </w:p>
    <w:p w:rsidR="00CB1D96" w:rsidRPr="00CB1D96" w:rsidRDefault="00CB1D96">
      <w:pPr>
        <w:pStyle w:val="ConsPlusNormal"/>
        <w:jc w:val="both"/>
      </w:pPr>
    </w:p>
    <w:p w:rsidR="00CB1D96" w:rsidRPr="00CB1D96" w:rsidRDefault="00CB1D96">
      <w:pPr>
        <w:pStyle w:val="ConsPlusNormal"/>
        <w:jc w:val="center"/>
        <w:outlineLvl w:val="1"/>
      </w:pPr>
      <w:r w:rsidRPr="00CB1D96">
        <w:t>ГЛАВА 4</w:t>
      </w:r>
    </w:p>
    <w:p w:rsidR="00CB1D96" w:rsidRPr="00CB1D96" w:rsidRDefault="00CB1D96">
      <w:pPr>
        <w:pStyle w:val="ConsPlusNormal"/>
        <w:jc w:val="center"/>
      </w:pPr>
      <w:r w:rsidRPr="00CB1D96">
        <w:t>ПОРЯДОК РЕГИСТРАЦИИ, УЧЕТА И ХРАНЕНИЯ СПЕЦИАЛЬНЫХ ФОРМУЛЯРОВ</w:t>
      </w:r>
    </w:p>
    <w:p w:rsidR="00CB1D96" w:rsidRPr="00CB1D96" w:rsidRDefault="00CB1D96">
      <w:pPr>
        <w:pStyle w:val="ConsPlusNormal"/>
        <w:jc w:val="both"/>
      </w:pPr>
    </w:p>
    <w:p w:rsidR="00CB1D96" w:rsidRPr="00CB1D96" w:rsidRDefault="00CB1D96">
      <w:pPr>
        <w:pStyle w:val="ConsPlusNormal"/>
        <w:ind w:firstLine="540"/>
        <w:jc w:val="both"/>
      </w:pPr>
      <w:r w:rsidRPr="00CB1D96">
        <w:t>96. Лица, осуществляющие финансовые операции, подлежащие особому контролю, ведут учет и хранение специальных формуляров и квитанций о результатах их обработки.</w:t>
      </w:r>
    </w:p>
    <w:p w:rsidR="00CB1D96" w:rsidRPr="00CB1D96" w:rsidRDefault="00CB1D96">
      <w:pPr>
        <w:pStyle w:val="ConsPlusNormal"/>
        <w:spacing w:before="220"/>
        <w:ind w:firstLine="540"/>
        <w:jc w:val="both"/>
      </w:pPr>
      <w:r w:rsidRPr="00CB1D96">
        <w:t xml:space="preserve">97. Экземпляры специальных формуляров в виде электронного </w:t>
      </w:r>
      <w:hyperlink r:id="rId168" w:history="1">
        <w:r w:rsidRPr="00CB1D96">
          <w:t>документа</w:t>
        </w:r>
      </w:hyperlink>
      <w:r w:rsidRPr="00CB1D96">
        <w:t xml:space="preserve">, сведения и документы (их копии), связанные с осуществлением финансовых операций, подлежащих особому контролю, хранятся в порядке, предусмотренном в </w:t>
      </w:r>
      <w:hyperlink r:id="rId169" w:history="1">
        <w:r w:rsidRPr="00CB1D96">
          <w:t>абзаце четырнадцатом части первой статьи 6</w:t>
        </w:r>
      </w:hyperlink>
      <w:r w:rsidRPr="00CB1D96">
        <w:t xml:space="preserve">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B1D96" w:rsidRPr="00CB1D96" w:rsidRDefault="00CB1D96">
      <w:pPr>
        <w:pStyle w:val="ConsPlusNormal"/>
        <w:jc w:val="both"/>
      </w:pPr>
      <w:r w:rsidRPr="00CB1D96">
        <w:t xml:space="preserve">(в ред. постановлений Совмина от 31.12.2014 </w:t>
      </w:r>
      <w:hyperlink r:id="rId170" w:history="1">
        <w:r w:rsidRPr="00CB1D96">
          <w:t>N 1289</w:t>
        </w:r>
      </w:hyperlink>
      <w:r w:rsidRPr="00CB1D96">
        <w:t xml:space="preserve">, от 18.12.2017 </w:t>
      </w:r>
      <w:hyperlink r:id="rId171" w:history="1">
        <w:r w:rsidRPr="00CB1D96">
          <w:t>N 964</w:t>
        </w:r>
      </w:hyperlink>
      <w:r w:rsidRPr="00CB1D96">
        <w:t>)</w:t>
      </w:r>
    </w:p>
    <w:p w:rsidR="00CB1D96" w:rsidRPr="00CB1D96" w:rsidRDefault="00CB1D96">
      <w:pPr>
        <w:pStyle w:val="ConsPlusNormal"/>
        <w:spacing w:before="220"/>
        <w:ind w:firstLine="540"/>
        <w:jc w:val="both"/>
      </w:pPr>
      <w:r w:rsidRPr="00CB1D96">
        <w:t>98. Исключен.</w:t>
      </w:r>
    </w:p>
    <w:p w:rsidR="00CB1D96" w:rsidRPr="00CB1D96" w:rsidRDefault="00CB1D96">
      <w:pPr>
        <w:pStyle w:val="ConsPlusNormal"/>
        <w:jc w:val="both"/>
      </w:pPr>
      <w:r w:rsidRPr="00CB1D96">
        <w:t xml:space="preserve">(п. 98 исключен с 4 января 2015 года. - </w:t>
      </w:r>
      <w:hyperlink r:id="rId172" w:history="1">
        <w:r w:rsidRPr="00CB1D96">
          <w:t>Постановление</w:t>
        </w:r>
      </w:hyperlink>
      <w:r w:rsidRPr="00CB1D96">
        <w:t xml:space="preserve"> Совмина от 31.12.2014 N 1289)</w:t>
      </w:r>
    </w:p>
    <w:p w:rsidR="00CB1D96" w:rsidRPr="00CB1D96" w:rsidRDefault="00CB1D96">
      <w:pPr>
        <w:pStyle w:val="ConsPlusNormal"/>
        <w:spacing w:before="220"/>
        <w:ind w:firstLine="540"/>
        <w:jc w:val="both"/>
      </w:pPr>
      <w:r w:rsidRPr="00CB1D96">
        <w:t>99. Лица, осуществляющие финансовые операции, хранят все представленные в ДФМ специальные формуляры - как принятые в обработку, так и не принятые.</w:t>
      </w:r>
    </w:p>
    <w:p w:rsidR="00CB1D96" w:rsidRPr="00CB1D96" w:rsidRDefault="00CB1D96">
      <w:pPr>
        <w:pStyle w:val="ConsPlusNormal"/>
        <w:spacing w:before="220"/>
        <w:ind w:firstLine="540"/>
        <w:jc w:val="both"/>
      </w:pPr>
      <w:r w:rsidRPr="00CB1D96">
        <w:t>100. Исключен.</w:t>
      </w:r>
    </w:p>
    <w:p w:rsidR="00CB1D96" w:rsidRPr="00CB1D96" w:rsidRDefault="00CB1D96">
      <w:pPr>
        <w:pStyle w:val="ConsPlusNormal"/>
        <w:jc w:val="both"/>
      </w:pPr>
      <w:r w:rsidRPr="00CB1D96">
        <w:t xml:space="preserve">(п. 100 исключен. - </w:t>
      </w:r>
      <w:hyperlink r:id="rId173" w:history="1">
        <w:r w:rsidRPr="00CB1D96">
          <w:t>Постановление</w:t>
        </w:r>
      </w:hyperlink>
      <w:r w:rsidRPr="00CB1D96">
        <w:t xml:space="preserve"> Совмина от 26.12.2008 N 2032)</w:t>
      </w:r>
    </w:p>
    <w:p w:rsidR="00CB1D96" w:rsidRPr="00CB1D96" w:rsidRDefault="00CB1D96">
      <w:pPr>
        <w:pStyle w:val="ConsPlusNormal"/>
        <w:spacing w:before="220"/>
        <w:ind w:firstLine="540"/>
        <w:jc w:val="both"/>
      </w:pPr>
      <w:r w:rsidRPr="00CB1D96">
        <w:t xml:space="preserve">101. Национальный банк, Государственный комитет по имуществу, иные государственные органы, информационные системы передачи данных которых используются для представления специальных формуляров в виде электронных документов в ДФМ, хранят данные по обеспечению безопасности (программное обеспечение криптографической защиты, базы криптографических ключей и т.д.), протокольной информации, связанной с передачей специальных формуляров в виде электронных документов (сообщений), в течение срока, установленного </w:t>
      </w:r>
      <w:hyperlink r:id="rId174" w:history="1">
        <w:r w:rsidRPr="00CB1D96">
          <w:t>Законом</w:t>
        </w:r>
      </w:hyperlink>
      <w:r w:rsidRPr="00CB1D96">
        <w:t xml:space="preserve"> для хранения специальных формуляров.</w:t>
      </w:r>
    </w:p>
    <w:p w:rsidR="00CB1D96" w:rsidRPr="00CB1D96" w:rsidRDefault="00CB1D96">
      <w:pPr>
        <w:pStyle w:val="ConsPlusNormal"/>
        <w:jc w:val="both"/>
      </w:pPr>
      <w:r w:rsidRPr="00CB1D96">
        <w:t xml:space="preserve">(в ред. постановлений Совмина от 21.09.2010 </w:t>
      </w:r>
      <w:hyperlink r:id="rId175" w:history="1">
        <w:r w:rsidRPr="00CB1D96">
          <w:t>N 1361</w:t>
        </w:r>
      </w:hyperlink>
      <w:r w:rsidRPr="00CB1D96">
        <w:t xml:space="preserve">, от 31.12.2014 </w:t>
      </w:r>
      <w:hyperlink r:id="rId176" w:history="1">
        <w:r w:rsidRPr="00CB1D96">
          <w:t>N 1289</w:t>
        </w:r>
      </w:hyperlink>
      <w:r w:rsidRPr="00CB1D96">
        <w:t>)</w:t>
      </w:r>
    </w:p>
    <w:p w:rsidR="00CB1D96" w:rsidRPr="00CB1D96" w:rsidRDefault="00CB1D96">
      <w:pPr>
        <w:pStyle w:val="ConsPlusNormal"/>
        <w:spacing w:before="220"/>
        <w:ind w:firstLine="540"/>
        <w:jc w:val="both"/>
      </w:pPr>
      <w:r w:rsidRPr="00CB1D96">
        <w:t>102. Лица, осуществляющие финансовые операции, подлежащие особому контролю, ведут регистрацию специальных формуляров, направленных в ДФМ, в журнале учета специальных формуляров, пронумерованном, прошнурованном и скрепленном печатью с обязательным указанием для каждого специального формуляра:</w:t>
      </w:r>
    </w:p>
    <w:p w:rsidR="00CB1D96" w:rsidRPr="00CB1D96" w:rsidRDefault="00CB1D96">
      <w:pPr>
        <w:pStyle w:val="ConsPlusNormal"/>
        <w:spacing w:before="220"/>
        <w:ind w:firstLine="540"/>
        <w:jc w:val="both"/>
      </w:pPr>
      <w:r w:rsidRPr="00CB1D96">
        <w:t>порядкового номера записи в журнале;</w:t>
      </w:r>
    </w:p>
    <w:p w:rsidR="00CB1D96" w:rsidRPr="00CB1D96" w:rsidRDefault="00CB1D96">
      <w:pPr>
        <w:pStyle w:val="ConsPlusNormal"/>
        <w:spacing w:before="220"/>
        <w:ind w:firstLine="540"/>
        <w:jc w:val="both"/>
      </w:pPr>
      <w:r w:rsidRPr="00CB1D96">
        <w:t>номера специального формуляра;</w:t>
      </w:r>
    </w:p>
    <w:p w:rsidR="00CB1D96" w:rsidRPr="00CB1D96" w:rsidRDefault="00CB1D96">
      <w:pPr>
        <w:pStyle w:val="ConsPlusNormal"/>
        <w:spacing w:before="220"/>
        <w:ind w:firstLine="540"/>
        <w:jc w:val="both"/>
      </w:pPr>
      <w:r w:rsidRPr="00CB1D96">
        <w:t>даты заполнения специального формуляра;</w:t>
      </w:r>
    </w:p>
    <w:p w:rsidR="00CB1D96" w:rsidRPr="00CB1D96" w:rsidRDefault="00CB1D96">
      <w:pPr>
        <w:pStyle w:val="ConsPlusNormal"/>
        <w:spacing w:before="220"/>
        <w:ind w:firstLine="540"/>
        <w:jc w:val="both"/>
      </w:pPr>
      <w:r w:rsidRPr="00CB1D96">
        <w:t>даты отправления специального формуляра;</w:t>
      </w:r>
    </w:p>
    <w:p w:rsidR="00CB1D96" w:rsidRPr="00CB1D96" w:rsidRDefault="00CB1D96">
      <w:pPr>
        <w:pStyle w:val="ConsPlusNormal"/>
        <w:spacing w:before="220"/>
        <w:ind w:firstLine="540"/>
        <w:jc w:val="both"/>
      </w:pPr>
      <w:r w:rsidRPr="00CB1D96">
        <w:t>участников финансовой операции, указанных на втором и третьем листах специального формуляра (для физических лиц - значения полей 7.6.1, 7.6.2, 7.6.3 и 7.9.6, для организаций - 7.5 и 7.6.1);</w:t>
      </w:r>
    </w:p>
    <w:p w:rsidR="00CB1D96" w:rsidRPr="00CB1D96" w:rsidRDefault="00CB1D96">
      <w:pPr>
        <w:pStyle w:val="ConsPlusNormal"/>
        <w:spacing w:before="220"/>
        <w:ind w:firstLine="540"/>
        <w:jc w:val="both"/>
      </w:pPr>
      <w:r w:rsidRPr="00CB1D96">
        <w:t>даты совершения финансовой операции;</w:t>
      </w:r>
    </w:p>
    <w:p w:rsidR="00CB1D96" w:rsidRPr="00CB1D96" w:rsidRDefault="00CB1D96">
      <w:pPr>
        <w:pStyle w:val="ConsPlusNormal"/>
        <w:spacing w:before="220"/>
        <w:ind w:firstLine="540"/>
        <w:jc w:val="both"/>
      </w:pPr>
      <w:r w:rsidRPr="00CB1D96">
        <w:t>суммы (цифрами) и валюты финансовой операции;</w:t>
      </w:r>
    </w:p>
    <w:p w:rsidR="00CB1D96" w:rsidRPr="00CB1D96" w:rsidRDefault="00CB1D96">
      <w:pPr>
        <w:pStyle w:val="ConsPlusNormal"/>
        <w:spacing w:before="220"/>
        <w:ind w:firstLine="540"/>
        <w:jc w:val="both"/>
      </w:pPr>
      <w:r w:rsidRPr="00CB1D96">
        <w:lastRenderedPageBreak/>
        <w:t>вида финансовой операции (значение поля 3.2);</w:t>
      </w:r>
    </w:p>
    <w:p w:rsidR="00CB1D96" w:rsidRPr="00CB1D96" w:rsidRDefault="00CB1D96">
      <w:pPr>
        <w:pStyle w:val="ConsPlusNormal"/>
        <w:spacing w:before="220"/>
        <w:ind w:firstLine="540"/>
        <w:jc w:val="both"/>
      </w:pPr>
      <w:r w:rsidRPr="00CB1D96">
        <w:t>условий особого контроля (значение поля 3.10), признаков подозрительности (значения полей 3.11 и 3.12);</w:t>
      </w:r>
    </w:p>
    <w:p w:rsidR="00CB1D96" w:rsidRPr="00CB1D96" w:rsidRDefault="00CB1D96">
      <w:pPr>
        <w:pStyle w:val="ConsPlusNormal"/>
        <w:spacing w:before="220"/>
        <w:ind w:firstLine="540"/>
        <w:jc w:val="both"/>
      </w:pPr>
      <w:r w:rsidRPr="00CB1D96">
        <w:t>даты получения ДФМ специального формуляра (при наличии информации);</w:t>
      </w:r>
    </w:p>
    <w:p w:rsidR="00CB1D96" w:rsidRPr="00CB1D96" w:rsidRDefault="00CB1D96">
      <w:pPr>
        <w:pStyle w:val="ConsPlusNormal"/>
        <w:spacing w:before="220"/>
        <w:ind w:firstLine="540"/>
        <w:jc w:val="both"/>
      </w:pPr>
      <w:r w:rsidRPr="00CB1D96">
        <w:t>сведений о полученных квитанциях (номер, дата и результат контроля);</w:t>
      </w:r>
    </w:p>
    <w:p w:rsidR="00CB1D96" w:rsidRPr="00CB1D96" w:rsidRDefault="00CB1D96">
      <w:pPr>
        <w:pStyle w:val="ConsPlusNormal"/>
        <w:spacing w:before="220"/>
        <w:ind w:firstLine="540"/>
        <w:jc w:val="both"/>
      </w:pPr>
      <w:r w:rsidRPr="00CB1D96">
        <w:t>даты и номера заменяющего и (или) замененного специального формуляра.</w:t>
      </w:r>
    </w:p>
    <w:p w:rsidR="00CB1D96" w:rsidRPr="00CB1D96" w:rsidRDefault="00CB1D96">
      <w:pPr>
        <w:pStyle w:val="ConsPlusNormal"/>
        <w:jc w:val="both"/>
      </w:pPr>
      <w:r w:rsidRPr="00CB1D96">
        <w:t xml:space="preserve">(часть первая п. 102 в ред. </w:t>
      </w:r>
      <w:hyperlink r:id="rId177" w:history="1">
        <w:r w:rsidRPr="00CB1D96">
          <w:t>постановления</w:t>
        </w:r>
      </w:hyperlink>
      <w:r w:rsidRPr="00CB1D96">
        <w:t xml:space="preserve"> Совмина от 21.09.2010 N 1361)</w:t>
      </w:r>
    </w:p>
    <w:p w:rsidR="00CB1D96" w:rsidRPr="00CB1D96" w:rsidRDefault="00CB1D96">
      <w:pPr>
        <w:pStyle w:val="ConsPlusNormal"/>
        <w:spacing w:before="220"/>
        <w:ind w:firstLine="540"/>
        <w:jc w:val="both"/>
      </w:pPr>
      <w:r w:rsidRPr="00CB1D96">
        <w:t>Ведение журнала учета специальных формуляров может осуществляться как на бумажном носителе, так и в электронном виде. Содержание журнала в электронном виде должно соответствовать требованиям по формированию журнала в бумажном виде.</w:t>
      </w:r>
    </w:p>
    <w:p w:rsidR="00CB1D96" w:rsidRPr="00CB1D96" w:rsidRDefault="00CB1D96">
      <w:pPr>
        <w:pStyle w:val="ConsPlusNormal"/>
        <w:jc w:val="both"/>
      </w:pPr>
      <w:r w:rsidRPr="00CB1D96">
        <w:t xml:space="preserve">(в ред. </w:t>
      </w:r>
      <w:hyperlink r:id="rId178" w:history="1">
        <w:r w:rsidRPr="00CB1D96">
          <w:t>постановления</w:t>
        </w:r>
      </w:hyperlink>
      <w:r w:rsidRPr="00CB1D96">
        <w:t xml:space="preserve"> Совмина от 26.12.2008 N 2032)</w:t>
      </w:r>
    </w:p>
    <w:p w:rsidR="00CB1D96" w:rsidRPr="00CB1D96" w:rsidRDefault="00CB1D96">
      <w:pPr>
        <w:pStyle w:val="ConsPlusNormal"/>
        <w:spacing w:before="220"/>
        <w:ind w:firstLine="540"/>
        <w:jc w:val="both"/>
      </w:pPr>
      <w:r w:rsidRPr="00CB1D96">
        <w:t>103. Лица, осуществляющие финансовые операции, подлежащие особому контролю, ведут регистрацию полученных квитанций о результатах контроля специальных формуляров в журнале учета специальных формуляров путем указания номера квитанции, даты ее получения и результата контроля в графе "Сведения о полученных квитанциях" записи, соответствующей специальному формуляру, на который получена квитанция. Также в данной графе указываются номер и дата специального формуляра, который направлен взамен в случае, если специальный формуляр в обработку не принят.</w:t>
      </w:r>
    </w:p>
    <w:p w:rsidR="00CB1D96" w:rsidRPr="00CB1D96" w:rsidRDefault="00CB1D96">
      <w:pPr>
        <w:pStyle w:val="ConsPlusNormal"/>
        <w:spacing w:before="220"/>
        <w:ind w:firstLine="540"/>
        <w:jc w:val="both"/>
      </w:pPr>
      <w:r w:rsidRPr="00CB1D96">
        <w:t>104. Лица, осуществляющие финансовые операции, подлежащие особому контролю, обязаны хранить журнал учета специальных формуляров в течение срока хранения специальных формуляров, по которым в него занесены сведения.</w:t>
      </w: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right"/>
        <w:outlineLvl w:val="1"/>
      </w:pPr>
      <w:r w:rsidRPr="00CB1D96">
        <w:t>Приложение 1</w:t>
      </w:r>
    </w:p>
    <w:p w:rsidR="00CB1D96" w:rsidRPr="00CB1D96" w:rsidRDefault="00CB1D96">
      <w:pPr>
        <w:pStyle w:val="ConsPlusNormal"/>
        <w:jc w:val="right"/>
      </w:pPr>
      <w:r w:rsidRPr="00CB1D96">
        <w:t>к Инструкции о порядке</w:t>
      </w:r>
    </w:p>
    <w:p w:rsidR="00CB1D96" w:rsidRPr="00CB1D96" w:rsidRDefault="00CB1D96">
      <w:pPr>
        <w:pStyle w:val="ConsPlusNormal"/>
        <w:jc w:val="right"/>
      </w:pPr>
      <w:r w:rsidRPr="00CB1D96">
        <w:t>заполнения, передачи,</w:t>
      </w:r>
    </w:p>
    <w:p w:rsidR="00CB1D96" w:rsidRPr="00CB1D96" w:rsidRDefault="00CB1D96">
      <w:pPr>
        <w:pStyle w:val="ConsPlusNormal"/>
        <w:jc w:val="right"/>
      </w:pPr>
      <w:r w:rsidRPr="00CB1D96">
        <w:t>регистрации, учета и хранения</w:t>
      </w:r>
    </w:p>
    <w:p w:rsidR="00CB1D96" w:rsidRPr="00CB1D96" w:rsidRDefault="00CB1D96">
      <w:pPr>
        <w:pStyle w:val="ConsPlusNormal"/>
        <w:jc w:val="right"/>
      </w:pPr>
      <w:r w:rsidRPr="00CB1D96">
        <w:t>специальных формуляров</w:t>
      </w:r>
    </w:p>
    <w:p w:rsidR="00CB1D96" w:rsidRPr="00CB1D96" w:rsidRDefault="00CB1D96">
      <w:pPr>
        <w:pStyle w:val="ConsPlusNormal"/>
        <w:jc w:val="right"/>
      </w:pPr>
      <w:r w:rsidRPr="00CB1D96">
        <w:t>регистрации финансовых</w:t>
      </w:r>
    </w:p>
    <w:p w:rsidR="00CB1D96" w:rsidRPr="00CB1D96" w:rsidRDefault="00CB1D96">
      <w:pPr>
        <w:pStyle w:val="ConsPlusNormal"/>
        <w:jc w:val="right"/>
      </w:pPr>
      <w:r w:rsidRPr="00CB1D96">
        <w:t>операций, подлежащих</w:t>
      </w:r>
    </w:p>
    <w:p w:rsidR="00CB1D96" w:rsidRPr="00CB1D96" w:rsidRDefault="00CB1D96">
      <w:pPr>
        <w:pStyle w:val="ConsPlusNormal"/>
        <w:jc w:val="right"/>
      </w:pPr>
      <w:r w:rsidRPr="00CB1D96">
        <w:t>особому контролю</w:t>
      </w:r>
    </w:p>
    <w:p w:rsidR="00CB1D96" w:rsidRPr="00CB1D96" w:rsidRDefault="00CB1D96">
      <w:pPr>
        <w:pStyle w:val="ConsPlusNormal"/>
        <w:jc w:val="right"/>
      </w:pPr>
      <w:r w:rsidRPr="00CB1D96">
        <w:t>(в редакции постановления</w:t>
      </w:r>
    </w:p>
    <w:p w:rsidR="00CB1D96" w:rsidRPr="00CB1D96" w:rsidRDefault="00CB1D96">
      <w:pPr>
        <w:pStyle w:val="ConsPlusNormal"/>
        <w:jc w:val="right"/>
      </w:pPr>
      <w:r w:rsidRPr="00CB1D96">
        <w:t>Совета Министров</w:t>
      </w:r>
    </w:p>
    <w:p w:rsidR="00CB1D96" w:rsidRPr="00CB1D96" w:rsidRDefault="00CB1D96">
      <w:pPr>
        <w:pStyle w:val="ConsPlusNormal"/>
        <w:jc w:val="right"/>
      </w:pPr>
      <w:r w:rsidRPr="00CB1D96">
        <w:t>Республики Беларусь</w:t>
      </w:r>
    </w:p>
    <w:p w:rsidR="00CB1D96" w:rsidRPr="00CB1D96" w:rsidRDefault="00CB1D96">
      <w:pPr>
        <w:pStyle w:val="ConsPlusNormal"/>
        <w:jc w:val="right"/>
      </w:pPr>
      <w:r w:rsidRPr="00CB1D96">
        <w:t>15.09.2016 N 725)</w:t>
      </w:r>
    </w:p>
    <w:p w:rsidR="00CB1D96" w:rsidRPr="00CB1D96" w:rsidRDefault="00CB1D96">
      <w:pPr>
        <w:pStyle w:val="ConsPlusNormal"/>
        <w:jc w:val="both"/>
      </w:pPr>
    </w:p>
    <w:p w:rsidR="00CB1D96" w:rsidRPr="00CB1D96" w:rsidRDefault="00CB1D96">
      <w:pPr>
        <w:pStyle w:val="ConsPlusTitle"/>
        <w:jc w:val="center"/>
        <w:rPr>
          <w:b w:val="0"/>
        </w:rPr>
      </w:pPr>
      <w:bookmarkStart w:id="61" w:name="P623"/>
      <w:bookmarkEnd w:id="61"/>
      <w:r w:rsidRPr="00CB1D96">
        <w:rPr>
          <w:b w:val="0"/>
        </w:rPr>
        <w:t>СПРАВОЧНИК КАТЕГОРИЙ ЛИЦ, ОСУЩЕСТВЛЯЮЩИХ ФИНАНСОВЫЕ ОПЕРАЦИИ</w:t>
      </w:r>
    </w:p>
    <w:p w:rsidR="00CB1D96" w:rsidRPr="00CB1D96" w:rsidRDefault="00CB1D96">
      <w:pPr>
        <w:pStyle w:val="ConsPlusNormal"/>
        <w:jc w:val="center"/>
      </w:pPr>
      <w:r w:rsidRPr="00CB1D96">
        <w:t xml:space="preserve">(в ред. </w:t>
      </w:r>
      <w:hyperlink r:id="rId179" w:history="1">
        <w:r w:rsidRPr="00CB1D96">
          <w:t>постановления</w:t>
        </w:r>
      </w:hyperlink>
      <w:r w:rsidRPr="00CB1D96">
        <w:t xml:space="preserve"> Совмина от 15.09.2016 N 725)</w:t>
      </w:r>
    </w:p>
    <w:p w:rsidR="00CB1D96" w:rsidRPr="00CB1D96" w:rsidRDefault="00CB1D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CB1D96" w:rsidRPr="00CB1D96">
        <w:tc>
          <w:tcPr>
            <w:tcW w:w="1020" w:type="dxa"/>
            <w:tcBorders>
              <w:top w:val="single" w:sz="4" w:space="0" w:color="auto"/>
              <w:left w:val="nil"/>
              <w:bottom w:val="single" w:sz="4" w:space="0" w:color="auto"/>
            </w:tcBorders>
            <w:vAlign w:val="center"/>
          </w:tcPr>
          <w:p w:rsidR="00CB1D96" w:rsidRPr="00CB1D96" w:rsidRDefault="00CB1D96">
            <w:pPr>
              <w:pStyle w:val="ConsPlusNormal"/>
              <w:jc w:val="center"/>
            </w:pPr>
            <w:r w:rsidRPr="00CB1D96">
              <w:t>Код</w:t>
            </w:r>
          </w:p>
        </w:tc>
        <w:tc>
          <w:tcPr>
            <w:tcW w:w="8050" w:type="dxa"/>
            <w:tcBorders>
              <w:top w:val="single" w:sz="4" w:space="0" w:color="auto"/>
              <w:bottom w:val="single" w:sz="4" w:space="0" w:color="auto"/>
              <w:right w:val="nil"/>
            </w:tcBorders>
            <w:vAlign w:val="center"/>
          </w:tcPr>
          <w:p w:rsidR="00CB1D96" w:rsidRPr="00CB1D96" w:rsidRDefault="00CB1D96">
            <w:pPr>
              <w:pStyle w:val="ConsPlusNormal"/>
              <w:jc w:val="center"/>
            </w:pPr>
            <w:r w:rsidRPr="00CB1D96">
              <w:t>Наименование</w:t>
            </w:r>
          </w:p>
        </w:tc>
      </w:tr>
      <w:tr w:rsidR="00CB1D96" w:rsidRPr="00CB1D96">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CB1D96" w:rsidRPr="00CB1D96" w:rsidRDefault="00CB1D96">
            <w:pPr>
              <w:pStyle w:val="ConsPlusNormal"/>
              <w:jc w:val="center"/>
            </w:pPr>
            <w:r w:rsidRPr="00CB1D96">
              <w:t>01</w:t>
            </w:r>
          </w:p>
        </w:tc>
        <w:tc>
          <w:tcPr>
            <w:tcW w:w="8050" w:type="dxa"/>
            <w:tcBorders>
              <w:top w:val="single" w:sz="4" w:space="0" w:color="auto"/>
              <w:left w:val="nil"/>
              <w:bottom w:val="nil"/>
              <w:right w:val="nil"/>
            </w:tcBorders>
          </w:tcPr>
          <w:p w:rsidR="00CB1D96" w:rsidRPr="00CB1D96" w:rsidRDefault="00CB1D96">
            <w:pPr>
              <w:pStyle w:val="ConsPlusNormal"/>
            </w:pPr>
            <w:r w:rsidRPr="00CB1D96">
              <w:t>Национальный банк, банки и небанковские кредитно-финансовые организации, открытое акционерное общество "Банк развития Республики Беларусь"</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02</w:t>
            </w:r>
          </w:p>
        </w:tc>
        <w:tc>
          <w:tcPr>
            <w:tcW w:w="8050" w:type="dxa"/>
            <w:tcBorders>
              <w:top w:val="nil"/>
              <w:left w:val="nil"/>
              <w:bottom w:val="nil"/>
              <w:right w:val="nil"/>
            </w:tcBorders>
          </w:tcPr>
          <w:p w:rsidR="00CB1D96" w:rsidRPr="00CB1D96" w:rsidRDefault="00CB1D96">
            <w:pPr>
              <w:pStyle w:val="ConsPlusNormal"/>
            </w:pPr>
            <w:r w:rsidRPr="00CB1D96">
              <w:t xml:space="preserve">профессиональные участники рынка ценных бумаг (за исключением банков, </w:t>
            </w:r>
            <w:r w:rsidRPr="00CB1D96">
              <w:lastRenderedPageBreak/>
              <w:t>небанковских кредитно-финансовых организаций, открытого акционерного общества "Банк развития Республики Беларусь")</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lastRenderedPageBreak/>
              <w:t>03</w:t>
            </w:r>
          </w:p>
        </w:tc>
        <w:tc>
          <w:tcPr>
            <w:tcW w:w="8050" w:type="dxa"/>
            <w:tcBorders>
              <w:top w:val="nil"/>
              <w:left w:val="nil"/>
              <w:bottom w:val="nil"/>
              <w:right w:val="nil"/>
            </w:tcBorders>
          </w:tcPr>
          <w:p w:rsidR="00CB1D96" w:rsidRPr="00CB1D96" w:rsidRDefault="00CB1D96">
            <w:pPr>
              <w:pStyle w:val="ConsPlusNormal"/>
            </w:pPr>
            <w:r w:rsidRPr="00CB1D96">
              <w:t>товарные биржи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04</w:t>
            </w:r>
          </w:p>
        </w:tc>
        <w:tc>
          <w:tcPr>
            <w:tcW w:w="8050" w:type="dxa"/>
            <w:tcBorders>
              <w:top w:val="nil"/>
              <w:left w:val="nil"/>
              <w:bottom w:val="nil"/>
              <w:right w:val="nil"/>
            </w:tcBorders>
          </w:tcPr>
          <w:p w:rsidR="00CB1D96" w:rsidRPr="00CB1D96" w:rsidRDefault="00CB1D96">
            <w:pPr>
              <w:pStyle w:val="ConsPlusNormal"/>
            </w:pPr>
            <w:r w:rsidRPr="00CB1D96">
              <w:t>организации и индивидуальные предприниматели, адвокаты и адвокатские бюро, оказывающие юридические услуги (юридическую помощь), связанные с созданием организаций либо участием в управлении ими, приобретением или продажей предприятия как имущественного комплекса, совершением финансовых операций и (или) управлением денежными средствами или иным имуществом от имени и (или) по поручению клиента, за исключением доверительного управления ценными бумагами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05</w:t>
            </w:r>
          </w:p>
        </w:tc>
        <w:tc>
          <w:tcPr>
            <w:tcW w:w="8050" w:type="dxa"/>
            <w:tcBorders>
              <w:top w:val="nil"/>
              <w:left w:val="nil"/>
              <w:bottom w:val="nil"/>
              <w:right w:val="nil"/>
            </w:tcBorders>
          </w:tcPr>
          <w:p w:rsidR="00CB1D96" w:rsidRPr="00CB1D96" w:rsidRDefault="00CB1D96">
            <w:pPr>
              <w:pStyle w:val="ConsPlusNormal"/>
            </w:pPr>
            <w:r w:rsidRPr="00CB1D96">
              <w:t>лица, осуществляющие торговлю драгоценными металлами и драгоценными камнями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06</w:t>
            </w:r>
          </w:p>
        </w:tc>
        <w:tc>
          <w:tcPr>
            <w:tcW w:w="8050" w:type="dxa"/>
            <w:tcBorders>
              <w:top w:val="nil"/>
              <w:left w:val="nil"/>
              <w:bottom w:val="nil"/>
              <w:right w:val="nil"/>
            </w:tcBorders>
          </w:tcPr>
          <w:p w:rsidR="00CB1D96" w:rsidRPr="00CB1D96" w:rsidRDefault="00CB1D96">
            <w:pPr>
              <w:pStyle w:val="ConsPlusNormal"/>
            </w:pPr>
            <w:r w:rsidRPr="00CB1D96">
              <w:t>ломбарды, пункты скупки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07</w:t>
            </w:r>
          </w:p>
        </w:tc>
        <w:tc>
          <w:tcPr>
            <w:tcW w:w="8050" w:type="dxa"/>
            <w:tcBorders>
              <w:top w:val="nil"/>
              <w:left w:val="nil"/>
              <w:bottom w:val="nil"/>
              <w:right w:val="nil"/>
            </w:tcBorders>
          </w:tcPr>
          <w:p w:rsidR="00CB1D96" w:rsidRPr="00CB1D96" w:rsidRDefault="00CB1D96">
            <w:pPr>
              <w:pStyle w:val="ConsPlusNormal"/>
            </w:pPr>
            <w:r w:rsidRPr="00CB1D96">
              <w:t>страховые организации и страховые брокеры</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08</w:t>
            </w:r>
          </w:p>
        </w:tc>
        <w:tc>
          <w:tcPr>
            <w:tcW w:w="8050" w:type="dxa"/>
            <w:tcBorders>
              <w:top w:val="nil"/>
              <w:left w:val="nil"/>
              <w:bottom w:val="nil"/>
              <w:right w:val="nil"/>
            </w:tcBorders>
          </w:tcPr>
          <w:p w:rsidR="00CB1D96" w:rsidRPr="00CB1D96" w:rsidRDefault="00CB1D96">
            <w:pPr>
              <w:pStyle w:val="ConsPlusNormal"/>
            </w:pPr>
            <w:r w:rsidRPr="00CB1D96">
              <w:t>организаторы лотерей и электронных интерактивных игр</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09</w:t>
            </w:r>
          </w:p>
        </w:tc>
        <w:tc>
          <w:tcPr>
            <w:tcW w:w="8050" w:type="dxa"/>
            <w:tcBorders>
              <w:top w:val="nil"/>
              <w:left w:val="nil"/>
              <w:bottom w:val="nil"/>
              <w:right w:val="nil"/>
            </w:tcBorders>
          </w:tcPr>
          <w:p w:rsidR="00CB1D96" w:rsidRPr="00CB1D96" w:rsidRDefault="00CB1D96">
            <w:pPr>
              <w:pStyle w:val="ConsPlusNormal"/>
            </w:pPr>
            <w:r w:rsidRPr="00CB1D96">
              <w:t>нотариусы</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10</w:t>
            </w:r>
          </w:p>
        </w:tc>
        <w:tc>
          <w:tcPr>
            <w:tcW w:w="8050" w:type="dxa"/>
            <w:tcBorders>
              <w:top w:val="nil"/>
              <w:left w:val="nil"/>
              <w:bottom w:val="nil"/>
              <w:right w:val="nil"/>
            </w:tcBorders>
          </w:tcPr>
          <w:p w:rsidR="00CB1D96" w:rsidRPr="00CB1D96" w:rsidRDefault="00CB1D96">
            <w:pPr>
              <w:pStyle w:val="ConsPlusNormal"/>
            </w:pPr>
            <w:r w:rsidRPr="00CB1D96">
              <w:t>организации, оказывающие риэлтерские услуги и принимающие участие в операциях, связанных с куплей-продажей недвижимого имущества для своего клиента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11</w:t>
            </w:r>
          </w:p>
        </w:tc>
        <w:tc>
          <w:tcPr>
            <w:tcW w:w="8050" w:type="dxa"/>
            <w:tcBorders>
              <w:top w:val="nil"/>
              <w:left w:val="nil"/>
              <w:bottom w:val="nil"/>
              <w:right w:val="nil"/>
            </w:tcBorders>
          </w:tcPr>
          <w:p w:rsidR="00CB1D96" w:rsidRPr="00CB1D96" w:rsidRDefault="00CB1D96">
            <w:pPr>
              <w:pStyle w:val="ConsPlusNormal"/>
            </w:pPr>
            <w:r w:rsidRPr="00CB1D96">
              <w:t>аудиторские организации, аудиторы, осуществляющие деятельность в качестве индивидуальных предпринимателей, оказывающие профессиональные услуги по ведению бухгалтерского учета и составлению бухгалтерской и (или) финансовой отчетности, связанные с совершением от имени и (или) по поручению клиента финансовых операций</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12</w:t>
            </w:r>
          </w:p>
        </w:tc>
        <w:tc>
          <w:tcPr>
            <w:tcW w:w="8050" w:type="dxa"/>
            <w:tcBorders>
              <w:top w:val="nil"/>
              <w:left w:val="nil"/>
              <w:bottom w:val="nil"/>
              <w:right w:val="nil"/>
            </w:tcBorders>
          </w:tcPr>
          <w:p w:rsidR="00CB1D96" w:rsidRPr="00CB1D96" w:rsidRDefault="00CB1D96">
            <w:pPr>
              <w:pStyle w:val="ConsPlusNormal"/>
            </w:pPr>
            <w:r w:rsidRPr="00CB1D96">
              <w:t>операторы почтовой связи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13</w:t>
            </w:r>
          </w:p>
        </w:tc>
        <w:tc>
          <w:tcPr>
            <w:tcW w:w="8050" w:type="dxa"/>
            <w:tcBorders>
              <w:top w:val="nil"/>
              <w:left w:val="nil"/>
              <w:bottom w:val="nil"/>
              <w:right w:val="nil"/>
            </w:tcBorders>
          </w:tcPr>
          <w:p w:rsidR="00CB1D96" w:rsidRPr="00CB1D96" w:rsidRDefault="00CB1D96">
            <w:pPr>
              <w:pStyle w:val="ConsPlusNormal"/>
            </w:pPr>
            <w:r w:rsidRPr="00CB1D96">
              <w:t>организаторы азартных игр</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14</w:t>
            </w:r>
          </w:p>
        </w:tc>
        <w:tc>
          <w:tcPr>
            <w:tcW w:w="8050" w:type="dxa"/>
            <w:tcBorders>
              <w:top w:val="nil"/>
              <w:left w:val="nil"/>
              <w:bottom w:val="nil"/>
              <w:right w:val="nil"/>
            </w:tcBorders>
          </w:tcPr>
          <w:p w:rsidR="00CB1D96" w:rsidRPr="00CB1D96" w:rsidRDefault="00CB1D96">
            <w:pPr>
              <w:pStyle w:val="ConsPlusNormal"/>
            </w:pPr>
            <w:r w:rsidRPr="00CB1D96">
              <w:t>организации по государственной регистрации недвижимого имущества, прав на него и сделок с ним</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15</w:t>
            </w:r>
          </w:p>
        </w:tc>
        <w:tc>
          <w:tcPr>
            <w:tcW w:w="8050" w:type="dxa"/>
            <w:tcBorders>
              <w:top w:val="nil"/>
              <w:left w:val="nil"/>
              <w:bottom w:val="nil"/>
              <w:right w:val="nil"/>
            </w:tcBorders>
          </w:tcPr>
          <w:p w:rsidR="00CB1D96" w:rsidRPr="00CB1D96" w:rsidRDefault="00CB1D96">
            <w:pPr>
              <w:pStyle w:val="ConsPlusNormal"/>
            </w:pPr>
            <w:r w:rsidRPr="00CB1D96">
              <w:t>лизинговые организации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16</w:t>
            </w:r>
          </w:p>
        </w:tc>
        <w:tc>
          <w:tcPr>
            <w:tcW w:w="8050" w:type="dxa"/>
            <w:tcBorders>
              <w:top w:val="nil"/>
              <w:left w:val="nil"/>
              <w:bottom w:val="nil"/>
              <w:right w:val="nil"/>
            </w:tcBorders>
          </w:tcPr>
          <w:p w:rsidR="00CB1D96" w:rsidRPr="00CB1D96" w:rsidRDefault="00CB1D96">
            <w:pPr>
              <w:pStyle w:val="ConsPlusNormal"/>
            </w:pPr>
            <w:r w:rsidRPr="00CB1D96">
              <w:t>микрофинансовые организации</w:t>
            </w:r>
          </w:p>
        </w:tc>
      </w:tr>
      <w:tr w:rsidR="00CB1D96" w:rsidRPr="00CB1D96">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CB1D96" w:rsidRPr="00CB1D96" w:rsidRDefault="00CB1D96">
            <w:pPr>
              <w:pStyle w:val="ConsPlusNormal"/>
              <w:jc w:val="center"/>
            </w:pPr>
            <w:r w:rsidRPr="00CB1D96">
              <w:t>17</w:t>
            </w:r>
          </w:p>
        </w:tc>
        <w:tc>
          <w:tcPr>
            <w:tcW w:w="8050" w:type="dxa"/>
            <w:tcBorders>
              <w:top w:val="nil"/>
              <w:left w:val="nil"/>
              <w:bottom w:val="single" w:sz="4" w:space="0" w:color="auto"/>
              <w:right w:val="nil"/>
            </w:tcBorders>
          </w:tcPr>
          <w:p w:rsidR="00CB1D96" w:rsidRPr="00CB1D96" w:rsidRDefault="00CB1D96">
            <w:pPr>
              <w:pStyle w:val="ConsPlusNormal"/>
            </w:pPr>
            <w:r w:rsidRPr="00CB1D96">
              <w:t>форекс-компании, Национальный форекс-центр</w:t>
            </w:r>
          </w:p>
        </w:tc>
      </w:tr>
    </w:tbl>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right"/>
        <w:outlineLvl w:val="1"/>
      </w:pPr>
      <w:bookmarkStart w:id="62" w:name="P667"/>
      <w:bookmarkEnd w:id="62"/>
      <w:r w:rsidRPr="00CB1D96">
        <w:t>Приложение 2</w:t>
      </w:r>
    </w:p>
    <w:p w:rsidR="00CB1D96" w:rsidRPr="00CB1D96" w:rsidRDefault="00CB1D96">
      <w:pPr>
        <w:pStyle w:val="ConsPlusNormal"/>
        <w:jc w:val="right"/>
      </w:pPr>
      <w:r w:rsidRPr="00CB1D96">
        <w:t>к Инструкции о порядке</w:t>
      </w:r>
    </w:p>
    <w:p w:rsidR="00CB1D96" w:rsidRPr="00CB1D96" w:rsidRDefault="00CB1D96">
      <w:pPr>
        <w:pStyle w:val="ConsPlusNormal"/>
        <w:jc w:val="right"/>
      </w:pPr>
      <w:r w:rsidRPr="00CB1D96">
        <w:t>заполнения, передачи,</w:t>
      </w:r>
    </w:p>
    <w:p w:rsidR="00CB1D96" w:rsidRPr="00CB1D96" w:rsidRDefault="00CB1D96">
      <w:pPr>
        <w:pStyle w:val="ConsPlusNormal"/>
        <w:jc w:val="right"/>
      </w:pPr>
      <w:r w:rsidRPr="00CB1D96">
        <w:t>регистрации, учета и хранения</w:t>
      </w:r>
    </w:p>
    <w:p w:rsidR="00CB1D96" w:rsidRPr="00CB1D96" w:rsidRDefault="00CB1D96">
      <w:pPr>
        <w:pStyle w:val="ConsPlusNormal"/>
        <w:jc w:val="right"/>
      </w:pPr>
      <w:r w:rsidRPr="00CB1D96">
        <w:t>специальных формуляров</w:t>
      </w:r>
    </w:p>
    <w:p w:rsidR="00CB1D96" w:rsidRPr="00CB1D96" w:rsidRDefault="00CB1D96">
      <w:pPr>
        <w:pStyle w:val="ConsPlusNormal"/>
        <w:jc w:val="right"/>
      </w:pPr>
      <w:r w:rsidRPr="00CB1D96">
        <w:t>регистрации финансовых</w:t>
      </w:r>
    </w:p>
    <w:p w:rsidR="00CB1D96" w:rsidRPr="00CB1D96" w:rsidRDefault="00CB1D96">
      <w:pPr>
        <w:pStyle w:val="ConsPlusNormal"/>
        <w:jc w:val="right"/>
      </w:pPr>
      <w:r w:rsidRPr="00CB1D96">
        <w:lastRenderedPageBreak/>
        <w:t>операций, подлежащих</w:t>
      </w:r>
    </w:p>
    <w:p w:rsidR="00CB1D96" w:rsidRPr="00CB1D96" w:rsidRDefault="00CB1D96">
      <w:pPr>
        <w:pStyle w:val="ConsPlusNormal"/>
        <w:jc w:val="right"/>
      </w:pPr>
      <w:r w:rsidRPr="00CB1D96">
        <w:t>особому контролю</w:t>
      </w:r>
    </w:p>
    <w:p w:rsidR="00CB1D96" w:rsidRPr="00CB1D96" w:rsidRDefault="00CB1D96">
      <w:pPr>
        <w:pStyle w:val="ConsPlusNormal"/>
        <w:jc w:val="right"/>
      </w:pPr>
      <w:r w:rsidRPr="00CB1D96">
        <w:t>(в редакции постановления</w:t>
      </w:r>
    </w:p>
    <w:p w:rsidR="00CB1D96" w:rsidRPr="00CB1D96" w:rsidRDefault="00CB1D96">
      <w:pPr>
        <w:pStyle w:val="ConsPlusNormal"/>
        <w:jc w:val="right"/>
      </w:pPr>
      <w:r w:rsidRPr="00CB1D96">
        <w:t>Совета Министров</w:t>
      </w:r>
    </w:p>
    <w:p w:rsidR="00CB1D96" w:rsidRPr="00CB1D96" w:rsidRDefault="00CB1D96">
      <w:pPr>
        <w:pStyle w:val="ConsPlusNormal"/>
        <w:jc w:val="right"/>
      </w:pPr>
      <w:r w:rsidRPr="00CB1D96">
        <w:t>Республики Беларусь</w:t>
      </w:r>
    </w:p>
    <w:p w:rsidR="00CB1D96" w:rsidRPr="00CB1D96" w:rsidRDefault="00CB1D96">
      <w:pPr>
        <w:pStyle w:val="ConsPlusNormal"/>
        <w:jc w:val="right"/>
      </w:pPr>
      <w:r w:rsidRPr="00CB1D96">
        <w:t>21.09.2010 N 1361)</w:t>
      </w:r>
    </w:p>
    <w:p w:rsidR="00CB1D96" w:rsidRPr="00CB1D96" w:rsidRDefault="00CB1D96">
      <w:pPr>
        <w:pStyle w:val="ConsPlusNormal"/>
        <w:jc w:val="both"/>
      </w:pPr>
    </w:p>
    <w:p w:rsidR="00CB1D96" w:rsidRPr="00CB1D96" w:rsidRDefault="00CB1D96">
      <w:pPr>
        <w:pStyle w:val="ConsPlusTitle"/>
        <w:jc w:val="center"/>
        <w:rPr>
          <w:b w:val="0"/>
        </w:rPr>
      </w:pPr>
      <w:r w:rsidRPr="00CB1D96">
        <w:rPr>
          <w:b w:val="0"/>
        </w:rPr>
        <w:t>СПРАВОЧНИК ВИДОВ ФИНАНСОВЫХ ОПЕРАЦИЙ</w:t>
      </w:r>
    </w:p>
    <w:p w:rsidR="00CB1D96" w:rsidRPr="00CB1D96" w:rsidRDefault="00CB1D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1D96" w:rsidRPr="00CB1D96">
        <w:trPr>
          <w:jc w:val="center"/>
        </w:trPr>
        <w:tc>
          <w:tcPr>
            <w:tcW w:w="9294" w:type="dxa"/>
            <w:tcBorders>
              <w:top w:val="nil"/>
              <w:left w:val="single" w:sz="24" w:space="0" w:color="CED3F1"/>
              <w:bottom w:val="nil"/>
              <w:right w:val="single" w:sz="24" w:space="0" w:color="F4F3F8"/>
            </w:tcBorders>
            <w:shd w:val="clear" w:color="auto" w:fill="F4F3F8"/>
          </w:tcPr>
          <w:p w:rsidR="00CB1D96" w:rsidRPr="00CB1D96" w:rsidRDefault="00CB1D96">
            <w:pPr>
              <w:pStyle w:val="ConsPlusNormal"/>
              <w:jc w:val="center"/>
            </w:pPr>
            <w:r w:rsidRPr="00CB1D96">
              <w:t xml:space="preserve">(в ред. постановлений Совмина от 21.09.2010 </w:t>
            </w:r>
            <w:hyperlink r:id="rId180" w:history="1">
              <w:r w:rsidRPr="00CB1D96">
                <w:t>N 1361</w:t>
              </w:r>
            </w:hyperlink>
            <w:r w:rsidRPr="00CB1D96">
              <w:t>,</w:t>
            </w:r>
          </w:p>
          <w:p w:rsidR="00CB1D96" w:rsidRPr="00CB1D96" w:rsidRDefault="00CB1D96">
            <w:pPr>
              <w:pStyle w:val="ConsPlusNormal"/>
              <w:jc w:val="center"/>
            </w:pPr>
            <w:r w:rsidRPr="00CB1D96">
              <w:t xml:space="preserve">от 31.12.2014 </w:t>
            </w:r>
            <w:hyperlink r:id="rId181" w:history="1">
              <w:r w:rsidRPr="00CB1D96">
                <w:t>N 1289</w:t>
              </w:r>
            </w:hyperlink>
            <w:r w:rsidRPr="00CB1D96">
              <w:t xml:space="preserve">, от 15.09.2016 </w:t>
            </w:r>
            <w:hyperlink r:id="rId182" w:history="1">
              <w:r w:rsidRPr="00CB1D96">
                <w:t>N 725</w:t>
              </w:r>
            </w:hyperlink>
            <w:r w:rsidRPr="00CB1D96">
              <w:t>)</w:t>
            </w:r>
          </w:p>
        </w:tc>
      </w:tr>
    </w:tbl>
    <w:p w:rsidR="00CB1D96" w:rsidRPr="00CB1D96" w:rsidRDefault="00CB1D9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7993"/>
      </w:tblGrid>
      <w:tr w:rsidR="00CB1D96" w:rsidRPr="00CB1D96">
        <w:tc>
          <w:tcPr>
            <w:tcW w:w="1077" w:type="dxa"/>
            <w:tcBorders>
              <w:top w:val="single" w:sz="4" w:space="0" w:color="auto"/>
              <w:left w:val="nil"/>
              <w:bottom w:val="single" w:sz="4" w:space="0" w:color="auto"/>
            </w:tcBorders>
            <w:vAlign w:val="center"/>
          </w:tcPr>
          <w:p w:rsidR="00CB1D96" w:rsidRPr="00CB1D96" w:rsidRDefault="00CB1D96">
            <w:pPr>
              <w:pStyle w:val="ConsPlusNormal"/>
              <w:jc w:val="center"/>
            </w:pPr>
            <w:r w:rsidRPr="00CB1D96">
              <w:t>Код</w:t>
            </w:r>
          </w:p>
        </w:tc>
        <w:tc>
          <w:tcPr>
            <w:tcW w:w="7993" w:type="dxa"/>
            <w:tcBorders>
              <w:top w:val="single" w:sz="4" w:space="0" w:color="auto"/>
              <w:bottom w:val="single" w:sz="4" w:space="0" w:color="auto"/>
              <w:right w:val="nil"/>
            </w:tcBorders>
            <w:vAlign w:val="center"/>
          </w:tcPr>
          <w:p w:rsidR="00CB1D96" w:rsidRPr="00CB1D96" w:rsidRDefault="00CB1D96">
            <w:pPr>
              <w:pStyle w:val="ConsPlusNormal"/>
              <w:jc w:val="center"/>
            </w:pPr>
            <w:r w:rsidRPr="00CB1D96">
              <w:t>Наименование</w:t>
            </w:r>
          </w:p>
        </w:tc>
      </w:tr>
      <w:tr w:rsidR="00CB1D96" w:rsidRPr="00CB1D96">
        <w:tblPrEx>
          <w:tblBorders>
            <w:insideH w:val="none" w:sz="0" w:space="0" w:color="auto"/>
            <w:insideV w:val="none" w:sz="0" w:space="0" w:color="auto"/>
          </w:tblBorders>
        </w:tblPrEx>
        <w:tc>
          <w:tcPr>
            <w:tcW w:w="1077" w:type="dxa"/>
            <w:tcBorders>
              <w:top w:val="single" w:sz="4" w:space="0" w:color="auto"/>
              <w:left w:val="nil"/>
              <w:bottom w:val="nil"/>
              <w:right w:val="nil"/>
            </w:tcBorders>
          </w:tcPr>
          <w:p w:rsidR="00CB1D96" w:rsidRPr="00CB1D96" w:rsidRDefault="00CB1D96">
            <w:pPr>
              <w:pStyle w:val="ConsPlusNormal"/>
              <w:jc w:val="center"/>
            </w:pPr>
            <w:r w:rsidRPr="00CB1D96">
              <w:t xml:space="preserve">1100 </w:t>
            </w:r>
            <w:hyperlink w:anchor="P969" w:history="1">
              <w:r w:rsidRPr="00CB1D96">
                <w:t>&lt;*&gt;</w:t>
              </w:r>
            </w:hyperlink>
          </w:p>
        </w:tc>
        <w:tc>
          <w:tcPr>
            <w:tcW w:w="7993" w:type="dxa"/>
            <w:tcBorders>
              <w:top w:val="single" w:sz="4" w:space="0" w:color="auto"/>
              <w:left w:val="nil"/>
              <w:bottom w:val="nil"/>
              <w:right w:val="nil"/>
            </w:tcBorders>
          </w:tcPr>
          <w:p w:rsidR="00CB1D96" w:rsidRPr="00CB1D96" w:rsidRDefault="00CB1D96">
            <w:pPr>
              <w:pStyle w:val="ConsPlusNormal"/>
            </w:pPr>
            <w:r w:rsidRPr="00CB1D96">
              <w:t>открытие счета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1101</w:t>
            </w:r>
          </w:p>
        </w:tc>
        <w:tc>
          <w:tcPr>
            <w:tcW w:w="7993" w:type="dxa"/>
            <w:tcBorders>
              <w:top w:val="nil"/>
              <w:left w:val="nil"/>
              <w:bottom w:val="nil"/>
              <w:right w:val="nil"/>
            </w:tcBorders>
          </w:tcPr>
          <w:p w:rsidR="00CB1D96" w:rsidRPr="00CB1D96" w:rsidRDefault="00CB1D96">
            <w:pPr>
              <w:pStyle w:val="ConsPlusNormal"/>
            </w:pPr>
            <w:r w:rsidRPr="00CB1D96">
              <w:t>открытие банковского счета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1102</w:t>
            </w:r>
          </w:p>
        </w:tc>
        <w:tc>
          <w:tcPr>
            <w:tcW w:w="7993" w:type="dxa"/>
            <w:tcBorders>
              <w:top w:val="nil"/>
              <w:left w:val="nil"/>
              <w:bottom w:val="nil"/>
              <w:right w:val="nil"/>
            </w:tcBorders>
          </w:tcPr>
          <w:p w:rsidR="00CB1D96" w:rsidRPr="00CB1D96" w:rsidRDefault="00CB1D96">
            <w:pPr>
              <w:pStyle w:val="ConsPlusNormal"/>
            </w:pPr>
            <w:r w:rsidRPr="00CB1D96">
              <w:t>открытие вкладного (депозитного) счета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1103</w:t>
            </w:r>
          </w:p>
        </w:tc>
        <w:tc>
          <w:tcPr>
            <w:tcW w:w="7993" w:type="dxa"/>
            <w:tcBorders>
              <w:top w:val="nil"/>
              <w:left w:val="nil"/>
              <w:bottom w:val="nil"/>
              <w:right w:val="nil"/>
            </w:tcBorders>
          </w:tcPr>
          <w:p w:rsidR="00CB1D96" w:rsidRPr="00CB1D96" w:rsidRDefault="00CB1D96">
            <w:pPr>
              <w:pStyle w:val="ConsPlusNormal"/>
            </w:pPr>
            <w:r w:rsidRPr="00CB1D96">
              <w:t>открытие счета по учету кредитов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1104</w:t>
            </w:r>
          </w:p>
        </w:tc>
        <w:tc>
          <w:tcPr>
            <w:tcW w:w="7993" w:type="dxa"/>
            <w:tcBorders>
              <w:top w:val="nil"/>
              <w:left w:val="nil"/>
              <w:bottom w:val="nil"/>
              <w:right w:val="nil"/>
            </w:tcBorders>
          </w:tcPr>
          <w:p w:rsidR="00CB1D96" w:rsidRPr="00CB1D96" w:rsidRDefault="00CB1D96">
            <w:pPr>
              <w:pStyle w:val="ConsPlusNormal"/>
            </w:pPr>
            <w:r w:rsidRPr="00CB1D96">
              <w:t>открытие счета депо</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1105</w:t>
            </w:r>
          </w:p>
        </w:tc>
        <w:tc>
          <w:tcPr>
            <w:tcW w:w="7993" w:type="dxa"/>
            <w:tcBorders>
              <w:top w:val="nil"/>
              <w:left w:val="nil"/>
              <w:bottom w:val="nil"/>
              <w:right w:val="nil"/>
            </w:tcBorders>
          </w:tcPr>
          <w:p w:rsidR="00CB1D96" w:rsidRPr="00CB1D96" w:rsidRDefault="00CB1D96">
            <w:pPr>
              <w:pStyle w:val="ConsPlusNormal"/>
            </w:pPr>
            <w:r w:rsidRPr="00CB1D96">
              <w:t>открытие электронного кошелька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1199</w:t>
            </w:r>
          </w:p>
        </w:tc>
        <w:tc>
          <w:tcPr>
            <w:tcW w:w="7993" w:type="dxa"/>
            <w:tcBorders>
              <w:top w:val="nil"/>
              <w:left w:val="nil"/>
              <w:bottom w:val="nil"/>
              <w:right w:val="nil"/>
            </w:tcBorders>
          </w:tcPr>
          <w:p w:rsidR="00CB1D96" w:rsidRPr="00CB1D96" w:rsidRDefault="00CB1D96">
            <w:pPr>
              <w:pStyle w:val="ConsPlusNormal"/>
            </w:pPr>
            <w:r w:rsidRPr="00CB1D96">
              <w:t>открытие иного счета, не названного в кодах 1101 - 1105</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 xml:space="preserve">2100 </w:t>
            </w:r>
            <w:hyperlink w:anchor="P969" w:history="1">
              <w:r w:rsidRPr="00CB1D96">
                <w:t>&lt;*&gt;</w:t>
              </w:r>
            </w:hyperlink>
          </w:p>
        </w:tc>
        <w:tc>
          <w:tcPr>
            <w:tcW w:w="7993" w:type="dxa"/>
            <w:tcBorders>
              <w:top w:val="nil"/>
              <w:left w:val="nil"/>
              <w:bottom w:val="nil"/>
              <w:right w:val="nil"/>
            </w:tcBorders>
          </w:tcPr>
          <w:p w:rsidR="00CB1D96" w:rsidRPr="00CB1D96" w:rsidRDefault="00CB1D96">
            <w:pPr>
              <w:pStyle w:val="ConsPlusNormal"/>
            </w:pPr>
            <w:r w:rsidRPr="00CB1D96">
              <w:t>безналичный перевод средств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2101</w:t>
            </w:r>
          </w:p>
        </w:tc>
        <w:tc>
          <w:tcPr>
            <w:tcW w:w="7993" w:type="dxa"/>
            <w:tcBorders>
              <w:top w:val="nil"/>
              <w:left w:val="nil"/>
              <w:bottom w:val="nil"/>
              <w:right w:val="nil"/>
            </w:tcBorders>
          </w:tcPr>
          <w:p w:rsidR="00CB1D96" w:rsidRPr="00CB1D96" w:rsidRDefault="00CB1D96">
            <w:pPr>
              <w:pStyle w:val="ConsPlusNormal"/>
            </w:pPr>
            <w:r w:rsidRPr="00CB1D96">
              <w:t>внутренний почтовый денежный перевод</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183" w:history="1">
              <w:r w:rsidRPr="00CB1D96">
                <w:t>постановления</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2102</w:t>
            </w:r>
          </w:p>
        </w:tc>
        <w:tc>
          <w:tcPr>
            <w:tcW w:w="7993" w:type="dxa"/>
            <w:tcBorders>
              <w:top w:val="nil"/>
              <w:left w:val="nil"/>
              <w:bottom w:val="nil"/>
              <w:right w:val="nil"/>
            </w:tcBorders>
          </w:tcPr>
          <w:p w:rsidR="00CB1D96" w:rsidRPr="00CB1D96" w:rsidRDefault="00CB1D96">
            <w:pPr>
              <w:pStyle w:val="ConsPlusNormal"/>
            </w:pPr>
            <w:r w:rsidRPr="00CB1D96">
              <w:t>отправка международного почтового денежного перевода</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184" w:history="1">
              <w:r w:rsidRPr="00CB1D96">
                <w:t>постановления</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2103</w:t>
            </w:r>
          </w:p>
        </w:tc>
        <w:tc>
          <w:tcPr>
            <w:tcW w:w="7993" w:type="dxa"/>
            <w:tcBorders>
              <w:top w:val="nil"/>
              <w:left w:val="nil"/>
              <w:bottom w:val="nil"/>
              <w:right w:val="nil"/>
            </w:tcBorders>
          </w:tcPr>
          <w:p w:rsidR="00CB1D96" w:rsidRPr="00CB1D96" w:rsidRDefault="00CB1D96">
            <w:pPr>
              <w:pStyle w:val="ConsPlusNormal"/>
            </w:pPr>
            <w:r w:rsidRPr="00CB1D96">
              <w:t>поступление международного почтового денежного перевода</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185" w:history="1">
              <w:r w:rsidRPr="00CB1D96">
                <w:t>постановления</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2104</w:t>
            </w:r>
          </w:p>
        </w:tc>
        <w:tc>
          <w:tcPr>
            <w:tcW w:w="7993" w:type="dxa"/>
            <w:tcBorders>
              <w:top w:val="nil"/>
              <w:left w:val="nil"/>
              <w:bottom w:val="nil"/>
              <w:right w:val="nil"/>
            </w:tcBorders>
          </w:tcPr>
          <w:p w:rsidR="00CB1D96" w:rsidRPr="00CB1D96" w:rsidRDefault="00CB1D96">
            <w:pPr>
              <w:pStyle w:val="ConsPlusNormal"/>
            </w:pPr>
            <w:r w:rsidRPr="00CB1D96">
              <w:t>внутриреспубликанский банковский перевод денежных средств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2105</w:t>
            </w:r>
          </w:p>
        </w:tc>
        <w:tc>
          <w:tcPr>
            <w:tcW w:w="7993" w:type="dxa"/>
            <w:tcBorders>
              <w:top w:val="nil"/>
              <w:left w:val="nil"/>
              <w:bottom w:val="nil"/>
              <w:right w:val="nil"/>
            </w:tcBorders>
          </w:tcPr>
          <w:p w:rsidR="00CB1D96" w:rsidRPr="00CB1D96" w:rsidRDefault="00CB1D96">
            <w:pPr>
              <w:pStyle w:val="ConsPlusNormal"/>
            </w:pPr>
            <w:r w:rsidRPr="00CB1D96">
              <w:t>отправка международного банковского перевода денежных средств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2106</w:t>
            </w:r>
          </w:p>
        </w:tc>
        <w:tc>
          <w:tcPr>
            <w:tcW w:w="7993" w:type="dxa"/>
            <w:tcBorders>
              <w:top w:val="nil"/>
              <w:left w:val="nil"/>
              <w:bottom w:val="nil"/>
              <w:right w:val="nil"/>
            </w:tcBorders>
          </w:tcPr>
          <w:p w:rsidR="00CB1D96" w:rsidRPr="00CB1D96" w:rsidRDefault="00CB1D96">
            <w:pPr>
              <w:pStyle w:val="ConsPlusNormal"/>
            </w:pPr>
            <w:r w:rsidRPr="00CB1D96">
              <w:t>поступление международного банковского перевода денежных средств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2107</w:t>
            </w:r>
          </w:p>
        </w:tc>
        <w:tc>
          <w:tcPr>
            <w:tcW w:w="7993" w:type="dxa"/>
            <w:tcBorders>
              <w:top w:val="nil"/>
              <w:left w:val="nil"/>
              <w:bottom w:val="nil"/>
              <w:right w:val="nil"/>
            </w:tcBorders>
          </w:tcPr>
          <w:p w:rsidR="00CB1D96" w:rsidRPr="00CB1D96" w:rsidRDefault="00CB1D96">
            <w:pPr>
              <w:pStyle w:val="ConsPlusNormal"/>
            </w:pPr>
            <w:r w:rsidRPr="00CB1D96">
              <w:t>отправка международного банковского перевода по займу (кредиту)</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2108</w:t>
            </w:r>
          </w:p>
        </w:tc>
        <w:tc>
          <w:tcPr>
            <w:tcW w:w="7993" w:type="dxa"/>
            <w:tcBorders>
              <w:top w:val="nil"/>
              <w:left w:val="nil"/>
              <w:bottom w:val="nil"/>
              <w:right w:val="nil"/>
            </w:tcBorders>
          </w:tcPr>
          <w:p w:rsidR="00CB1D96" w:rsidRPr="00CB1D96" w:rsidRDefault="00CB1D96">
            <w:pPr>
              <w:pStyle w:val="ConsPlusNormal"/>
            </w:pPr>
            <w:r w:rsidRPr="00CB1D96">
              <w:t>поступление международного банковского перевода по займу (кредиту)</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2109</w:t>
            </w:r>
          </w:p>
        </w:tc>
        <w:tc>
          <w:tcPr>
            <w:tcW w:w="7993" w:type="dxa"/>
            <w:tcBorders>
              <w:top w:val="nil"/>
              <w:left w:val="nil"/>
              <w:bottom w:val="nil"/>
              <w:right w:val="nil"/>
            </w:tcBorders>
          </w:tcPr>
          <w:p w:rsidR="00CB1D96" w:rsidRPr="00CB1D96" w:rsidRDefault="00CB1D96">
            <w:pPr>
              <w:pStyle w:val="ConsPlusNormal"/>
            </w:pPr>
            <w:r w:rsidRPr="00CB1D96">
              <w:t>выплата страховой суммы или ее части</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2110</w:t>
            </w:r>
          </w:p>
        </w:tc>
        <w:tc>
          <w:tcPr>
            <w:tcW w:w="7993" w:type="dxa"/>
            <w:tcBorders>
              <w:top w:val="nil"/>
              <w:left w:val="nil"/>
              <w:bottom w:val="nil"/>
              <w:right w:val="nil"/>
            </w:tcBorders>
          </w:tcPr>
          <w:p w:rsidR="00CB1D96" w:rsidRPr="00CB1D96" w:rsidRDefault="00CB1D96">
            <w:pPr>
              <w:pStyle w:val="ConsPlusNormal"/>
            </w:pPr>
            <w:r w:rsidRPr="00CB1D96">
              <w:t>выплата страхового возмещения или его части</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2111</w:t>
            </w:r>
          </w:p>
        </w:tc>
        <w:tc>
          <w:tcPr>
            <w:tcW w:w="7993" w:type="dxa"/>
            <w:tcBorders>
              <w:top w:val="nil"/>
              <w:left w:val="nil"/>
              <w:bottom w:val="nil"/>
              <w:right w:val="nil"/>
            </w:tcBorders>
          </w:tcPr>
          <w:p w:rsidR="00CB1D96" w:rsidRPr="00CB1D96" w:rsidRDefault="00CB1D96">
            <w:pPr>
              <w:pStyle w:val="ConsPlusNormal"/>
            </w:pPr>
            <w:r w:rsidRPr="00CB1D96">
              <w:t>внесение страхового взноса (страховой премии) или его части</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lastRenderedPageBreak/>
              <w:t>2112</w:t>
            </w:r>
          </w:p>
        </w:tc>
        <w:tc>
          <w:tcPr>
            <w:tcW w:w="7993" w:type="dxa"/>
            <w:tcBorders>
              <w:top w:val="nil"/>
              <w:left w:val="nil"/>
              <w:bottom w:val="nil"/>
              <w:right w:val="nil"/>
            </w:tcBorders>
          </w:tcPr>
          <w:p w:rsidR="00CB1D96" w:rsidRPr="00CB1D96" w:rsidRDefault="00CB1D96">
            <w:pPr>
              <w:pStyle w:val="ConsPlusNormal"/>
            </w:pPr>
            <w:r w:rsidRPr="00CB1D96">
              <w:t>получение ставок игрока игорным заведением, организатором рекламной игры, лотереи или электронной интерактивной игры</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2113</w:t>
            </w:r>
          </w:p>
        </w:tc>
        <w:tc>
          <w:tcPr>
            <w:tcW w:w="7993" w:type="dxa"/>
            <w:tcBorders>
              <w:top w:val="nil"/>
              <w:left w:val="nil"/>
              <w:bottom w:val="nil"/>
              <w:right w:val="nil"/>
            </w:tcBorders>
          </w:tcPr>
          <w:p w:rsidR="00CB1D96" w:rsidRPr="00CB1D96" w:rsidRDefault="00CB1D96">
            <w:pPr>
              <w:pStyle w:val="ConsPlusNormal"/>
            </w:pPr>
            <w:r w:rsidRPr="00CB1D96">
              <w:t>выплата выигрыша на счет игрока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2114</w:t>
            </w:r>
          </w:p>
        </w:tc>
        <w:tc>
          <w:tcPr>
            <w:tcW w:w="7993" w:type="dxa"/>
            <w:tcBorders>
              <w:top w:val="nil"/>
              <w:left w:val="nil"/>
              <w:bottom w:val="nil"/>
              <w:right w:val="nil"/>
            </w:tcBorders>
          </w:tcPr>
          <w:p w:rsidR="00CB1D96" w:rsidRPr="00CB1D96" w:rsidRDefault="00CB1D96">
            <w:pPr>
              <w:pStyle w:val="ConsPlusNormal"/>
            </w:pPr>
            <w:r w:rsidRPr="00CB1D96">
              <w:t>перевод драгоценных металлов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2115</w:t>
            </w:r>
          </w:p>
        </w:tc>
        <w:tc>
          <w:tcPr>
            <w:tcW w:w="7993" w:type="dxa"/>
            <w:tcBorders>
              <w:top w:val="nil"/>
              <w:left w:val="nil"/>
              <w:bottom w:val="nil"/>
              <w:right w:val="nil"/>
            </w:tcBorders>
          </w:tcPr>
          <w:p w:rsidR="00CB1D96" w:rsidRPr="00CB1D96" w:rsidRDefault="00CB1D96">
            <w:pPr>
              <w:pStyle w:val="ConsPlusNormal"/>
            </w:pPr>
            <w:r w:rsidRPr="00CB1D96">
              <w:t>перевод электронных денег из электронного кошелька в электронный кошелек</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186" w:history="1">
              <w:r w:rsidRPr="00CB1D96">
                <w:t>постановлением</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2116</w:t>
            </w:r>
          </w:p>
        </w:tc>
        <w:tc>
          <w:tcPr>
            <w:tcW w:w="7993" w:type="dxa"/>
            <w:tcBorders>
              <w:top w:val="nil"/>
              <w:left w:val="nil"/>
              <w:bottom w:val="nil"/>
              <w:right w:val="nil"/>
            </w:tcBorders>
          </w:tcPr>
          <w:p w:rsidR="00CB1D96" w:rsidRPr="00CB1D96" w:rsidRDefault="00CB1D96">
            <w:pPr>
              <w:pStyle w:val="ConsPlusNormal"/>
            </w:pPr>
            <w:r w:rsidRPr="00CB1D96">
              <w:t>отправка перевода денежных средств с использованием частных платежных систем</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187" w:history="1">
              <w:r w:rsidRPr="00CB1D96">
                <w:t>постановлением</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2117</w:t>
            </w:r>
          </w:p>
        </w:tc>
        <w:tc>
          <w:tcPr>
            <w:tcW w:w="7993" w:type="dxa"/>
            <w:tcBorders>
              <w:top w:val="nil"/>
              <w:left w:val="nil"/>
              <w:bottom w:val="nil"/>
              <w:right w:val="nil"/>
            </w:tcBorders>
          </w:tcPr>
          <w:p w:rsidR="00CB1D96" w:rsidRPr="00CB1D96" w:rsidRDefault="00CB1D96">
            <w:pPr>
              <w:pStyle w:val="ConsPlusNormal"/>
            </w:pPr>
            <w:r w:rsidRPr="00CB1D96">
              <w:t>получение перевода денежных средств с использованием частных платежных систем</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188" w:history="1">
              <w:r w:rsidRPr="00CB1D96">
                <w:t>постановлением</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2199</w:t>
            </w:r>
          </w:p>
        </w:tc>
        <w:tc>
          <w:tcPr>
            <w:tcW w:w="7993" w:type="dxa"/>
            <w:tcBorders>
              <w:top w:val="nil"/>
              <w:left w:val="nil"/>
              <w:bottom w:val="nil"/>
              <w:right w:val="nil"/>
            </w:tcBorders>
          </w:tcPr>
          <w:p w:rsidR="00CB1D96" w:rsidRPr="00CB1D96" w:rsidRDefault="00CB1D96">
            <w:pPr>
              <w:pStyle w:val="ConsPlusNormal"/>
            </w:pPr>
            <w:r w:rsidRPr="00CB1D96">
              <w:t>иные безналичные переводы средств, не названные в кодах 2101 - 2114</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 xml:space="preserve">3100 </w:t>
            </w:r>
            <w:hyperlink w:anchor="P969" w:history="1">
              <w:r w:rsidRPr="00CB1D96">
                <w:t>&lt;*&gt;</w:t>
              </w:r>
            </w:hyperlink>
          </w:p>
        </w:tc>
        <w:tc>
          <w:tcPr>
            <w:tcW w:w="7993" w:type="dxa"/>
            <w:tcBorders>
              <w:top w:val="nil"/>
              <w:left w:val="nil"/>
              <w:bottom w:val="nil"/>
              <w:right w:val="nil"/>
            </w:tcBorders>
          </w:tcPr>
          <w:p w:rsidR="00CB1D96" w:rsidRPr="00CB1D96" w:rsidRDefault="00CB1D96">
            <w:pPr>
              <w:pStyle w:val="ConsPlusNormal"/>
            </w:pPr>
            <w:r w:rsidRPr="00CB1D96">
              <w:t>выдача средств в наличной форме</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3101</w:t>
            </w:r>
          </w:p>
        </w:tc>
        <w:tc>
          <w:tcPr>
            <w:tcW w:w="7993" w:type="dxa"/>
            <w:tcBorders>
              <w:top w:val="nil"/>
              <w:left w:val="nil"/>
              <w:bottom w:val="nil"/>
              <w:right w:val="nil"/>
            </w:tcBorders>
          </w:tcPr>
          <w:p w:rsidR="00CB1D96" w:rsidRPr="00CB1D96" w:rsidRDefault="00CB1D96">
            <w:pPr>
              <w:pStyle w:val="ConsPlusNormal"/>
            </w:pPr>
            <w:r w:rsidRPr="00CB1D96">
              <w:t>выплата денежных средств, поступивших по внутреннему почтовому денежному переводу</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189" w:history="1">
              <w:r w:rsidRPr="00CB1D96">
                <w:t>постановления</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3102</w:t>
            </w:r>
          </w:p>
        </w:tc>
        <w:tc>
          <w:tcPr>
            <w:tcW w:w="7993" w:type="dxa"/>
            <w:tcBorders>
              <w:top w:val="nil"/>
              <w:left w:val="nil"/>
              <w:bottom w:val="nil"/>
              <w:right w:val="nil"/>
            </w:tcBorders>
          </w:tcPr>
          <w:p w:rsidR="00CB1D96" w:rsidRPr="00CB1D96" w:rsidRDefault="00CB1D96">
            <w:pPr>
              <w:pStyle w:val="ConsPlusNormal"/>
            </w:pPr>
            <w:r w:rsidRPr="00CB1D96">
              <w:t>выплата денежных средств, поступивших по международному почтовому денежному переводу</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190" w:history="1">
              <w:r w:rsidRPr="00CB1D96">
                <w:t>постановления</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3103</w:t>
            </w:r>
          </w:p>
        </w:tc>
        <w:tc>
          <w:tcPr>
            <w:tcW w:w="7993" w:type="dxa"/>
            <w:tcBorders>
              <w:top w:val="nil"/>
              <w:left w:val="nil"/>
              <w:bottom w:val="nil"/>
              <w:right w:val="nil"/>
            </w:tcBorders>
          </w:tcPr>
          <w:p w:rsidR="00CB1D96" w:rsidRPr="00CB1D96" w:rsidRDefault="00CB1D96">
            <w:pPr>
              <w:pStyle w:val="ConsPlusNormal"/>
            </w:pPr>
            <w:r w:rsidRPr="00CB1D96">
              <w:t>выплата денежных средств, поступивших по внутриреспубликанскому банковскому переводу</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3104</w:t>
            </w:r>
          </w:p>
        </w:tc>
        <w:tc>
          <w:tcPr>
            <w:tcW w:w="7993" w:type="dxa"/>
            <w:tcBorders>
              <w:top w:val="nil"/>
              <w:left w:val="nil"/>
              <w:bottom w:val="nil"/>
              <w:right w:val="nil"/>
            </w:tcBorders>
          </w:tcPr>
          <w:p w:rsidR="00CB1D96" w:rsidRPr="00CB1D96" w:rsidRDefault="00CB1D96">
            <w:pPr>
              <w:pStyle w:val="ConsPlusNormal"/>
            </w:pPr>
            <w:r w:rsidRPr="00CB1D96">
              <w:t>выплата денежных средств, поступивших по международному банковскому переводу</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3105</w:t>
            </w:r>
          </w:p>
        </w:tc>
        <w:tc>
          <w:tcPr>
            <w:tcW w:w="7993" w:type="dxa"/>
            <w:tcBorders>
              <w:top w:val="nil"/>
              <w:left w:val="nil"/>
              <w:bottom w:val="nil"/>
              <w:right w:val="nil"/>
            </w:tcBorders>
          </w:tcPr>
          <w:p w:rsidR="00CB1D96" w:rsidRPr="00CB1D96" w:rsidRDefault="00CB1D96">
            <w:pPr>
              <w:pStyle w:val="ConsPlusNormal"/>
            </w:pPr>
            <w:r w:rsidRPr="00CB1D96">
              <w:t>снятие денежных средств со счета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3106</w:t>
            </w:r>
          </w:p>
        </w:tc>
        <w:tc>
          <w:tcPr>
            <w:tcW w:w="7993" w:type="dxa"/>
            <w:tcBorders>
              <w:top w:val="nil"/>
              <w:left w:val="nil"/>
              <w:bottom w:val="nil"/>
              <w:right w:val="nil"/>
            </w:tcBorders>
          </w:tcPr>
          <w:p w:rsidR="00CB1D96" w:rsidRPr="00CB1D96" w:rsidRDefault="00CB1D96">
            <w:pPr>
              <w:pStyle w:val="ConsPlusNormal"/>
            </w:pPr>
            <w:r w:rsidRPr="00CB1D96">
              <w:t>выплата страховой суммы или ее части</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3107</w:t>
            </w:r>
          </w:p>
        </w:tc>
        <w:tc>
          <w:tcPr>
            <w:tcW w:w="7993" w:type="dxa"/>
            <w:tcBorders>
              <w:top w:val="nil"/>
              <w:left w:val="nil"/>
              <w:bottom w:val="nil"/>
              <w:right w:val="nil"/>
            </w:tcBorders>
          </w:tcPr>
          <w:p w:rsidR="00CB1D96" w:rsidRPr="00CB1D96" w:rsidRDefault="00CB1D96">
            <w:pPr>
              <w:pStyle w:val="ConsPlusNormal"/>
            </w:pPr>
            <w:r w:rsidRPr="00CB1D96">
              <w:t>выплата страхового возмещения или его части</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3108</w:t>
            </w:r>
          </w:p>
        </w:tc>
        <w:tc>
          <w:tcPr>
            <w:tcW w:w="7993" w:type="dxa"/>
            <w:tcBorders>
              <w:top w:val="nil"/>
              <w:left w:val="nil"/>
              <w:bottom w:val="nil"/>
              <w:right w:val="nil"/>
            </w:tcBorders>
          </w:tcPr>
          <w:p w:rsidR="00CB1D96" w:rsidRPr="00CB1D96" w:rsidRDefault="00CB1D96">
            <w:pPr>
              <w:pStyle w:val="ConsPlusNormal"/>
            </w:pPr>
            <w:r w:rsidRPr="00CB1D96">
              <w:t>выдача драгоценных металлов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3109</w:t>
            </w:r>
          </w:p>
        </w:tc>
        <w:tc>
          <w:tcPr>
            <w:tcW w:w="7993" w:type="dxa"/>
            <w:tcBorders>
              <w:top w:val="nil"/>
              <w:left w:val="nil"/>
              <w:bottom w:val="nil"/>
              <w:right w:val="nil"/>
            </w:tcBorders>
          </w:tcPr>
          <w:p w:rsidR="00CB1D96" w:rsidRPr="00CB1D96" w:rsidRDefault="00CB1D96">
            <w:pPr>
              <w:pStyle w:val="ConsPlusNormal"/>
            </w:pPr>
            <w:r w:rsidRPr="00CB1D96">
              <w:t>выплата игроку выигрыша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3199</w:t>
            </w:r>
          </w:p>
        </w:tc>
        <w:tc>
          <w:tcPr>
            <w:tcW w:w="7993" w:type="dxa"/>
            <w:tcBorders>
              <w:top w:val="nil"/>
              <w:left w:val="nil"/>
              <w:bottom w:val="nil"/>
              <w:right w:val="nil"/>
            </w:tcBorders>
          </w:tcPr>
          <w:p w:rsidR="00CB1D96" w:rsidRPr="00CB1D96" w:rsidRDefault="00CB1D96">
            <w:pPr>
              <w:pStyle w:val="ConsPlusNormal"/>
            </w:pPr>
            <w:r w:rsidRPr="00CB1D96">
              <w:t>иные финансовые операции по выдаче средств в наличной форме, не названные в кодах 3101 - 3109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 xml:space="preserve">3200 </w:t>
            </w:r>
            <w:hyperlink w:anchor="P969" w:history="1">
              <w:r w:rsidRPr="00CB1D96">
                <w:t>&lt;*&gt;</w:t>
              </w:r>
            </w:hyperlink>
          </w:p>
        </w:tc>
        <w:tc>
          <w:tcPr>
            <w:tcW w:w="7993" w:type="dxa"/>
            <w:tcBorders>
              <w:top w:val="nil"/>
              <w:left w:val="nil"/>
              <w:bottom w:val="nil"/>
              <w:right w:val="nil"/>
            </w:tcBorders>
          </w:tcPr>
          <w:p w:rsidR="00CB1D96" w:rsidRPr="00CB1D96" w:rsidRDefault="00CB1D96">
            <w:pPr>
              <w:pStyle w:val="ConsPlusNormal"/>
            </w:pPr>
            <w:r w:rsidRPr="00CB1D96">
              <w:t>внесение средств в наличной форме</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3201</w:t>
            </w:r>
          </w:p>
        </w:tc>
        <w:tc>
          <w:tcPr>
            <w:tcW w:w="7993" w:type="dxa"/>
            <w:tcBorders>
              <w:top w:val="nil"/>
              <w:left w:val="nil"/>
              <w:bottom w:val="nil"/>
              <w:right w:val="nil"/>
            </w:tcBorders>
          </w:tcPr>
          <w:p w:rsidR="00CB1D96" w:rsidRPr="00CB1D96" w:rsidRDefault="00CB1D96">
            <w:pPr>
              <w:pStyle w:val="ConsPlusNormal"/>
            </w:pPr>
            <w:r w:rsidRPr="00CB1D96">
              <w:t>внесение денежных средств для внутреннего почтового денежного перевода</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191" w:history="1">
              <w:r w:rsidRPr="00CB1D96">
                <w:t>постановления</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lastRenderedPageBreak/>
              <w:t>3202</w:t>
            </w:r>
          </w:p>
        </w:tc>
        <w:tc>
          <w:tcPr>
            <w:tcW w:w="7993" w:type="dxa"/>
            <w:tcBorders>
              <w:top w:val="nil"/>
              <w:left w:val="nil"/>
              <w:bottom w:val="nil"/>
              <w:right w:val="nil"/>
            </w:tcBorders>
          </w:tcPr>
          <w:p w:rsidR="00CB1D96" w:rsidRPr="00CB1D96" w:rsidRDefault="00CB1D96">
            <w:pPr>
              <w:pStyle w:val="ConsPlusNormal"/>
            </w:pPr>
            <w:r w:rsidRPr="00CB1D96">
              <w:t>внесение денежных средств для международного почтового денежного перевода</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192" w:history="1">
              <w:r w:rsidRPr="00CB1D96">
                <w:t>постановления</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3203</w:t>
            </w:r>
          </w:p>
        </w:tc>
        <w:tc>
          <w:tcPr>
            <w:tcW w:w="7993" w:type="dxa"/>
            <w:tcBorders>
              <w:top w:val="nil"/>
              <w:left w:val="nil"/>
              <w:bottom w:val="nil"/>
              <w:right w:val="nil"/>
            </w:tcBorders>
          </w:tcPr>
          <w:p w:rsidR="00CB1D96" w:rsidRPr="00CB1D96" w:rsidRDefault="00CB1D96">
            <w:pPr>
              <w:pStyle w:val="ConsPlusNormal"/>
            </w:pPr>
            <w:r w:rsidRPr="00CB1D96">
              <w:t>внесение денежных средств для внутриреспубликанского банковского перевода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3204</w:t>
            </w:r>
          </w:p>
        </w:tc>
        <w:tc>
          <w:tcPr>
            <w:tcW w:w="7993" w:type="dxa"/>
            <w:tcBorders>
              <w:top w:val="nil"/>
              <w:left w:val="nil"/>
              <w:bottom w:val="nil"/>
              <w:right w:val="nil"/>
            </w:tcBorders>
          </w:tcPr>
          <w:p w:rsidR="00CB1D96" w:rsidRPr="00CB1D96" w:rsidRDefault="00CB1D96">
            <w:pPr>
              <w:pStyle w:val="ConsPlusNormal"/>
            </w:pPr>
            <w:r w:rsidRPr="00CB1D96">
              <w:t>внесение денежных средств для международного банковского перевода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3205</w:t>
            </w:r>
          </w:p>
        </w:tc>
        <w:tc>
          <w:tcPr>
            <w:tcW w:w="7993" w:type="dxa"/>
            <w:tcBorders>
              <w:top w:val="nil"/>
              <w:left w:val="nil"/>
              <w:bottom w:val="nil"/>
              <w:right w:val="nil"/>
            </w:tcBorders>
          </w:tcPr>
          <w:p w:rsidR="00CB1D96" w:rsidRPr="00CB1D96" w:rsidRDefault="00CB1D96">
            <w:pPr>
              <w:pStyle w:val="ConsPlusNormal"/>
            </w:pPr>
            <w:r w:rsidRPr="00CB1D96">
              <w:t>внесение денежных средств на банковский счет, во вклад (депозит)</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3206</w:t>
            </w:r>
          </w:p>
        </w:tc>
        <w:tc>
          <w:tcPr>
            <w:tcW w:w="7993" w:type="dxa"/>
            <w:tcBorders>
              <w:top w:val="nil"/>
              <w:left w:val="nil"/>
              <w:bottom w:val="nil"/>
              <w:right w:val="nil"/>
            </w:tcBorders>
          </w:tcPr>
          <w:p w:rsidR="00CB1D96" w:rsidRPr="00CB1D96" w:rsidRDefault="00CB1D96">
            <w:pPr>
              <w:pStyle w:val="ConsPlusNormal"/>
            </w:pPr>
            <w:r w:rsidRPr="00CB1D96">
              <w:t>внесение страхового взноса (страховой премии) или его части</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3207</w:t>
            </w:r>
          </w:p>
        </w:tc>
        <w:tc>
          <w:tcPr>
            <w:tcW w:w="7993" w:type="dxa"/>
            <w:tcBorders>
              <w:top w:val="nil"/>
              <w:left w:val="nil"/>
              <w:bottom w:val="nil"/>
              <w:right w:val="nil"/>
            </w:tcBorders>
          </w:tcPr>
          <w:p w:rsidR="00CB1D96" w:rsidRPr="00CB1D96" w:rsidRDefault="00CB1D96">
            <w:pPr>
              <w:pStyle w:val="ConsPlusNormal"/>
            </w:pPr>
            <w:r w:rsidRPr="00CB1D96">
              <w:t>внесение драгоценных металлов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3208</w:t>
            </w:r>
          </w:p>
        </w:tc>
        <w:tc>
          <w:tcPr>
            <w:tcW w:w="7993" w:type="dxa"/>
            <w:tcBorders>
              <w:top w:val="nil"/>
              <w:left w:val="nil"/>
              <w:bottom w:val="nil"/>
              <w:right w:val="nil"/>
            </w:tcBorders>
          </w:tcPr>
          <w:p w:rsidR="00CB1D96" w:rsidRPr="00CB1D96" w:rsidRDefault="00CB1D96">
            <w:pPr>
              <w:pStyle w:val="ConsPlusNormal"/>
            </w:pPr>
            <w:r w:rsidRPr="00CB1D96">
              <w:t>взнос игроком ставок</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3299</w:t>
            </w:r>
          </w:p>
        </w:tc>
        <w:tc>
          <w:tcPr>
            <w:tcW w:w="7993" w:type="dxa"/>
            <w:tcBorders>
              <w:top w:val="nil"/>
              <w:left w:val="nil"/>
              <w:bottom w:val="nil"/>
              <w:right w:val="nil"/>
            </w:tcBorders>
          </w:tcPr>
          <w:p w:rsidR="00CB1D96" w:rsidRPr="00CB1D96" w:rsidRDefault="00CB1D96">
            <w:pPr>
              <w:pStyle w:val="ConsPlusNormal"/>
            </w:pPr>
            <w:r w:rsidRPr="00CB1D96">
              <w:t>иные финансовые операции по внесению средств в наличной форме, не названные в кодах 3201 - 3208</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 xml:space="preserve">4300 </w:t>
            </w:r>
            <w:hyperlink w:anchor="P969" w:history="1">
              <w:r w:rsidRPr="00CB1D96">
                <w:t>&lt;*&gt;</w:t>
              </w:r>
            </w:hyperlink>
          </w:p>
        </w:tc>
        <w:tc>
          <w:tcPr>
            <w:tcW w:w="7993" w:type="dxa"/>
            <w:tcBorders>
              <w:top w:val="nil"/>
              <w:left w:val="nil"/>
              <w:bottom w:val="nil"/>
              <w:right w:val="nil"/>
            </w:tcBorders>
          </w:tcPr>
          <w:p w:rsidR="00CB1D96" w:rsidRPr="00CB1D96" w:rsidRDefault="00CB1D96">
            <w:pPr>
              <w:pStyle w:val="ConsPlusNormal"/>
            </w:pPr>
            <w:r w:rsidRPr="00CB1D96">
              <w:t>финансовые операции с движимым имуществом</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4301</w:t>
            </w:r>
          </w:p>
        </w:tc>
        <w:tc>
          <w:tcPr>
            <w:tcW w:w="7993" w:type="dxa"/>
            <w:tcBorders>
              <w:top w:val="nil"/>
              <w:left w:val="nil"/>
              <w:bottom w:val="nil"/>
              <w:right w:val="nil"/>
            </w:tcBorders>
          </w:tcPr>
          <w:p w:rsidR="00CB1D96" w:rsidRPr="00CB1D96" w:rsidRDefault="00CB1D96">
            <w:pPr>
              <w:pStyle w:val="ConsPlusNormal"/>
            </w:pPr>
            <w:r w:rsidRPr="00CB1D96">
              <w:t>передача ценностей на хранение</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4302</w:t>
            </w:r>
          </w:p>
        </w:tc>
        <w:tc>
          <w:tcPr>
            <w:tcW w:w="7993" w:type="dxa"/>
            <w:tcBorders>
              <w:top w:val="nil"/>
              <w:left w:val="nil"/>
              <w:bottom w:val="nil"/>
              <w:right w:val="nil"/>
            </w:tcBorders>
          </w:tcPr>
          <w:p w:rsidR="00CB1D96" w:rsidRPr="00CB1D96" w:rsidRDefault="00CB1D96">
            <w:pPr>
              <w:pStyle w:val="ConsPlusNormal"/>
            </w:pPr>
            <w:r w:rsidRPr="00CB1D96">
              <w:t>передача в залог драгоценных камней</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4303</w:t>
            </w:r>
          </w:p>
        </w:tc>
        <w:tc>
          <w:tcPr>
            <w:tcW w:w="7993" w:type="dxa"/>
            <w:tcBorders>
              <w:top w:val="nil"/>
              <w:left w:val="nil"/>
              <w:bottom w:val="nil"/>
              <w:right w:val="nil"/>
            </w:tcBorders>
          </w:tcPr>
          <w:p w:rsidR="00CB1D96" w:rsidRPr="00CB1D96" w:rsidRDefault="00CB1D96">
            <w:pPr>
              <w:pStyle w:val="ConsPlusNormal"/>
            </w:pPr>
            <w:r w:rsidRPr="00CB1D96">
              <w:t>передача в залог драгоценных металлов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4304</w:t>
            </w:r>
          </w:p>
        </w:tc>
        <w:tc>
          <w:tcPr>
            <w:tcW w:w="7993" w:type="dxa"/>
            <w:tcBorders>
              <w:top w:val="nil"/>
              <w:left w:val="nil"/>
              <w:bottom w:val="nil"/>
              <w:right w:val="nil"/>
            </w:tcBorders>
          </w:tcPr>
          <w:p w:rsidR="00CB1D96" w:rsidRPr="00CB1D96" w:rsidRDefault="00CB1D96">
            <w:pPr>
              <w:pStyle w:val="ConsPlusNormal"/>
            </w:pPr>
            <w:r w:rsidRPr="00CB1D96">
              <w:t>передача в залог вкладов (депозитов)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4305</w:t>
            </w:r>
          </w:p>
        </w:tc>
        <w:tc>
          <w:tcPr>
            <w:tcW w:w="7993" w:type="dxa"/>
            <w:tcBorders>
              <w:top w:val="nil"/>
              <w:left w:val="nil"/>
              <w:bottom w:val="nil"/>
              <w:right w:val="nil"/>
            </w:tcBorders>
          </w:tcPr>
          <w:p w:rsidR="00CB1D96" w:rsidRPr="00CB1D96" w:rsidRDefault="00CB1D96">
            <w:pPr>
              <w:pStyle w:val="ConsPlusNormal"/>
            </w:pPr>
            <w:r w:rsidRPr="00CB1D96">
              <w:t>принятие нотариусом от должника в депозит нотариуса денежных средств и (или) ценных бумаг для передачи их кредитору</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193" w:history="1">
              <w:r w:rsidRPr="00CB1D96">
                <w:t>постановления</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4306</w:t>
            </w:r>
          </w:p>
        </w:tc>
        <w:tc>
          <w:tcPr>
            <w:tcW w:w="7993" w:type="dxa"/>
            <w:tcBorders>
              <w:top w:val="nil"/>
              <w:left w:val="nil"/>
              <w:bottom w:val="nil"/>
              <w:right w:val="nil"/>
            </w:tcBorders>
          </w:tcPr>
          <w:p w:rsidR="00CB1D96" w:rsidRPr="00CB1D96" w:rsidRDefault="00CB1D96">
            <w:pPr>
              <w:pStyle w:val="ConsPlusNormal"/>
            </w:pPr>
            <w:r w:rsidRPr="00CB1D96">
              <w:t>передача денежных средств и ценных бумаг в доверительное управление</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4307</w:t>
            </w:r>
          </w:p>
        </w:tc>
        <w:tc>
          <w:tcPr>
            <w:tcW w:w="7993" w:type="dxa"/>
            <w:tcBorders>
              <w:top w:val="nil"/>
              <w:left w:val="nil"/>
              <w:bottom w:val="nil"/>
              <w:right w:val="nil"/>
            </w:tcBorders>
          </w:tcPr>
          <w:p w:rsidR="00CB1D96" w:rsidRPr="00CB1D96" w:rsidRDefault="00CB1D96">
            <w:pPr>
              <w:pStyle w:val="ConsPlusNormal"/>
            </w:pPr>
            <w:r w:rsidRPr="00CB1D96">
              <w:t>передача движимого имущества по договору финансовой аренды (лизинга)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4308</w:t>
            </w:r>
          </w:p>
        </w:tc>
        <w:tc>
          <w:tcPr>
            <w:tcW w:w="7993" w:type="dxa"/>
            <w:tcBorders>
              <w:top w:val="nil"/>
              <w:left w:val="nil"/>
              <w:bottom w:val="nil"/>
              <w:right w:val="nil"/>
            </w:tcBorders>
          </w:tcPr>
          <w:p w:rsidR="00CB1D96" w:rsidRPr="00CB1D96" w:rsidRDefault="00CB1D96">
            <w:pPr>
              <w:pStyle w:val="ConsPlusNormal"/>
            </w:pPr>
            <w:r w:rsidRPr="00CB1D96">
              <w:t>выплата игроку выигрыша в виде иного движимого имущества (за исключением денежных средств)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4309</w:t>
            </w:r>
          </w:p>
        </w:tc>
        <w:tc>
          <w:tcPr>
            <w:tcW w:w="7993" w:type="dxa"/>
            <w:tcBorders>
              <w:top w:val="nil"/>
              <w:left w:val="nil"/>
              <w:bottom w:val="nil"/>
              <w:right w:val="nil"/>
            </w:tcBorders>
          </w:tcPr>
          <w:p w:rsidR="00CB1D96" w:rsidRPr="00CB1D96" w:rsidRDefault="00CB1D96">
            <w:pPr>
              <w:pStyle w:val="ConsPlusNormal"/>
            </w:pPr>
            <w:r w:rsidRPr="00CB1D96">
              <w:t>передача в дар движимого имущества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4310</w:t>
            </w:r>
          </w:p>
        </w:tc>
        <w:tc>
          <w:tcPr>
            <w:tcW w:w="7993" w:type="dxa"/>
            <w:tcBorders>
              <w:top w:val="nil"/>
              <w:left w:val="nil"/>
              <w:bottom w:val="nil"/>
              <w:right w:val="nil"/>
            </w:tcBorders>
          </w:tcPr>
          <w:p w:rsidR="00CB1D96" w:rsidRPr="00CB1D96" w:rsidRDefault="00CB1D96">
            <w:pPr>
              <w:pStyle w:val="ConsPlusNormal"/>
            </w:pPr>
            <w:r w:rsidRPr="00CB1D96">
              <w:t>наследование движимого имущества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4311</w:t>
            </w:r>
          </w:p>
        </w:tc>
        <w:tc>
          <w:tcPr>
            <w:tcW w:w="7993" w:type="dxa"/>
            <w:tcBorders>
              <w:top w:val="nil"/>
              <w:left w:val="nil"/>
              <w:bottom w:val="nil"/>
              <w:right w:val="nil"/>
            </w:tcBorders>
          </w:tcPr>
          <w:p w:rsidR="00CB1D96" w:rsidRPr="00CB1D96" w:rsidRDefault="00CB1D96">
            <w:pPr>
              <w:pStyle w:val="ConsPlusNormal"/>
            </w:pPr>
            <w:r w:rsidRPr="00CB1D96">
              <w:t>внесение денежных средств или другого имущества, в том числе имущественных прав, в уставный фонд</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4312</w:t>
            </w:r>
          </w:p>
        </w:tc>
        <w:tc>
          <w:tcPr>
            <w:tcW w:w="7993" w:type="dxa"/>
            <w:tcBorders>
              <w:top w:val="nil"/>
              <w:left w:val="nil"/>
              <w:bottom w:val="nil"/>
              <w:right w:val="nil"/>
            </w:tcBorders>
          </w:tcPr>
          <w:p w:rsidR="00CB1D96" w:rsidRPr="00CB1D96" w:rsidRDefault="00CB1D96">
            <w:pPr>
              <w:pStyle w:val="ConsPlusNormal"/>
            </w:pPr>
            <w:r w:rsidRPr="00CB1D96">
              <w:t>покупка-продажа доли (долей) в уставном фонде</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4313</w:t>
            </w:r>
          </w:p>
        </w:tc>
        <w:tc>
          <w:tcPr>
            <w:tcW w:w="7993" w:type="dxa"/>
            <w:tcBorders>
              <w:top w:val="nil"/>
              <w:left w:val="nil"/>
              <w:bottom w:val="nil"/>
              <w:right w:val="nil"/>
            </w:tcBorders>
          </w:tcPr>
          <w:p w:rsidR="00CB1D96" w:rsidRPr="00CB1D96" w:rsidRDefault="00CB1D96">
            <w:pPr>
              <w:pStyle w:val="ConsPlusNormal"/>
            </w:pPr>
            <w:r w:rsidRPr="00CB1D96">
              <w:t>передача движимого имущества (кроме денежной наличности, ценных бумаг, долей в уставном фонде) в рамках сделок купли-продажи</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4314</w:t>
            </w:r>
          </w:p>
        </w:tc>
        <w:tc>
          <w:tcPr>
            <w:tcW w:w="7993" w:type="dxa"/>
            <w:tcBorders>
              <w:top w:val="nil"/>
              <w:left w:val="nil"/>
              <w:bottom w:val="nil"/>
              <w:right w:val="nil"/>
            </w:tcBorders>
          </w:tcPr>
          <w:p w:rsidR="00CB1D96" w:rsidRPr="00CB1D96" w:rsidRDefault="00CB1D96">
            <w:pPr>
              <w:pStyle w:val="ConsPlusNormal"/>
            </w:pPr>
            <w:r w:rsidRPr="00CB1D96">
              <w:t>передача производного финансового инструмента в рамках сделок купли-продажи</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4315</w:t>
            </w:r>
          </w:p>
        </w:tc>
        <w:tc>
          <w:tcPr>
            <w:tcW w:w="7993" w:type="dxa"/>
            <w:tcBorders>
              <w:top w:val="nil"/>
              <w:left w:val="nil"/>
              <w:bottom w:val="nil"/>
              <w:right w:val="nil"/>
            </w:tcBorders>
          </w:tcPr>
          <w:p w:rsidR="00CB1D96" w:rsidRPr="00CB1D96" w:rsidRDefault="00CB1D96">
            <w:pPr>
              <w:pStyle w:val="ConsPlusNormal"/>
            </w:pPr>
            <w:r w:rsidRPr="00CB1D96">
              <w:t>удостоверение соглашения о задатке либо иного договора, содержащего условие о выплате задатка</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lastRenderedPageBreak/>
              <w:t xml:space="preserve">(позиция введена </w:t>
            </w:r>
            <w:hyperlink r:id="rId194" w:history="1">
              <w:r w:rsidRPr="00CB1D96">
                <w:t>постановлением</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4316</w:t>
            </w:r>
          </w:p>
        </w:tc>
        <w:tc>
          <w:tcPr>
            <w:tcW w:w="7993" w:type="dxa"/>
            <w:tcBorders>
              <w:top w:val="nil"/>
              <w:left w:val="nil"/>
              <w:bottom w:val="nil"/>
              <w:right w:val="nil"/>
            </w:tcBorders>
          </w:tcPr>
          <w:p w:rsidR="00CB1D96" w:rsidRPr="00CB1D96" w:rsidRDefault="00CB1D96">
            <w:pPr>
              <w:pStyle w:val="ConsPlusNormal"/>
            </w:pPr>
            <w:r w:rsidRPr="00CB1D96">
              <w:t>выплата задатка по предварительному договору, содержащему условие о выплате задатка</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195" w:history="1">
              <w:r w:rsidRPr="00CB1D96">
                <w:t>постановлением</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4399</w:t>
            </w:r>
          </w:p>
        </w:tc>
        <w:tc>
          <w:tcPr>
            <w:tcW w:w="7993" w:type="dxa"/>
            <w:tcBorders>
              <w:top w:val="nil"/>
              <w:left w:val="nil"/>
              <w:bottom w:val="nil"/>
              <w:right w:val="nil"/>
            </w:tcBorders>
          </w:tcPr>
          <w:p w:rsidR="00CB1D96" w:rsidRPr="00CB1D96" w:rsidRDefault="00CB1D96">
            <w:pPr>
              <w:pStyle w:val="ConsPlusNormal"/>
            </w:pPr>
            <w:r w:rsidRPr="00CB1D96">
              <w:t>иные финансовые операции с движимым имуществом, не названные в кодах 4301 - 4314</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 xml:space="preserve">4400 </w:t>
            </w:r>
            <w:hyperlink w:anchor="P969" w:history="1">
              <w:r w:rsidRPr="00CB1D96">
                <w:t>&lt;*&gt;</w:t>
              </w:r>
            </w:hyperlink>
          </w:p>
        </w:tc>
        <w:tc>
          <w:tcPr>
            <w:tcW w:w="7993" w:type="dxa"/>
            <w:tcBorders>
              <w:top w:val="nil"/>
              <w:left w:val="nil"/>
              <w:bottom w:val="nil"/>
              <w:right w:val="nil"/>
            </w:tcBorders>
          </w:tcPr>
          <w:p w:rsidR="00CB1D96" w:rsidRPr="00CB1D96" w:rsidRDefault="00CB1D96">
            <w:pPr>
              <w:pStyle w:val="ConsPlusNormal"/>
            </w:pPr>
            <w:r w:rsidRPr="00CB1D96">
              <w:t>финансовые операции с недвижимым имуществом</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4401</w:t>
            </w:r>
          </w:p>
        </w:tc>
        <w:tc>
          <w:tcPr>
            <w:tcW w:w="7993" w:type="dxa"/>
            <w:tcBorders>
              <w:top w:val="nil"/>
              <w:left w:val="nil"/>
              <w:bottom w:val="nil"/>
              <w:right w:val="nil"/>
            </w:tcBorders>
          </w:tcPr>
          <w:p w:rsidR="00CB1D96" w:rsidRPr="00CB1D96" w:rsidRDefault="00CB1D96">
            <w:pPr>
              <w:pStyle w:val="ConsPlusNormal"/>
            </w:pPr>
            <w:r w:rsidRPr="00CB1D96">
              <w:t>выплата игроку выигрыша в виде недвижимого имущества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4402</w:t>
            </w:r>
          </w:p>
        </w:tc>
        <w:tc>
          <w:tcPr>
            <w:tcW w:w="7993" w:type="dxa"/>
            <w:tcBorders>
              <w:top w:val="nil"/>
              <w:left w:val="nil"/>
              <w:bottom w:val="nil"/>
              <w:right w:val="nil"/>
            </w:tcBorders>
          </w:tcPr>
          <w:p w:rsidR="00CB1D96" w:rsidRPr="00CB1D96" w:rsidRDefault="00CB1D96">
            <w:pPr>
              <w:pStyle w:val="ConsPlusNormal"/>
            </w:pPr>
            <w:r w:rsidRPr="00CB1D96">
              <w:t>передача недвижимого имущества по договору финансовой аренды (лизинга)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4403</w:t>
            </w:r>
          </w:p>
        </w:tc>
        <w:tc>
          <w:tcPr>
            <w:tcW w:w="7993" w:type="dxa"/>
            <w:tcBorders>
              <w:top w:val="nil"/>
              <w:left w:val="nil"/>
              <w:bottom w:val="nil"/>
              <w:right w:val="nil"/>
            </w:tcBorders>
          </w:tcPr>
          <w:p w:rsidR="00CB1D96" w:rsidRPr="00CB1D96" w:rsidRDefault="00CB1D96">
            <w:pPr>
              <w:pStyle w:val="ConsPlusNormal"/>
            </w:pPr>
            <w:r w:rsidRPr="00CB1D96">
              <w:t>передача недвижимого имущества в рамках сделок купли-продажи, мены, дарения, ренты и других</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4404</w:t>
            </w:r>
          </w:p>
        </w:tc>
        <w:tc>
          <w:tcPr>
            <w:tcW w:w="7993" w:type="dxa"/>
            <w:tcBorders>
              <w:top w:val="nil"/>
              <w:left w:val="nil"/>
              <w:bottom w:val="nil"/>
              <w:right w:val="nil"/>
            </w:tcBorders>
          </w:tcPr>
          <w:p w:rsidR="00CB1D96" w:rsidRPr="00CB1D96" w:rsidRDefault="00CB1D96">
            <w:pPr>
              <w:pStyle w:val="ConsPlusNormal"/>
            </w:pPr>
            <w:r w:rsidRPr="00CB1D96">
              <w:t>передача в ипотеку (залог) земли и недвижимого имущества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4405</w:t>
            </w:r>
          </w:p>
        </w:tc>
        <w:tc>
          <w:tcPr>
            <w:tcW w:w="7993" w:type="dxa"/>
            <w:tcBorders>
              <w:top w:val="nil"/>
              <w:left w:val="nil"/>
              <w:bottom w:val="nil"/>
              <w:right w:val="nil"/>
            </w:tcBorders>
          </w:tcPr>
          <w:p w:rsidR="00CB1D96" w:rsidRPr="00CB1D96" w:rsidRDefault="00CB1D96">
            <w:pPr>
              <w:pStyle w:val="ConsPlusNormal"/>
            </w:pPr>
            <w:r w:rsidRPr="00CB1D96">
              <w:t>передача в доверительное управление недвижимого имущества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4406</w:t>
            </w:r>
          </w:p>
        </w:tc>
        <w:tc>
          <w:tcPr>
            <w:tcW w:w="7993" w:type="dxa"/>
            <w:tcBorders>
              <w:top w:val="nil"/>
              <w:left w:val="nil"/>
              <w:bottom w:val="nil"/>
              <w:right w:val="nil"/>
            </w:tcBorders>
          </w:tcPr>
          <w:p w:rsidR="00CB1D96" w:rsidRPr="00CB1D96" w:rsidRDefault="00CB1D96">
            <w:pPr>
              <w:pStyle w:val="ConsPlusNormal"/>
            </w:pPr>
            <w:r w:rsidRPr="00CB1D96">
              <w:t>передача в аренду или субаренду земельного участка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4407</w:t>
            </w:r>
          </w:p>
        </w:tc>
        <w:tc>
          <w:tcPr>
            <w:tcW w:w="7993" w:type="dxa"/>
            <w:tcBorders>
              <w:top w:val="nil"/>
              <w:left w:val="nil"/>
              <w:bottom w:val="nil"/>
              <w:right w:val="nil"/>
            </w:tcBorders>
          </w:tcPr>
          <w:p w:rsidR="00CB1D96" w:rsidRPr="00CB1D96" w:rsidRDefault="00CB1D96">
            <w:pPr>
              <w:pStyle w:val="ConsPlusNormal"/>
            </w:pPr>
            <w:r w:rsidRPr="00CB1D96">
              <w:t>передача в аренду, субаренду или безвозмездное пользование капитального строения (здания, сооружения), изолированного помещения на срок не менее одного года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4408</w:t>
            </w:r>
          </w:p>
        </w:tc>
        <w:tc>
          <w:tcPr>
            <w:tcW w:w="7993" w:type="dxa"/>
            <w:tcBorders>
              <w:top w:val="nil"/>
              <w:left w:val="nil"/>
              <w:bottom w:val="nil"/>
              <w:right w:val="nil"/>
            </w:tcBorders>
          </w:tcPr>
          <w:p w:rsidR="00CB1D96" w:rsidRPr="00CB1D96" w:rsidRDefault="00CB1D96">
            <w:pPr>
              <w:pStyle w:val="ConsPlusNormal"/>
            </w:pPr>
            <w:r w:rsidRPr="00CB1D96">
              <w:t>раздел недвижимого имущества, являющегося общей собственностью</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4409</w:t>
            </w:r>
          </w:p>
        </w:tc>
        <w:tc>
          <w:tcPr>
            <w:tcW w:w="7993" w:type="dxa"/>
            <w:tcBorders>
              <w:top w:val="nil"/>
              <w:left w:val="nil"/>
              <w:bottom w:val="nil"/>
              <w:right w:val="nil"/>
            </w:tcBorders>
          </w:tcPr>
          <w:p w:rsidR="00CB1D96" w:rsidRPr="00CB1D96" w:rsidRDefault="00CB1D96">
            <w:pPr>
              <w:pStyle w:val="ConsPlusNormal"/>
            </w:pPr>
            <w:r w:rsidRPr="00CB1D96">
              <w:t>слияние двух или более объектов недвижимого имущества в один объект недвижимого имущества с образованием общей собственности</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4410</w:t>
            </w:r>
          </w:p>
        </w:tc>
        <w:tc>
          <w:tcPr>
            <w:tcW w:w="7993" w:type="dxa"/>
            <w:tcBorders>
              <w:top w:val="nil"/>
              <w:left w:val="nil"/>
              <w:bottom w:val="nil"/>
              <w:right w:val="nil"/>
            </w:tcBorders>
          </w:tcPr>
          <w:p w:rsidR="00CB1D96" w:rsidRPr="00CB1D96" w:rsidRDefault="00CB1D96">
            <w:pPr>
              <w:pStyle w:val="ConsPlusNormal"/>
            </w:pPr>
            <w:r w:rsidRPr="00CB1D96">
              <w:t>установление, изменение размера долей в праве на недвижимое имущество в рамках договора об определении (изменении) таких долей</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196" w:history="1">
              <w:r w:rsidRPr="00CB1D96">
                <w:t>постановления</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4411</w:t>
            </w:r>
          </w:p>
        </w:tc>
        <w:tc>
          <w:tcPr>
            <w:tcW w:w="7993" w:type="dxa"/>
            <w:tcBorders>
              <w:top w:val="nil"/>
              <w:left w:val="nil"/>
              <w:bottom w:val="nil"/>
              <w:right w:val="nil"/>
            </w:tcBorders>
          </w:tcPr>
          <w:p w:rsidR="00CB1D96" w:rsidRPr="00CB1D96" w:rsidRDefault="00CB1D96">
            <w:pPr>
              <w:pStyle w:val="ConsPlusNormal"/>
            </w:pPr>
            <w:r w:rsidRPr="00CB1D96">
              <w:t>договор о вычленении изолированного помещения из капитального строения</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197" w:history="1">
              <w:r w:rsidRPr="00CB1D96">
                <w:t>постановлением</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4412</w:t>
            </w:r>
          </w:p>
        </w:tc>
        <w:tc>
          <w:tcPr>
            <w:tcW w:w="7993" w:type="dxa"/>
            <w:tcBorders>
              <w:top w:val="nil"/>
              <w:left w:val="nil"/>
              <w:bottom w:val="nil"/>
              <w:right w:val="nil"/>
            </w:tcBorders>
          </w:tcPr>
          <w:p w:rsidR="00CB1D96" w:rsidRPr="00CB1D96" w:rsidRDefault="00CB1D96">
            <w:pPr>
              <w:pStyle w:val="ConsPlusNormal"/>
            </w:pPr>
            <w:r w:rsidRPr="00CB1D96">
              <w:t>переход ипотеки земельного участка при уступке требования по обязательству, обеспеченному ипотекой</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198" w:history="1">
              <w:r w:rsidRPr="00CB1D96">
                <w:t>постановлением</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4413</w:t>
            </w:r>
          </w:p>
        </w:tc>
        <w:tc>
          <w:tcPr>
            <w:tcW w:w="7993" w:type="dxa"/>
            <w:tcBorders>
              <w:top w:val="nil"/>
              <w:left w:val="nil"/>
              <w:bottom w:val="nil"/>
              <w:right w:val="nil"/>
            </w:tcBorders>
          </w:tcPr>
          <w:p w:rsidR="00CB1D96" w:rsidRPr="00CB1D96" w:rsidRDefault="00CB1D96">
            <w:pPr>
              <w:pStyle w:val="ConsPlusNormal"/>
            </w:pPr>
            <w:r w:rsidRPr="00CB1D96">
              <w:t>наследование недвижимого имущества</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199" w:history="1">
              <w:r w:rsidRPr="00CB1D96">
                <w:t>постановлением</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4414</w:t>
            </w:r>
          </w:p>
        </w:tc>
        <w:tc>
          <w:tcPr>
            <w:tcW w:w="7993" w:type="dxa"/>
            <w:tcBorders>
              <w:top w:val="nil"/>
              <w:left w:val="nil"/>
              <w:bottom w:val="nil"/>
              <w:right w:val="nil"/>
            </w:tcBorders>
          </w:tcPr>
          <w:p w:rsidR="00CB1D96" w:rsidRPr="00CB1D96" w:rsidRDefault="00CB1D96">
            <w:pPr>
              <w:pStyle w:val="ConsPlusNormal"/>
            </w:pPr>
            <w:r w:rsidRPr="00CB1D96">
              <w:t>наследование недвижимого и движимого имущества одновременно</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200" w:history="1">
              <w:r w:rsidRPr="00CB1D96">
                <w:t>постановлением</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4499</w:t>
            </w:r>
          </w:p>
        </w:tc>
        <w:tc>
          <w:tcPr>
            <w:tcW w:w="7993" w:type="dxa"/>
            <w:tcBorders>
              <w:top w:val="nil"/>
              <w:left w:val="nil"/>
              <w:bottom w:val="nil"/>
              <w:right w:val="nil"/>
            </w:tcBorders>
          </w:tcPr>
          <w:p w:rsidR="00CB1D96" w:rsidRPr="00CB1D96" w:rsidRDefault="00CB1D96">
            <w:pPr>
              <w:pStyle w:val="ConsPlusNormal"/>
            </w:pPr>
            <w:r w:rsidRPr="00CB1D96">
              <w:t>иные финансовые операции с недвижимым имуществом, не названные в кодах 4401 - 4410</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lastRenderedPageBreak/>
              <w:t xml:space="preserve">5100 </w:t>
            </w:r>
            <w:hyperlink w:anchor="P969" w:history="1">
              <w:r w:rsidRPr="00CB1D96">
                <w:t>&lt;*&gt;</w:t>
              </w:r>
            </w:hyperlink>
          </w:p>
        </w:tc>
        <w:tc>
          <w:tcPr>
            <w:tcW w:w="7993" w:type="dxa"/>
            <w:tcBorders>
              <w:top w:val="nil"/>
              <w:left w:val="nil"/>
              <w:bottom w:val="nil"/>
              <w:right w:val="nil"/>
            </w:tcBorders>
          </w:tcPr>
          <w:p w:rsidR="00CB1D96" w:rsidRPr="00CB1D96" w:rsidRDefault="00CB1D96">
            <w:pPr>
              <w:pStyle w:val="ConsPlusNormal"/>
            </w:pPr>
            <w:r w:rsidRPr="00CB1D96">
              <w:t>финансовые операции с ценными бумагами</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5101</w:t>
            </w:r>
          </w:p>
        </w:tc>
        <w:tc>
          <w:tcPr>
            <w:tcW w:w="7993" w:type="dxa"/>
            <w:tcBorders>
              <w:top w:val="nil"/>
              <w:left w:val="nil"/>
              <w:bottom w:val="nil"/>
              <w:right w:val="nil"/>
            </w:tcBorders>
          </w:tcPr>
          <w:p w:rsidR="00CB1D96" w:rsidRPr="00CB1D96" w:rsidRDefault="00CB1D96">
            <w:pPr>
              <w:pStyle w:val="ConsPlusNormal"/>
            </w:pPr>
            <w:r w:rsidRPr="00CB1D96">
              <w:t>покупка у клиента ценных бумаг</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5102</w:t>
            </w:r>
          </w:p>
        </w:tc>
        <w:tc>
          <w:tcPr>
            <w:tcW w:w="7993" w:type="dxa"/>
            <w:tcBorders>
              <w:top w:val="nil"/>
              <w:left w:val="nil"/>
              <w:bottom w:val="nil"/>
              <w:right w:val="nil"/>
            </w:tcBorders>
          </w:tcPr>
          <w:p w:rsidR="00CB1D96" w:rsidRPr="00CB1D96" w:rsidRDefault="00CB1D96">
            <w:pPr>
              <w:pStyle w:val="ConsPlusNormal"/>
            </w:pPr>
            <w:r w:rsidRPr="00CB1D96">
              <w:t>продажа клиенту ценных бумаг</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5103</w:t>
            </w:r>
          </w:p>
        </w:tc>
        <w:tc>
          <w:tcPr>
            <w:tcW w:w="7993" w:type="dxa"/>
            <w:tcBorders>
              <w:top w:val="nil"/>
              <w:left w:val="nil"/>
              <w:bottom w:val="nil"/>
              <w:right w:val="nil"/>
            </w:tcBorders>
          </w:tcPr>
          <w:p w:rsidR="00CB1D96" w:rsidRPr="00CB1D96" w:rsidRDefault="00CB1D96">
            <w:pPr>
              <w:pStyle w:val="ConsPlusNormal"/>
            </w:pPr>
            <w:r w:rsidRPr="00CB1D96">
              <w:t>передача ценных бумаг в рамках сделок купли-продажи, мены</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5104</w:t>
            </w:r>
          </w:p>
        </w:tc>
        <w:tc>
          <w:tcPr>
            <w:tcW w:w="7993" w:type="dxa"/>
            <w:tcBorders>
              <w:top w:val="nil"/>
              <w:left w:val="nil"/>
              <w:bottom w:val="nil"/>
              <w:right w:val="nil"/>
            </w:tcBorders>
          </w:tcPr>
          <w:p w:rsidR="00CB1D96" w:rsidRPr="00CB1D96" w:rsidRDefault="00CB1D96">
            <w:pPr>
              <w:pStyle w:val="ConsPlusNormal"/>
            </w:pPr>
            <w:r w:rsidRPr="00CB1D96">
              <w:t>отступное с использованием ценных бумаг</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5105</w:t>
            </w:r>
          </w:p>
        </w:tc>
        <w:tc>
          <w:tcPr>
            <w:tcW w:w="7993" w:type="dxa"/>
            <w:tcBorders>
              <w:top w:val="nil"/>
              <w:left w:val="nil"/>
              <w:bottom w:val="nil"/>
              <w:right w:val="nil"/>
            </w:tcBorders>
          </w:tcPr>
          <w:p w:rsidR="00CB1D96" w:rsidRPr="00CB1D96" w:rsidRDefault="00CB1D96">
            <w:pPr>
              <w:pStyle w:val="ConsPlusNormal"/>
            </w:pPr>
            <w:r w:rsidRPr="00CB1D96">
              <w:t>погашение или оплата ценных бумаг</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5106</w:t>
            </w:r>
          </w:p>
        </w:tc>
        <w:tc>
          <w:tcPr>
            <w:tcW w:w="7993" w:type="dxa"/>
            <w:tcBorders>
              <w:top w:val="nil"/>
              <w:left w:val="nil"/>
              <w:bottom w:val="nil"/>
              <w:right w:val="nil"/>
            </w:tcBorders>
          </w:tcPr>
          <w:p w:rsidR="00CB1D96" w:rsidRPr="00CB1D96" w:rsidRDefault="00CB1D96">
            <w:pPr>
              <w:pStyle w:val="ConsPlusNormal"/>
            </w:pPr>
            <w:r w:rsidRPr="00CB1D96">
              <w:t>выплата дохода по ценным бумагам</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5107</w:t>
            </w:r>
          </w:p>
        </w:tc>
        <w:tc>
          <w:tcPr>
            <w:tcW w:w="7993" w:type="dxa"/>
            <w:tcBorders>
              <w:top w:val="nil"/>
              <w:left w:val="nil"/>
              <w:bottom w:val="nil"/>
              <w:right w:val="nil"/>
            </w:tcBorders>
          </w:tcPr>
          <w:p w:rsidR="00CB1D96" w:rsidRPr="00CB1D96" w:rsidRDefault="00CB1D96">
            <w:pPr>
              <w:pStyle w:val="ConsPlusNormal"/>
            </w:pPr>
            <w:r w:rsidRPr="00CB1D96">
              <w:t>передача документарных ценных бумаг</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5108</w:t>
            </w:r>
          </w:p>
        </w:tc>
        <w:tc>
          <w:tcPr>
            <w:tcW w:w="7993" w:type="dxa"/>
            <w:tcBorders>
              <w:top w:val="nil"/>
              <w:left w:val="nil"/>
              <w:bottom w:val="nil"/>
              <w:right w:val="nil"/>
            </w:tcBorders>
          </w:tcPr>
          <w:p w:rsidR="00CB1D96" w:rsidRPr="00CB1D96" w:rsidRDefault="00CB1D96">
            <w:pPr>
              <w:pStyle w:val="ConsPlusNormal"/>
            </w:pPr>
            <w:r w:rsidRPr="00CB1D96">
              <w:t>передача бездокументарных ценных бумаг</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5109</w:t>
            </w:r>
          </w:p>
        </w:tc>
        <w:tc>
          <w:tcPr>
            <w:tcW w:w="7993" w:type="dxa"/>
            <w:tcBorders>
              <w:top w:val="nil"/>
              <w:left w:val="nil"/>
              <w:bottom w:val="nil"/>
              <w:right w:val="nil"/>
            </w:tcBorders>
          </w:tcPr>
          <w:p w:rsidR="00CB1D96" w:rsidRPr="00CB1D96" w:rsidRDefault="00CB1D96">
            <w:pPr>
              <w:pStyle w:val="ConsPlusNormal"/>
            </w:pPr>
            <w:r w:rsidRPr="00CB1D96">
              <w:t>передача ценных бумаг в доверительное управление</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5110</w:t>
            </w:r>
          </w:p>
        </w:tc>
        <w:tc>
          <w:tcPr>
            <w:tcW w:w="7993" w:type="dxa"/>
            <w:tcBorders>
              <w:top w:val="nil"/>
              <w:left w:val="nil"/>
              <w:bottom w:val="nil"/>
              <w:right w:val="nil"/>
            </w:tcBorders>
          </w:tcPr>
          <w:p w:rsidR="00CB1D96" w:rsidRPr="00CB1D96" w:rsidRDefault="00CB1D96">
            <w:pPr>
              <w:pStyle w:val="ConsPlusNormal"/>
            </w:pPr>
            <w:r w:rsidRPr="00CB1D96">
              <w:t>внесение ценных бумаг в уставный фонд</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5111</w:t>
            </w:r>
          </w:p>
        </w:tc>
        <w:tc>
          <w:tcPr>
            <w:tcW w:w="7993" w:type="dxa"/>
            <w:tcBorders>
              <w:top w:val="nil"/>
              <w:left w:val="nil"/>
              <w:bottom w:val="nil"/>
              <w:right w:val="nil"/>
            </w:tcBorders>
          </w:tcPr>
          <w:p w:rsidR="00CB1D96" w:rsidRPr="00CB1D96" w:rsidRDefault="00CB1D96">
            <w:pPr>
              <w:pStyle w:val="ConsPlusNormal"/>
            </w:pPr>
            <w:r w:rsidRPr="00CB1D96">
              <w:t>передача в залог ценных бумаг</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5199</w:t>
            </w:r>
          </w:p>
        </w:tc>
        <w:tc>
          <w:tcPr>
            <w:tcW w:w="7993" w:type="dxa"/>
            <w:tcBorders>
              <w:top w:val="nil"/>
              <w:left w:val="nil"/>
              <w:bottom w:val="nil"/>
              <w:right w:val="nil"/>
            </w:tcBorders>
          </w:tcPr>
          <w:p w:rsidR="00CB1D96" w:rsidRPr="00CB1D96" w:rsidRDefault="00CB1D96">
            <w:pPr>
              <w:pStyle w:val="ConsPlusNormal"/>
            </w:pPr>
            <w:r w:rsidRPr="00CB1D96">
              <w:t>иные финансовые операции с ценными бумагами, не названные в кодах 5101 - 5111</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 xml:space="preserve">6100 </w:t>
            </w:r>
            <w:hyperlink w:anchor="P969" w:history="1">
              <w:r w:rsidRPr="00CB1D96">
                <w:t>&lt;*&gt;</w:t>
              </w:r>
            </w:hyperlink>
          </w:p>
        </w:tc>
        <w:tc>
          <w:tcPr>
            <w:tcW w:w="7993" w:type="dxa"/>
            <w:tcBorders>
              <w:top w:val="nil"/>
              <w:left w:val="nil"/>
              <w:bottom w:val="nil"/>
              <w:right w:val="nil"/>
            </w:tcBorders>
          </w:tcPr>
          <w:p w:rsidR="00CB1D96" w:rsidRPr="00CB1D96" w:rsidRDefault="00CB1D96">
            <w:pPr>
              <w:pStyle w:val="ConsPlusNormal"/>
            </w:pPr>
            <w:r w:rsidRPr="00CB1D96">
              <w:t>обмен средств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6101</w:t>
            </w:r>
          </w:p>
        </w:tc>
        <w:tc>
          <w:tcPr>
            <w:tcW w:w="7993" w:type="dxa"/>
            <w:tcBorders>
              <w:top w:val="nil"/>
              <w:left w:val="nil"/>
              <w:bottom w:val="nil"/>
              <w:right w:val="nil"/>
            </w:tcBorders>
          </w:tcPr>
          <w:p w:rsidR="00CB1D96" w:rsidRPr="00CB1D96" w:rsidRDefault="00CB1D96">
            <w:pPr>
              <w:pStyle w:val="ConsPlusNormal"/>
            </w:pPr>
            <w:r w:rsidRPr="00CB1D96">
              <w:t>обмен белорусских рублей клиента на иностранную валюту (покупка иностранной валюты)</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6102</w:t>
            </w:r>
          </w:p>
        </w:tc>
        <w:tc>
          <w:tcPr>
            <w:tcW w:w="7993" w:type="dxa"/>
            <w:tcBorders>
              <w:top w:val="nil"/>
              <w:left w:val="nil"/>
              <w:bottom w:val="nil"/>
              <w:right w:val="nil"/>
            </w:tcBorders>
          </w:tcPr>
          <w:p w:rsidR="00CB1D96" w:rsidRPr="00CB1D96" w:rsidRDefault="00CB1D96">
            <w:pPr>
              <w:pStyle w:val="ConsPlusNormal"/>
            </w:pPr>
            <w:r w:rsidRPr="00CB1D96">
              <w:t>обмен иностранной валюты клиента на белорусские рубли (продажа иностранной валюты)</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6103</w:t>
            </w:r>
          </w:p>
        </w:tc>
        <w:tc>
          <w:tcPr>
            <w:tcW w:w="7993" w:type="dxa"/>
            <w:tcBorders>
              <w:top w:val="nil"/>
              <w:left w:val="nil"/>
              <w:bottom w:val="nil"/>
              <w:right w:val="nil"/>
            </w:tcBorders>
          </w:tcPr>
          <w:p w:rsidR="00CB1D96" w:rsidRPr="00CB1D96" w:rsidRDefault="00CB1D96">
            <w:pPr>
              <w:pStyle w:val="ConsPlusNormal"/>
            </w:pPr>
            <w:r w:rsidRPr="00CB1D96">
              <w:t>обмен одного вида иностранной валюты клиента на другой вид иностранной валюты (конверсия иностранной валюты)</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6104</w:t>
            </w:r>
          </w:p>
        </w:tc>
        <w:tc>
          <w:tcPr>
            <w:tcW w:w="7993" w:type="dxa"/>
            <w:tcBorders>
              <w:top w:val="nil"/>
              <w:left w:val="nil"/>
              <w:bottom w:val="nil"/>
              <w:right w:val="nil"/>
            </w:tcBorders>
          </w:tcPr>
          <w:p w:rsidR="00CB1D96" w:rsidRPr="00CB1D96" w:rsidRDefault="00CB1D96">
            <w:pPr>
              <w:pStyle w:val="ConsPlusNormal"/>
            </w:pPr>
            <w:r w:rsidRPr="00CB1D96">
              <w:t>покупка у клиента платежных документов в иностранной валюте</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6105</w:t>
            </w:r>
          </w:p>
        </w:tc>
        <w:tc>
          <w:tcPr>
            <w:tcW w:w="7993" w:type="dxa"/>
            <w:tcBorders>
              <w:top w:val="nil"/>
              <w:left w:val="nil"/>
              <w:bottom w:val="nil"/>
              <w:right w:val="nil"/>
            </w:tcBorders>
          </w:tcPr>
          <w:p w:rsidR="00CB1D96" w:rsidRPr="00CB1D96" w:rsidRDefault="00CB1D96">
            <w:pPr>
              <w:pStyle w:val="ConsPlusNormal"/>
            </w:pPr>
            <w:r w:rsidRPr="00CB1D96">
              <w:t>продажа клиенту платежных документов в иностранной валюте</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6106</w:t>
            </w:r>
          </w:p>
        </w:tc>
        <w:tc>
          <w:tcPr>
            <w:tcW w:w="7993" w:type="dxa"/>
            <w:tcBorders>
              <w:top w:val="nil"/>
              <w:left w:val="nil"/>
              <w:bottom w:val="nil"/>
              <w:right w:val="nil"/>
            </w:tcBorders>
          </w:tcPr>
          <w:p w:rsidR="00CB1D96" w:rsidRPr="00CB1D96" w:rsidRDefault="00CB1D96">
            <w:pPr>
              <w:pStyle w:val="ConsPlusNormal"/>
            </w:pPr>
            <w:r w:rsidRPr="00CB1D96">
              <w:t>покупка у клиента платежных документов в белорусских рублях</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6107</w:t>
            </w:r>
          </w:p>
        </w:tc>
        <w:tc>
          <w:tcPr>
            <w:tcW w:w="7993" w:type="dxa"/>
            <w:tcBorders>
              <w:top w:val="nil"/>
              <w:left w:val="nil"/>
              <w:bottom w:val="nil"/>
              <w:right w:val="nil"/>
            </w:tcBorders>
          </w:tcPr>
          <w:p w:rsidR="00CB1D96" w:rsidRPr="00CB1D96" w:rsidRDefault="00CB1D96">
            <w:pPr>
              <w:pStyle w:val="ConsPlusNormal"/>
            </w:pPr>
            <w:r w:rsidRPr="00CB1D96">
              <w:t>продажа клиенту платежных документов в белорусских рублях</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6108</w:t>
            </w:r>
          </w:p>
        </w:tc>
        <w:tc>
          <w:tcPr>
            <w:tcW w:w="7993" w:type="dxa"/>
            <w:tcBorders>
              <w:top w:val="nil"/>
              <w:left w:val="nil"/>
              <w:bottom w:val="nil"/>
              <w:right w:val="nil"/>
            </w:tcBorders>
          </w:tcPr>
          <w:p w:rsidR="00CB1D96" w:rsidRPr="00CB1D96" w:rsidRDefault="00CB1D96">
            <w:pPr>
              <w:pStyle w:val="ConsPlusNormal"/>
            </w:pPr>
            <w:r w:rsidRPr="00CB1D96">
              <w:t>обмен изъятых и изымаемых из обращения, но принимаемых к обмену, а также изношенных, поврежденных, но сохранивших признаки платежности, денежных знаков, подлинность которых не вызывает сомнения, на платежеспособные денежные знаки той же валюты тех же либо других номиналов</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01" w:history="1">
              <w:r w:rsidRPr="00CB1D96">
                <w:t>постановления</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6109</w:t>
            </w:r>
          </w:p>
        </w:tc>
        <w:tc>
          <w:tcPr>
            <w:tcW w:w="7993" w:type="dxa"/>
            <w:tcBorders>
              <w:top w:val="nil"/>
              <w:left w:val="nil"/>
              <w:bottom w:val="nil"/>
              <w:right w:val="nil"/>
            </w:tcBorders>
          </w:tcPr>
          <w:p w:rsidR="00CB1D96" w:rsidRPr="00CB1D96" w:rsidRDefault="00CB1D96">
            <w:pPr>
              <w:pStyle w:val="ConsPlusNormal"/>
            </w:pPr>
            <w:r w:rsidRPr="00CB1D96">
              <w:t>обмен наличной иностранной валюты одного номинала на наличную иностранную валюту этого же вида другого номинала (размен наличной иностранной валюты)</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6110</w:t>
            </w:r>
          </w:p>
        </w:tc>
        <w:tc>
          <w:tcPr>
            <w:tcW w:w="7993" w:type="dxa"/>
            <w:tcBorders>
              <w:top w:val="nil"/>
              <w:left w:val="nil"/>
              <w:bottom w:val="nil"/>
              <w:right w:val="nil"/>
            </w:tcBorders>
          </w:tcPr>
          <w:p w:rsidR="00CB1D96" w:rsidRPr="00CB1D96" w:rsidRDefault="00CB1D96">
            <w:pPr>
              <w:pStyle w:val="ConsPlusNormal"/>
            </w:pPr>
            <w:r w:rsidRPr="00CB1D96">
              <w:t>прием для направления на инкассо наличной иностранной валюты, платежных документов в иностранной валюте</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lastRenderedPageBreak/>
              <w:t>6111</w:t>
            </w:r>
          </w:p>
        </w:tc>
        <w:tc>
          <w:tcPr>
            <w:tcW w:w="7993" w:type="dxa"/>
            <w:tcBorders>
              <w:top w:val="nil"/>
              <w:left w:val="nil"/>
              <w:bottom w:val="nil"/>
              <w:right w:val="nil"/>
            </w:tcBorders>
          </w:tcPr>
          <w:p w:rsidR="00CB1D96" w:rsidRPr="00CB1D96" w:rsidRDefault="00CB1D96">
            <w:pPr>
              <w:pStyle w:val="ConsPlusNormal"/>
            </w:pPr>
            <w:r w:rsidRPr="00CB1D96">
              <w:t>покупка у клиента дорожных чеков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6112</w:t>
            </w:r>
          </w:p>
        </w:tc>
        <w:tc>
          <w:tcPr>
            <w:tcW w:w="7993" w:type="dxa"/>
            <w:tcBorders>
              <w:top w:val="nil"/>
              <w:left w:val="nil"/>
              <w:bottom w:val="nil"/>
              <w:right w:val="nil"/>
            </w:tcBorders>
          </w:tcPr>
          <w:p w:rsidR="00CB1D96" w:rsidRPr="00CB1D96" w:rsidRDefault="00CB1D96">
            <w:pPr>
              <w:pStyle w:val="ConsPlusNormal"/>
            </w:pPr>
            <w:r w:rsidRPr="00CB1D96">
              <w:t>продажа клиенту дорожных чеков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6113</w:t>
            </w:r>
          </w:p>
        </w:tc>
        <w:tc>
          <w:tcPr>
            <w:tcW w:w="7993" w:type="dxa"/>
            <w:tcBorders>
              <w:top w:val="nil"/>
              <w:left w:val="nil"/>
              <w:bottom w:val="nil"/>
              <w:right w:val="nil"/>
            </w:tcBorders>
          </w:tcPr>
          <w:p w:rsidR="00CB1D96" w:rsidRPr="00CB1D96" w:rsidRDefault="00CB1D96">
            <w:pPr>
              <w:pStyle w:val="ConsPlusNormal"/>
            </w:pPr>
            <w:r w:rsidRPr="00CB1D96">
              <w:t>покупка у клиента драгоценных металлов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6114</w:t>
            </w:r>
          </w:p>
        </w:tc>
        <w:tc>
          <w:tcPr>
            <w:tcW w:w="7993" w:type="dxa"/>
            <w:tcBorders>
              <w:top w:val="nil"/>
              <w:left w:val="nil"/>
              <w:bottom w:val="nil"/>
              <w:right w:val="nil"/>
            </w:tcBorders>
          </w:tcPr>
          <w:p w:rsidR="00CB1D96" w:rsidRPr="00CB1D96" w:rsidRDefault="00CB1D96">
            <w:pPr>
              <w:pStyle w:val="ConsPlusNormal"/>
            </w:pPr>
            <w:r w:rsidRPr="00CB1D96">
              <w:t>продажа клиенту драгоценных металлов</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6115</w:t>
            </w:r>
          </w:p>
        </w:tc>
        <w:tc>
          <w:tcPr>
            <w:tcW w:w="7993" w:type="dxa"/>
            <w:tcBorders>
              <w:top w:val="nil"/>
              <w:left w:val="nil"/>
              <w:bottom w:val="nil"/>
              <w:right w:val="nil"/>
            </w:tcBorders>
          </w:tcPr>
          <w:p w:rsidR="00CB1D96" w:rsidRPr="00CB1D96" w:rsidRDefault="00CB1D96">
            <w:pPr>
              <w:pStyle w:val="ConsPlusNormal"/>
            </w:pPr>
            <w:r w:rsidRPr="00CB1D96">
              <w:t>покупка у клиента драгоценных камней</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6116</w:t>
            </w:r>
          </w:p>
        </w:tc>
        <w:tc>
          <w:tcPr>
            <w:tcW w:w="7993" w:type="dxa"/>
            <w:tcBorders>
              <w:top w:val="nil"/>
              <w:left w:val="nil"/>
              <w:bottom w:val="nil"/>
              <w:right w:val="nil"/>
            </w:tcBorders>
          </w:tcPr>
          <w:p w:rsidR="00CB1D96" w:rsidRPr="00CB1D96" w:rsidRDefault="00CB1D96">
            <w:pPr>
              <w:pStyle w:val="ConsPlusNormal"/>
            </w:pPr>
            <w:r w:rsidRPr="00CB1D96">
              <w:t>продажа клиенту драгоценных камней</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6117</w:t>
            </w:r>
          </w:p>
        </w:tc>
        <w:tc>
          <w:tcPr>
            <w:tcW w:w="7993" w:type="dxa"/>
            <w:tcBorders>
              <w:top w:val="nil"/>
              <w:left w:val="nil"/>
              <w:bottom w:val="nil"/>
              <w:right w:val="nil"/>
            </w:tcBorders>
          </w:tcPr>
          <w:p w:rsidR="00CB1D96" w:rsidRPr="00CB1D96" w:rsidRDefault="00CB1D96">
            <w:pPr>
              <w:pStyle w:val="ConsPlusNormal"/>
            </w:pPr>
            <w:r w:rsidRPr="00CB1D96">
              <w:t>обмен наличных денежных средств на электронные деньги</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202" w:history="1">
              <w:r w:rsidRPr="00CB1D96">
                <w:t>постановлением</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6118</w:t>
            </w:r>
          </w:p>
        </w:tc>
        <w:tc>
          <w:tcPr>
            <w:tcW w:w="7993" w:type="dxa"/>
            <w:tcBorders>
              <w:top w:val="nil"/>
              <w:left w:val="nil"/>
              <w:bottom w:val="nil"/>
              <w:right w:val="nil"/>
            </w:tcBorders>
          </w:tcPr>
          <w:p w:rsidR="00CB1D96" w:rsidRPr="00CB1D96" w:rsidRDefault="00CB1D96">
            <w:pPr>
              <w:pStyle w:val="ConsPlusNormal"/>
            </w:pPr>
            <w:r w:rsidRPr="00CB1D96">
              <w:t>обмен безналичных денежных средств на электронные деньги</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203" w:history="1">
              <w:r w:rsidRPr="00CB1D96">
                <w:t>постановлением</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6119</w:t>
            </w:r>
          </w:p>
        </w:tc>
        <w:tc>
          <w:tcPr>
            <w:tcW w:w="7993" w:type="dxa"/>
            <w:tcBorders>
              <w:top w:val="nil"/>
              <w:left w:val="nil"/>
              <w:bottom w:val="nil"/>
              <w:right w:val="nil"/>
            </w:tcBorders>
          </w:tcPr>
          <w:p w:rsidR="00CB1D96" w:rsidRPr="00CB1D96" w:rsidRDefault="00CB1D96">
            <w:pPr>
              <w:pStyle w:val="ConsPlusNormal"/>
            </w:pPr>
            <w:r w:rsidRPr="00CB1D96">
              <w:t>обмен электронных денег на наличные денежные средства</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204" w:history="1">
              <w:r w:rsidRPr="00CB1D96">
                <w:t>постановлением</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6120</w:t>
            </w:r>
          </w:p>
        </w:tc>
        <w:tc>
          <w:tcPr>
            <w:tcW w:w="7993" w:type="dxa"/>
            <w:tcBorders>
              <w:top w:val="nil"/>
              <w:left w:val="nil"/>
              <w:bottom w:val="nil"/>
              <w:right w:val="nil"/>
            </w:tcBorders>
          </w:tcPr>
          <w:p w:rsidR="00CB1D96" w:rsidRPr="00CB1D96" w:rsidRDefault="00CB1D96">
            <w:pPr>
              <w:pStyle w:val="ConsPlusNormal"/>
            </w:pPr>
            <w:r w:rsidRPr="00CB1D96">
              <w:t>обмен электронных денег на безналичные денежные средства</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205" w:history="1">
              <w:r w:rsidRPr="00CB1D96">
                <w:t>постановлением</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6199</w:t>
            </w:r>
          </w:p>
        </w:tc>
        <w:tc>
          <w:tcPr>
            <w:tcW w:w="7993" w:type="dxa"/>
            <w:tcBorders>
              <w:top w:val="nil"/>
              <w:left w:val="nil"/>
              <w:bottom w:val="nil"/>
              <w:right w:val="nil"/>
            </w:tcBorders>
          </w:tcPr>
          <w:p w:rsidR="00CB1D96" w:rsidRPr="00CB1D96" w:rsidRDefault="00CB1D96">
            <w:pPr>
              <w:pStyle w:val="ConsPlusNormal"/>
            </w:pPr>
            <w:r w:rsidRPr="00CB1D96">
              <w:t>иные финансовые операции по обмену средств, не названные в кодах 6101 - 6116</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 xml:space="preserve">7100 </w:t>
            </w:r>
            <w:hyperlink w:anchor="P969" w:history="1">
              <w:r w:rsidRPr="00CB1D96">
                <w:t>&lt;*&gt;</w:t>
              </w:r>
            </w:hyperlink>
          </w:p>
        </w:tc>
        <w:tc>
          <w:tcPr>
            <w:tcW w:w="7993" w:type="dxa"/>
            <w:tcBorders>
              <w:top w:val="nil"/>
              <w:left w:val="nil"/>
              <w:bottom w:val="nil"/>
              <w:right w:val="nil"/>
            </w:tcBorders>
          </w:tcPr>
          <w:p w:rsidR="00CB1D96" w:rsidRPr="00CB1D96" w:rsidRDefault="00CB1D96">
            <w:pPr>
              <w:pStyle w:val="ConsPlusNormal"/>
            </w:pPr>
            <w:r w:rsidRPr="00CB1D96">
              <w:t>финансовые операции по займам</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7101</w:t>
            </w:r>
          </w:p>
        </w:tc>
        <w:tc>
          <w:tcPr>
            <w:tcW w:w="7993" w:type="dxa"/>
            <w:tcBorders>
              <w:top w:val="nil"/>
              <w:left w:val="nil"/>
              <w:bottom w:val="nil"/>
              <w:right w:val="nil"/>
            </w:tcBorders>
          </w:tcPr>
          <w:p w:rsidR="00CB1D96" w:rsidRPr="00CB1D96" w:rsidRDefault="00CB1D96">
            <w:pPr>
              <w:pStyle w:val="ConsPlusNormal"/>
            </w:pPr>
            <w:r w:rsidRPr="00CB1D96">
              <w:t>предоставление займа в рамках гражданско-правовых сделок</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7102</w:t>
            </w:r>
          </w:p>
        </w:tc>
        <w:tc>
          <w:tcPr>
            <w:tcW w:w="7993" w:type="dxa"/>
            <w:tcBorders>
              <w:top w:val="nil"/>
              <w:left w:val="nil"/>
              <w:bottom w:val="nil"/>
              <w:right w:val="nil"/>
            </w:tcBorders>
          </w:tcPr>
          <w:p w:rsidR="00CB1D96" w:rsidRPr="00CB1D96" w:rsidRDefault="00CB1D96">
            <w:pPr>
              <w:pStyle w:val="ConsPlusNormal"/>
            </w:pPr>
            <w:r w:rsidRPr="00CB1D96">
              <w:t>выдача ломбардом займа под залог (в виде заклада) имущества</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7199</w:t>
            </w:r>
          </w:p>
        </w:tc>
        <w:tc>
          <w:tcPr>
            <w:tcW w:w="7993" w:type="dxa"/>
            <w:tcBorders>
              <w:top w:val="nil"/>
              <w:left w:val="nil"/>
              <w:bottom w:val="nil"/>
              <w:right w:val="nil"/>
            </w:tcBorders>
          </w:tcPr>
          <w:p w:rsidR="00CB1D96" w:rsidRPr="00CB1D96" w:rsidRDefault="00CB1D96">
            <w:pPr>
              <w:pStyle w:val="ConsPlusNormal"/>
            </w:pPr>
            <w:r w:rsidRPr="00CB1D96">
              <w:t>иные финансовые операции по займам (кредитам) в рамках гражданско-правовых сделок, не названные в кодах 7101 и 7102</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 xml:space="preserve">8100 </w:t>
            </w:r>
            <w:hyperlink w:anchor="P969" w:history="1">
              <w:r w:rsidRPr="00CB1D96">
                <w:t>&lt;*&gt;</w:t>
              </w:r>
            </w:hyperlink>
          </w:p>
        </w:tc>
        <w:tc>
          <w:tcPr>
            <w:tcW w:w="7993" w:type="dxa"/>
            <w:tcBorders>
              <w:top w:val="nil"/>
              <w:left w:val="nil"/>
              <w:bottom w:val="nil"/>
              <w:right w:val="nil"/>
            </w:tcBorders>
          </w:tcPr>
          <w:p w:rsidR="00CB1D96" w:rsidRPr="00CB1D96" w:rsidRDefault="00CB1D96">
            <w:pPr>
              <w:pStyle w:val="ConsPlusNormal"/>
            </w:pPr>
            <w:r w:rsidRPr="00CB1D96">
              <w:t>финансовые операции при оказании аудиторских, риэлтерских, юридических услуг (юридической помощи)</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06" w:history="1">
              <w:r w:rsidRPr="00CB1D96">
                <w:t>постановления</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8101</w:t>
            </w:r>
          </w:p>
        </w:tc>
        <w:tc>
          <w:tcPr>
            <w:tcW w:w="7993" w:type="dxa"/>
            <w:tcBorders>
              <w:top w:val="nil"/>
              <w:left w:val="nil"/>
              <w:bottom w:val="nil"/>
              <w:right w:val="nil"/>
            </w:tcBorders>
          </w:tcPr>
          <w:p w:rsidR="00CB1D96" w:rsidRPr="00CB1D96" w:rsidRDefault="00CB1D96">
            <w:pPr>
              <w:pStyle w:val="ConsPlusNormal"/>
            </w:pPr>
            <w:r w:rsidRPr="00CB1D96">
              <w:t>оказание услуг (юридической помощи), связанных с совершением от имени или по поручению своего клиента финансовых операций, связанных с куплей-продажей недвижимого имущества, приобретением или продажей предприятия как имущественного комплекса</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07" w:history="1">
              <w:r w:rsidRPr="00CB1D96">
                <w:t>постановления</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8102</w:t>
            </w:r>
          </w:p>
        </w:tc>
        <w:tc>
          <w:tcPr>
            <w:tcW w:w="7993" w:type="dxa"/>
            <w:tcBorders>
              <w:top w:val="nil"/>
              <w:left w:val="nil"/>
              <w:bottom w:val="nil"/>
              <w:right w:val="nil"/>
            </w:tcBorders>
          </w:tcPr>
          <w:p w:rsidR="00CB1D96" w:rsidRPr="00CB1D96" w:rsidRDefault="00CB1D96">
            <w:pPr>
              <w:pStyle w:val="ConsPlusNormal"/>
            </w:pPr>
            <w:r w:rsidRPr="00CB1D96">
              <w:t>оказание услуг (юридической помощи), связанных с совершением от имени или по поручению своего клиента финансовых операций по созданию организаций либо участием в управлении ими</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08" w:history="1">
              <w:r w:rsidRPr="00CB1D96">
                <w:t>постановления</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8103</w:t>
            </w:r>
          </w:p>
        </w:tc>
        <w:tc>
          <w:tcPr>
            <w:tcW w:w="7993" w:type="dxa"/>
            <w:tcBorders>
              <w:top w:val="nil"/>
              <w:left w:val="nil"/>
              <w:bottom w:val="nil"/>
              <w:right w:val="nil"/>
            </w:tcBorders>
          </w:tcPr>
          <w:p w:rsidR="00CB1D96" w:rsidRPr="00CB1D96" w:rsidRDefault="00CB1D96">
            <w:pPr>
              <w:pStyle w:val="ConsPlusNormal"/>
            </w:pPr>
            <w:r w:rsidRPr="00CB1D96">
              <w:t xml:space="preserve">оказание услуг, связанных с совершением от имени или по поручению своего клиента финансовых операций по распоряжению и (или) управлению счетами </w:t>
            </w:r>
            <w:r w:rsidRPr="00CB1D96">
              <w:lastRenderedPageBreak/>
              <w:t>"депо" и (или) ценными бумагами, банковскими счетами</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lastRenderedPageBreak/>
              <w:t xml:space="preserve">(позиция в ред. </w:t>
            </w:r>
            <w:hyperlink r:id="rId209" w:history="1">
              <w:r w:rsidRPr="00CB1D96">
                <w:t>постановления</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8104</w:t>
            </w:r>
          </w:p>
        </w:tc>
        <w:tc>
          <w:tcPr>
            <w:tcW w:w="7993" w:type="dxa"/>
            <w:tcBorders>
              <w:top w:val="nil"/>
              <w:left w:val="nil"/>
              <w:bottom w:val="nil"/>
              <w:right w:val="nil"/>
            </w:tcBorders>
          </w:tcPr>
          <w:p w:rsidR="00CB1D96" w:rsidRPr="00CB1D96" w:rsidRDefault="00CB1D96">
            <w:pPr>
              <w:pStyle w:val="ConsPlusNormal"/>
            </w:pPr>
            <w:r w:rsidRPr="00CB1D96">
              <w:t>оказание аудиторскими организациями, аудиторами, осуществляющими деятельность в качестве индивидуальных предпринимателей, профессиональных услуг по ведению бухгалтерского учета и составлению бухгалтерской и (или) финансовой отчетности, связанных с совершением от имени и (или) по поручению клиента финансовых операций</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210" w:history="1">
              <w:r w:rsidRPr="00CB1D96">
                <w:t>постановлением</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1077" w:type="dxa"/>
            <w:tcBorders>
              <w:top w:val="nil"/>
              <w:left w:val="nil"/>
              <w:bottom w:val="nil"/>
              <w:right w:val="nil"/>
            </w:tcBorders>
          </w:tcPr>
          <w:p w:rsidR="00CB1D96" w:rsidRPr="00CB1D96" w:rsidRDefault="00CB1D96">
            <w:pPr>
              <w:pStyle w:val="ConsPlusNormal"/>
              <w:jc w:val="center"/>
            </w:pPr>
            <w:r w:rsidRPr="00CB1D96">
              <w:t>8199</w:t>
            </w:r>
          </w:p>
        </w:tc>
        <w:tc>
          <w:tcPr>
            <w:tcW w:w="7993" w:type="dxa"/>
            <w:tcBorders>
              <w:top w:val="nil"/>
              <w:left w:val="nil"/>
              <w:bottom w:val="nil"/>
              <w:right w:val="nil"/>
            </w:tcBorders>
          </w:tcPr>
          <w:p w:rsidR="00CB1D96" w:rsidRPr="00CB1D96" w:rsidRDefault="00CB1D96">
            <w:pPr>
              <w:pStyle w:val="ConsPlusNormal"/>
            </w:pPr>
            <w:r w:rsidRPr="00CB1D96">
              <w:t>иные финансовые операции при оказании аудиторских, риэлтерских, юридических услуг (юридической помощи), не названные в кодах 8101 - 8104</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11" w:history="1">
              <w:r w:rsidRPr="00CB1D96">
                <w:t>постановления</w:t>
              </w:r>
            </w:hyperlink>
            <w:r w:rsidRPr="00CB1D96">
              <w:t xml:space="preserve"> Совмина от 15.09.2016 N 725)</w:t>
            </w:r>
          </w:p>
        </w:tc>
      </w:tr>
    </w:tbl>
    <w:p w:rsidR="00CB1D96" w:rsidRPr="00CB1D96" w:rsidRDefault="00CB1D96">
      <w:pPr>
        <w:pStyle w:val="ConsPlusNormal"/>
        <w:jc w:val="both"/>
      </w:pPr>
    </w:p>
    <w:p w:rsidR="00CB1D96" w:rsidRPr="00CB1D96" w:rsidRDefault="00CB1D96">
      <w:pPr>
        <w:pStyle w:val="ConsPlusNormal"/>
        <w:ind w:firstLine="540"/>
        <w:jc w:val="both"/>
      </w:pPr>
      <w:r w:rsidRPr="00CB1D96">
        <w:t>--------------------------------</w:t>
      </w:r>
    </w:p>
    <w:p w:rsidR="00CB1D96" w:rsidRPr="00CB1D96" w:rsidRDefault="00CB1D96">
      <w:pPr>
        <w:pStyle w:val="ConsPlusNormal"/>
        <w:spacing w:before="220"/>
        <w:ind w:firstLine="540"/>
        <w:jc w:val="both"/>
      </w:pPr>
      <w:bookmarkStart w:id="63" w:name="P969"/>
      <w:bookmarkEnd w:id="63"/>
      <w:r w:rsidRPr="00CB1D96">
        <w:t>&lt;*&gt; Идентифицируют группу операций и не используются для кодирования вида конкретной операции.</w:t>
      </w: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right"/>
        <w:outlineLvl w:val="1"/>
      </w:pPr>
      <w:r w:rsidRPr="00CB1D96">
        <w:t>Приложение 3</w:t>
      </w:r>
    </w:p>
    <w:p w:rsidR="00CB1D96" w:rsidRPr="00CB1D96" w:rsidRDefault="00CB1D96">
      <w:pPr>
        <w:pStyle w:val="ConsPlusNormal"/>
        <w:jc w:val="right"/>
      </w:pPr>
      <w:r w:rsidRPr="00CB1D96">
        <w:t>к Инструкции о порядке</w:t>
      </w:r>
    </w:p>
    <w:p w:rsidR="00CB1D96" w:rsidRPr="00CB1D96" w:rsidRDefault="00CB1D96">
      <w:pPr>
        <w:pStyle w:val="ConsPlusNormal"/>
        <w:jc w:val="right"/>
      </w:pPr>
      <w:r w:rsidRPr="00CB1D96">
        <w:t>заполнения, передачи,</w:t>
      </w:r>
    </w:p>
    <w:p w:rsidR="00CB1D96" w:rsidRPr="00CB1D96" w:rsidRDefault="00CB1D96">
      <w:pPr>
        <w:pStyle w:val="ConsPlusNormal"/>
        <w:jc w:val="right"/>
      </w:pPr>
      <w:r w:rsidRPr="00CB1D96">
        <w:t>регистрации, учета и хранения</w:t>
      </w:r>
    </w:p>
    <w:p w:rsidR="00CB1D96" w:rsidRPr="00CB1D96" w:rsidRDefault="00CB1D96">
      <w:pPr>
        <w:pStyle w:val="ConsPlusNormal"/>
        <w:jc w:val="right"/>
      </w:pPr>
      <w:r w:rsidRPr="00CB1D96">
        <w:t>специальных формуляров</w:t>
      </w:r>
    </w:p>
    <w:p w:rsidR="00CB1D96" w:rsidRPr="00CB1D96" w:rsidRDefault="00CB1D96">
      <w:pPr>
        <w:pStyle w:val="ConsPlusNormal"/>
        <w:jc w:val="right"/>
      </w:pPr>
      <w:r w:rsidRPr="00CB1D96">
        <w:t>регистрации финансовых</w:t>
      </w:r>
    </w:p>
    <w:p w:rsidR="00CB1D96" w:rsidRPr="00CB1D96" w:rsidRDefault="00CB1D96">
      <w:pPr>
        <w:pStyle w:val="ConsPlusNormal"/>
        <w:jc w:val="right"/>
      </w:pPr>
      <w:r w:rsidRPr="00CB1D96">
        <w:t>операций, подлежащих</w:t>
      </w:r>
    </w:p>
    <w:p w:rsidR="00CB1D96" w:rsidRPr="00CB1D96" w:rsidRDefault="00CB1D96">
      <w:pPr>
        <w:pStyle w:val="ConsPlusNormal"/>
        <w:jc w:val="right"/>
      </w:pPr>
      <w:r w:rsidRPr="00CB1D96">
        <w:t>особому контролю</w:t>
      </w:r>
    </w:p>
    <w:p w:rsidR="00CB1D96" w:rsidRPr="00CB1D96" w:rsidRDefault="00CB1D96">
      <w:pPr>
        <w:pStyle w:val="ConsPlusNormal"/>
        <w:jc w:val="right"/>
      </w:pPr>
      <w:r w:rsidRPr="00CB1D96">
        <w:t>(в редакции постановления</w:t>
      </w:r>
    </w:p>
    <w:p w:rsidR="00CB1D96" w:rsidRPr="00CB1D96" w:rsidRDefault="00CB1D96">
      <w:pPr>
        <w:pStyle w:val="ConsPlusNormal"/>
        <w:jc w:val="right"/>
      </w:pPr>
      <w:r w:rsidRPr="00CB1D96">
        <w:t>Совета Министров</w:t>
      </w:r>
    </w:p>
    <w:p w:rsidR="00CB1D96" w:rsidRPr="00CB1D96" w:rsidRDefault="00CB1D96">
      <w:pPr>
        <w:pStyle w:val="ConsPlusNormal"/>
        <w:jc w:val="right"/>
      </w:pPr>
      <w:r w:rsidRPr="00CB1D96">
        <w:t>Республики Беларусь</w:t>
      </w:r>
    </w:p>
    <w:p w:rsidR="00CB1D96" w:rsidRPr="00CB1D96" w:rsidRDefault="00CB1D96">
      <w:pPr>
        <w:pStyle w:val="ConsPlusNormal"/>
        <w:jc w:val="right"/>
      </w:pPr>
      <w:r w:rsidRPr="00CB1D96">
        <w:t>31.12.2014 N 1289)</w:t>
      </w:r>
    </w:p>
    <w:p w:rsidR="00CB1D96" w:rsidRPr="00CB1D96" w:rsidRDefault="00CB1D96">
      <w:pPr>
        <w:pStyle w:val="ConsPlusNormal"/>
        <w:jc w:val="both"/>
      </w:pPr>
    </w:p>
    <w:p w:rsidR="00CB1D96" w:rsidRPr="00CB1D96" w:rsidRDefault="00CB1D96">
      <w:pPr>
        <w:pStyle w:val="ConsPlusTitle"/>
        <w:jc w:val="center"/>
        <w:rPr>
          <w:b w:val="0"/>
        </w:rPr>
      </w:pPr>
      <w:bookmarkStart w:id="64" w:name="P988"/>
      <w:bookmarkEnd w:id="64"/>
      <w:r w:rsidRPr="00CB1D96">
        <w:rPr>
          <w:b w:val="0"/>
        </w:rPr>
        <w:t>СПРАВОЧНИК УСЛОВИЙ ОСОБОГО КОНТРОЛЯ</w:t>
      </w:r>
    </w:p>
    <w:p w:rsidR="00CB1D96" w:rsidRPr="00CB1D96" w:rsidRDefault="00CB1D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1D96" w:rsidRPr="00CB1D96">
        <w:trPr>
          <w:jc w:val="center"/>
        </w:trPr>
        <w:tc>
          <w:tcPr>
            <w:tcW w:w="9294" w:type="dxa"/>
            <w:tcBorders>
              <w:top w:val="nil"/>
              <w:left w:val="single" w:sz="24" w:space="0" w:color="CED3F1"/>
              <w:bottom w:val="nil"/>
              <w:right w:val="single" w:sz="24" w:space="0" w:color="F4F3F8"/>
            </w:tcBorders>
            <w:shd w:val="clear" w:color="auto" w:fill="F4F3F8"/>
          </w:tcPr>
          <w:p w:rsidR="00CB1D96" w:rsidRPr="00CB1D96" w:rsidRDefault="00CB1D96">
            <w:pPr>
              <w:pStyle w:val="ConsPlusNormal"/>
              <w:jc w:val="center"/>
            </w:pPr>
            <w:r w:rsidRPr="00CB1D96">
              <w:t xml:space="preserve">(в ред. постановлений Совмина от 31.12.2014 </w:t>
            </w:r>
            <w:hyperlink r:id="rId212" w:history="1">
              <w:r w:rsidRPr="00CB1D96">
                <w:t>N 1289</w:t>
              </w:r>
            </w:hyperlink>
            <w:r w:rsidRPr="00CB1D96">
              <w:t>,</w:t>
            </w:r>
          </w:p>
          <w:p w:rsidR="00CB1D96" w:rsidRPr="00CB1D96" w:rsidRDefault="00CB1D96">
            <w:pPr>
              <w:pStyle w:val="ConsPlusNormal"/>
              <w:jc w:val="center"/>
            </w:pPr>
            <w:r w:rsidRPr="00CB1D96">
              <w:t xml:space="preserve">от 15.09.2016 </w:t>
            </w:r>
            <w:hyperlink r:id="rId213" w:history="1">
              <w:r w:rsidRPr="00CB1D96">
                <w:t>N 725</w:t>
              </w:r>
            </w:hyperlink>
            <w:r w:rsidRPr="00CB1D96">
              <w:t>)</w:t>
            </w:r>
          </w:p>
        </w:tc>
      </w:tr>
    </w:tbl>
    <w:p w:rsidR="00CB1D96" w:rsidRPr="00CB1D96" w:rsidRDefault="00CB1D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7710"/>
      </w:tblGrid>
      <w:tr w:rsidR="00CB1D96" w:rsidRPr="00CB1D96">
        <w:tc>
          <w:tcPr>
            <w:tcW w:w="1360" w:type="dxa"/>
            <w:tcBorders>
              <w:top w:val="single" w:sz="4" w:space="0" w:color="auto"/>
              <w:left w:val="nil"/>
              <w:bottom w:val="single" w:sz="4" w:space="0" w:color="auto"/>
            </w:tcBorders>
          </w:tcPr>
          <w:p w:rsidR="00CB1D96" w:rsidRPr="00CB1D96" w:rsidRDefault="00CB1D96">
            <w:pPr>
              <w:pStyle w:val="ConsPlusNormal"/>
              <w:jc w:val="center"/>
            </w:pPr>
            <w:r w:rsidRPr="00CB1D96">
              <w:t>Условие</w:t>
            </w:r>
          </w:p>
        </w:tc>
        <w:tc>
          <w:tcPr>
            <w:tcW w:w="7710" w:type="dxa"/>
            <w:tcBorders>
              <w:top w:val="single" w:sz="4" w:space="0" w:color="auto"/>
              <w:bottom w:val="single" w:sz="4" w:space="0" w:color="auto"/>
              <w:right w:val="nil"/>
            </w:tcBorders>
          </w:tcPr>
          <w:p w:rsidR="00CB1D96" w:rsidRPr="00CB1D96" w:rsidRDefault="00CB1D96">
            <w:pPr>
              <w:pStyle w:val="ConsPlusNormal"/>
              <w:jc w:val="center"/>
            </w:pPr>
            <w:r w:rsidRPr="00CB1D96">
              <w:t>Описание</w:t>
            </w:r>
          </w:p>
        </w:tc>
      </w:tr>
      <w:tr w:rsidR="00CB1D96" w:rsidRPr="00CB1D96">
        <w:tblPrEx>
          <w:tblBorders>
            <w:insideH w:val="none" w:sz="0" w:space="0" w:color="auto"/>
            <w:insideV w:val="none" w:sz="0" w:space="0" w:color="auto"/>
          </w:tblBorders>
        </w:tblPrEx>
        <w:tc>
          <w:tcPr>
            <w:tcW w:w="1360" w:type="dxa"/>
            <w:tcBorders>
              <w:top w:val="single" w:sz="4" w:space="0" w:color="auto"/>
              <w:left w:val="nil"/>
              <w:bottom w:val="nil"/>
              <w:right w:val="nil"/>
            </w:tcBorders>
          </w:tcPr>
          <w:p w:rsidR="00CB1D96" w:rsidRPr="00CB1D96" w:rsidRDefault="00CB1D96">
            <w:pPr>
              <w:pStyle w:val="ConsPlusNormal"/>
              <w:jc w:val="center"/>
            </w:pPr>
            <w:r w:rsidRPr="00CB1D96">
              <w:t>1</w:t>
            </w:r>
          </w:p>
        </w:tc>
        <w:tc>
          <w:tcPr>
            <w:tcW w:w="7710" w:type="dxa"/>
            <w:tcBorders>
              <w:top w:val="single" w:sz="4" w:space="0" w:color="auto"/>
              <w:left w:val="nil"/>
              <w:bottom w:val="nil"/>
              <w:right w:val="nil"/>
            </w:tcBorders>
          </w:tcPr>
          <w:p w:rsidR="00CB1D96" w:rsidRPr="00CB1D96" w:rsidRDefault="00CB1D96">
            <w:pPr>
              <w:pStyle w:val="ConsPlusNormal"/>
            </w:pPr>
            <w:r w:rsidRPr="00CB1D96">
              <w:t xml:space="preserve">Если у лица, осуществляющего финансовую операцию, возникли подозрения, что финансовая операция связана с получением и (или) легализацией доходов, полученных преступным путем, финансированием террористической деятельности, распространением или финансированием распространения оружия массового поражения; не соответствует целям деятельности клиента - некоммерческой организации, установленным учредительными документами, видам и (или) характеру деятельности клиента; осуществляется участником </w:t>
            </w:r>
            <w:r w:rsidRPr="00CB1D96">
              <w:lastRenderedPageBreak/>
              <w:t>финансовой операции неоднократно в целях уклонения от регистрации в специальном формуляре</w:t>
            </w:r>
          </w:p>
        </w:tc>
      </w:tr>
      <w:tr w:rsidR="00CB1D96" w:rsidRPr="00CB1D96">
        <w:tblPrEx>
          <w:tblBorders>
            <w:insideH w:val="none" w:sz="0" w:space="0" w:color="auto"/>
            <w:insideV w:val="none" w:sz="0" w:space="0" w:color="auto"/>
          </w:tblBorders>
        </w:tblPrEx>
        <w:tc>
          <w:tcPr>
            <w:tcW w:w="1360" w:type="dxa"/>
            <w:tcBorders>
              <w:top w:val="nil"/>
              <w:left w:val="nil"/>
              <w:bottom w:val="nil"/>
              <w:right w:val="nil"/>
            </w:tcBorders>
          </w:tcPr>
          <w:p w:rsidR="00CB1D96" w:rsidRPr="00CB1D96" w:rsidRDefault="00CB1D96">
            <w:pPr>
              <w:pStyle w:val="ConsPlusNormal"/>
              <w:jc w:val="center"/>
            </w:pPr>
            <w:r w:rsidRPr="00CB1D96">
              <w:lastRenderedPageBreak/>
              <w:t>2</w:t>
            </w:r>
          </w:p>
        </w:tc>
        <w:tc>
          <w:tcPr>
            <w:tcW w:w="7710" w:type="dxa"/>
            <w:tcBorders>
              <w:top w:val="nil"/>
              <w:left w:val="nil"/>
              <w:bottom w:val="nil"/>
              <w:right w:val="nil"/>
            </w:tcBorders>
          </w:tcPr>
          <w:p w:rsidR="00CB1D96" w:rsidRPr="00CB1D96" w:rsidRDefault="00CB1D96">
            <w:pPr>
              <w:pStyle w:val="ConsPlusNormal"/>
            </w:pPr>
            <w:r w:rsidRPr="00CB1D96">
              <w:t>Если участником финансовой операции или выгодоприобретателем по ней являются организация, физическое лицо, в том числе индивидуальный предприниматель, включенные в определяемый в установленном порядке перечень организаций и физических лиц, причастных к террористической деятельности, либо организация, бенефициарным владельцем которой является физическое лицо, включенное в этот перечень</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 2 в ред. </w:t>
            </w:r>
            <w:hyperlink r:id="rId214" w:history="1">
              <w:r w:rsidRPr="00CB1D96">
                <w:t>постановления</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1360" w:type="dxa"/>
            <w:tcBorders>
              <w:top w:val="nil"/>
              <w:left w:val="nil"/>
              <w:bottom w:val="nil"/>
              <w:right w:val="nil"/>
            </w:tcBorders>
          </w:tcPr>
          <w:p w:rsidR="00CB1D96" w:rsidRPr="00CB1D96" w:rsidRDefault="00CB1D96">
            <w:pPr>
              <w:pStyle w:val="ConsPlusNormal"/>
              <w:jc w:val="center"/>
            </w:pPr>
            <w:r w:rsidRPr="00CB1D96">
              <w:t>3</w:t>
            </w:r>
          </w:p>
        </w:tc>
        <w:tc>
          <w:tcPr>
            <w:tcW w:w="7710" w:type="dxa"/>
            <w:tcBorders>
              <w:top w:val="nil"/>
              <w:left w:val="nil"/>
              <w:bottom w:val="nil"/>
              <w:right w:val="nil"/>
            </w:tcBorders>
          </w:tcPr>
          <w:p w:rsidR="00CB1D96" w:rsidRPr="00CB1D96" w:rsidRDefault="00CB1D96">
            <w:pPr>
              <w:pStyle w:val="ConsPlusNormal"/>
            </w:pPr>
            <w:r w:rsidRPr="00CB1D96">
              <w:t>Если участник финансовой операции зарегистрирован, имеет место жительства или место нахождения в государстве (на территории), которое (которая) не участвует в международном сотрудничестве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либо не выполняет рекомендации ФАТФ, а также если финансовые операции осуществляются с использованием счета в банке, зарегистрированном в таком государстве (на территории), и если сумма финансовой операции равна или превышает 500 базовых величин для физических лиц либо равна или превышает 1000 базовых величин для организаций и индивидуальных предпринимателей</w:t>
            </w:r>
          </w:p>
        </w:tc>
      </w:tr>
      <w:tr w:rsidR="00CB1D96" w:rsidRPr="00CB1D96">
        <w:tblPrEx>
          <w:tblBorders>
            <w:insideH w:val="none" w:sz="0" w:space="0" w:color="auto"/>
            <w:insideV w:val="none" w:sz="0" w:space="0" w:color="auto"/>
          </w:tblBorders>
        </w:tblPrEx>
        <w:tc>
          <w:tcPr>
            <w:tcW w:w="1360" w:type="dxa"/>
            <w:tcBorders>
              <w:top w:val="nil"/>
              <w:left w:val="nil"/>
              <w:bottom w:val="single" w:sz="4" w:space="0" w:color="auto"/>
              <w:right w:val="nil"/>
            </w:tcBorders>
          </w:tcPr>
          <w:p w:rsidR="00CB1D96" w:rsidRPr="00CB1D96" w:rsidRDefault="00CB1D96">
            <w:pPr>
              <w:pStyle w:val="ConsPlusNormal"/>
              <w:jc w:val="center"/>
            </w:pPr>
            <w:r w:rsidRPr="00CB1D96">
              <w:t>4</w:t>
            </w:r>
          </w:p>
        </w:tc>
        <w:tc>
          <w:tcPr>
            <w:tcW w:w="7710" w:type="dxa"/>
            <w:tcBorders>
              <w:top w:val="nil"/>
              <w:left w:val="nil"/>
              <w:bottom w:val="single" w:sz="4" w:space="0" w:color="auto"/>
              <w:right w:val="nil"/>
            </w:tcBorders>
          </w:tcPr>
          <w:p w:rsidR="00CB1D96" w:rsidRPr="00CB1D96" w:rsidRDefault="00CB1D96">
            <w:pPr>
              <w:pStyle w:val="ConsPlusNormal"/>
            </w:pPr>
            <w:r w:rsidRPr="00CB1D96">
              <w:t>Если сумма финансовой операции равна или превышает 2000 базовых величин для физических лиц либо равна или превышает 20 000 базовых величин для организаций и индивидуальных предпринимателей и при этом относится к одному из следующих видов финансовых операций: финансовой операции с наличными денежными средствами; денежному почтовому переводу; финансовой операции с движимым и недвижимым имуществом; финансовой операции с ценными бумагами; финансовой операции по займам; финансовой операции по переводу долга и уступке требования</w:t>
            </w:r>
          </w:p>
        </w:tc>
      </w:tr>
    </w:tbl>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right"/>
        <w:outlineLvl w:val="1"/>
      </w:pPr>
      <w:r w:rsidRPr="00CB1D96">
        <w:t>Приложение 4</w:t>
      </w:r>
    </w:p>
    <w:p w:rsidR="00CB1D96" w:rsidRPr="00CB1D96" w:rsidRDefault="00CB1D96">
      <w:pPr>
        <w:pStyle w:val="ConsPlusNormal"/>
        <w:jc w:val="right"/>
      </w:pPr>
      <w:r w:rsidRPr="00CB1D96">
        <w:t>к Инструкции о порядке</w:t>
      </w:r>
    </w:p>
    <w:p w:rsidR="00CB1D96" w:rsidRPr="00CB1D96" w:rsidRDefault="00CB1D96">
      <w:pPr>
        <w:pStyle w:val="ConsPlusNormal"/>
        <w:jc w:val="right"/>
      </w:pPr>
      <w:r w:rsidRPr="00CB1D96">
        <w:t>заполнения, передачи,</w:t>
      </w:r>
    </w:p>
    <w:p w:rsidR="00CB1D96" w:rsidRPr="00CB1D96" w:rsidRDefault="00CB1D96">
      <w:pPr>
        <w:pStyle w:val="ConsPlusNormal"/>
        <w:jc w:val="right"/>
      </w:pPr>
      <w:r w:rsidRPr="00CB1D96">
        <w:t>регистрации, учета и хранения</w:t>
      </w:r>
    </w:p>
    <w:p w:rsidR="00CB1D96" w:rsidRPr="00CB1D96" w:rsidRDefault="00CB1D96">
      <w:pPr>
        <w:pStyle w:val="ConsPlusNormal"/>
        <w:jc w:val="right"/>
      </w:pPr>
      <w:r w:rsidRPr="00CB1D96">
        <w:t>специальных формуляров</w:t>
      </w:r>
    </w:p>
    <w:p w:rsidR="00CB1D96" w:rsidRPr="00CB1D96" w:rsidRDefault="00CB1D96">
      <w:pPr>
        <w:pStyle w:val="ConsPlusNormal"/>
        <w:jc w:val="right"/>
      </w:pPr>
      <w:r w:rsidRPr="00CB1D96">
        <w:t>регистрации финансовых</w:t>
      </w:r>
    </w:p>
    <w:p w:rsidR="00CB1D96" w:rsidRPr="00CB1D96" w:rsidRDefault="00CB1D96">
      <w:pPr>
        <w:pStyle w:val="ConsPlusNormal"/>
        <w:jc w:val="right"/>
      </w:pPr>
      <w:r w:rsidRPr="00CB1D96">
        <w:t>операций, подлежащих</w:t>
      </w:r>
    </w:p>
    <w:p w:rsidR="00CB1D96" w:rsidRPr="00CB1D96" w:rsidRDefault="00CB1D96">
      <w:pPr>
        <w:pStyle w:val="ConsPlusNormal"/>
        <w:jc w:val="right"/>
      </w:pPr>
      <w:r w:rsidRPr="00CB1D96">
        <w:t>особому контролю</w:t>
      </w:r>
    </w:p>
    <w:p w:rsidR="00CB1D96" w:rsidRPr="00CB1D96" w:rsidRDefault="00CB1D96">
      <w:pPr>
        <w:pStyle w:val="ConsPlusNormal"/>
        <w:jc w:val="right"/>
      </w:pPr>
      <w:r w:rsidRPr="00CB1D96">
        <w:t>(в редакции постановления</w:t>
      </w:r>
    </w:p>
    <w:p w:rsidR="00CB1D96" w:rsidRPr="00CB1D96" w:rsidRDefault="00CB1D96">
      <w:pPr>
        <w:pStyle w:val="ConsPlusNormal"/>
        <w:jc w:val="right"/>
      </w:pPr>
      <w:r w:rsidRPr="00CB1D96">
        <w:t>Совета Министров</w:t>
      </w:r>
    </w:p>
    <w:p w:rsidR="00CB1D96" w:rsidRPr="00CB1D96" w:rsidRDefault="00CB1D96">
      <w:pPr>
        <w:pStyle w:val="ConsPlusNormal"/>
        <w:jc w:val="right"/>
      </w:pPr>
      <w:r w:rsidRPr="00CB1D96">
        <w:t>Республики Беларусь</w:t>
      </w:r>
    </w:p>
    <w:p w:rsidR="00CB1D96" w:rsidRPr="00CB1D96" w:rsidRDefault="00CB1D96">
      <w:pPr>
        <w:pStyle w:val="ConsPlusNormal"/>
        <w:jc w:val="right"/>
      </w:pPr>
      <w:r w:rsidRPr="00CB1D96">
        <w:t>15.09.2016 N 725)</w:t>
      </w:r>
    </w:p>
    <w:p w:rsidR="00CB1D96" w:rsidRPr="00CB1D96" w:rsidRDefault="00CB1D96">
      <w:pPr>
        <w:pStyle w:val="ConsPlusNormal"/>
        <w:jc w:val="both"/>
      </w:pPr>
    </w:p>
    <w:p w:rsidR="00CB1D96" w:rsidRPr="00CB1D96" w:rsidRDefault="00CB1D96">
      <w:pPr>
        <w:pStyle w:val="ConsPlusTitle"/>
        <w:jc w:val="center"/>
        <w:rPr>
          <w:b w:val="0"/>
        </w:rPr>
      </w:pPr>
      <w:bookmarkStart w:id="65" w:name="P1021"/>
      <w:bookmarkEnd w:id="65"/>
      <w:r w:rsidRPr="00CB1D96">
        <w:rPr>
          <w:b w:val="0"/>
        </w:rPr>
        <w:t>СПРАВОЧНИК ПРИЗНАКОВ ПОДОЗРИТЕЛЬНОСТИ ФИНАНСОВЫХ ОПЕРАЦИЙ</w:t>
      </w:r>
    </w:p>
    <w:p w:rsidR="00CB1D96" w:rsidRPr="00CB1D96" w:rsidRDefault="00CB1D96">
      <w:pPr>
        <w:pStyle w:val="ConsPlusNormal"/>
        <w:jc w:val="center"/>
      </w:pPr>
      <w:r w:rsidRPr="00CB1D96">
        <w:t xml:space="preserve">(в ред. </w:t>
      </w:r>
      <w:hyperlink r:id="rId215" w:history="1">
        <w:r w:rsidRPr="00CB1D96">
          <w:t>постановления</w:t>
        </w:r>
      </w:hyperlink>
      <w:r w:rsidRPr="00CB1D96">
        <w:t xml:space="preserve"> Совмина от 15.09.2016 N 725)</w:t>
      </w:r>
    </w:p>
    <w:p w:rsidR="00CB1D96" w:rsidRPr="00CB1D96" w:rsidRDefault="00CB1D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CB1D96" w:rsidRPr="00CB1D96">
        <w:tc>
          <w:tcPr>
            <w:tcW w:w="1020" w:type="dxa"/>
            <w:tcBorders>
              <w:top w:val="single" w:sz="4" w:space="0" w:color="auto"/>
              <w:left w:val="nil"/>
              <w:bottom w:val="single" w:sz="4" w:space="0" w:color="auto"/>
            </w:tcBorders>
            <w:vAlign w:val="center"/>
          </w:tcPr>
          <w:p w:rsidR="00CB1D96" w:rsidRPr="00CB1D96" w:rsidRDefault="00CB1D96">
            <w:pPr>
              <w:pStyle w:val="ConsPlusNormal"/>
              <w:jc w:val="center"/>
            </w:pPr>
            <w:r w:rsidRPr="00CB1D96">
              <w:lastRenderedPageBreak/>
              <w:t>Код</w:t>
            </w:r>
          </w:p>
        </w:tc>
        <w:tc>
          <w:tcPr>
            <w:tcW w:w="8050" w:type="dxa"/>
            <w:tcBorders>
              <w:top w:val="single" w:sz="4" w:space="0" w:color="auto"/>
              <w:bottom w:val="single" w:sz="4" w:space="0" w:color="auto"/>
              <w:right w:val="nil"/>
            </w:tcBorders>
            <w:vAlign w:val="center"/>
          </w:tcPr>
          <w:p w:rsidR="00CB1D96" w:rsidRPr="00CB1D96" w:rsidRDefault="00CB1D96">
            <w:pPr>
              <w:pStyle w:val="ConsPlusNormal"/>
              <w:jc w:val="center"/>
            </w:pPr>
            <w:r w:rsidRPr="00CB1D96">
              <w:t>Описание</w:t>
            </w:r>
          </w:p>
        </w:tc>
      </w:tr>
      <w:tr w:rsidR="00CB1D96" w:rsidRPr="00CB1D96">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CB1D96" w:rsidRPr="00CB1D96" w:rsidRDefault="00CB1D96">
            <w:pPr>
              <w:pStyle w:val="ConsPlusNormal"/>
              <w:jc w:val="center"/>
            </w:pPr>
            <w:r w:rsidRPr="00CB1D96">
              <w:t>101</w:t>
            </w:r>
          </w:p>
        </w:tc>
        <w:tc>
          <w:tcPr>
            <w:tcW w:w="8050" w:type="dxa"/>
            <w:tcBorders>
              <w:top w:val="single" w:sz="4" w:space="0" w:color="auto"/>
              <w:left w:val="nil"/>
              <w:bottom w:val="nil"/>
              <w:right w:val="nil"/>
            </w:tcBorders>
          </w:tcPr>
          <w:p w:rsidR="00CB1D96" w:rsidRPr="00CB1D96" w:rsidRDefault="00CB1D96">
            <w:pPr>
              <w:pStyle w:val="ConsPlusNormal"/>
            </w:pPr>
            <w:r w:rsidRPr="00CB1D96">
              <w:t>участник финансовой операции зарегистрирован или имеет место нахождения в оффшорной зоне</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102</w:t>
            </w:r>
          </w:p>
        </w:tc>
        <w:tc>
          <w:tcPr>
            <w:tcW w:w="8050" w:type="dxa"/>
            <w:tcBorders>
              <w:top w:val="nil"/>
              <w:left w:val="nil"/>
              <w:bottom w:val="nil"/>
              <w:right w:val="nil"/>
            </w:tcBorders>
          </w:tcPr>
          <w:p w:rsidR="00CB1D96" w:rsidRPr="00CB1D96" w:rsidRDefault="00CB1D96">
            <w:pPr>
              <w:pStyle w:val="ConsPlusNormal"/>
            </w:pPr>
            <w:r w:rsidRPr="00CB1D96">
              <w:t>финансовая операция осуществляется с использованием счета(ов), открытого(ых) в оффшорной зоне</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103</w:t>
            </w:r>
          </w:p>
        </w:tc>
        <w:tc>
          <w:tcPr>
            <w:tcW w:w="8050" w:type="dxa"/>
            <w:tcBorders>
              <w:top w:val="nil"/>
              <w:left w:val="nil"/>
              <w:bottom w:val="nil"/>
              <w:right w:val="nil"/>
            </w:tcBorders>
          </w:tcPr>
          <w:p w:rsidR="00CB1D96" w:rsidRPr="00CB1D96" w:rsidRDefault="00CB1D96">
            <w:pPr>
              <w:pStyle w:val="ConsPlusNormal"/>
            </w:pPr>
            <w:r w:rsidRPr="00CB1D96">
              <w:t>необоснованное увеличение оборотов денежных средств по текущему (расчетному) счету клиента более чем в 3 раза по сравнению со среднемесячными оборотами по счету (оборотами за предыдущий месяц)</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104</w:t>
            </w:r>
          </w:p>
        </w:tc>
        <w:tc>
          <w:tcPr>
            <w:tcW w:w="8050" w:type="dxa"/>
            <w:tcBorders>
              <w:top w:val="nil"/>
              <w:left w:val="nil"/>
              <w:bottom w:val="nil"/>
              <w:right w:val="nil"/>
            </w:tcBorders>
          </w:tcPr>
          <w:p w:rsidR="00CB1D96" w:rsidRPr="00CB1D96" w:rsidRDefault="00CB1D96">
            <w:pPr>
              <w:pStyle w:val="ConsPlusNormal"/>
            </w:pPr>
            <w:r w:rsidRPr="00CB1D96">
              <w:t>представление участником финансовой операции вызывающей подозрение информации, которую невозможно проверить или проверка которой является слишком дорогостоящей; невозможность осуществить связь с участником финансовой операции по указанным им адресам и телефонам</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105</w:t>
            </w:r>
          </w:p>
        </w:tc>
        <w:tc>
          <w:tcPr>
            <w:tcW w:w="8050" w:type="dxa"/>
            <w:tcBorders>
              <w:top w:val="nil"/>
              <w:left w:val="nil"/>
              <w:bottom w:val="nil"/>
              <w:right w:val="nil"/>
            </w:tcBorders>
          </w:tcPr>
          <w:p w:rsidR="00CB1D96" w:rsidRPr="00CB1D96" w:rsidRDefault="00CB1D96">
            <w:pPr>
              <w:pStyle w:val="ConsPlusNormal"/>
            </w:pPr>
            <w:r w:rsidRPr="00CB1D96">
              <w:t>немотивированный отказ или неоправданные задержки в представлении сведений о финансовой операции ее участником, запрашиваемых лицом, осуществляющим финансовую операцию, либо чрезмерная озабоченность участника финансовой операции вопросами конфиденциальности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106</w:t>
            </w:r>
          </w:p>
        </w:tc>
        <w:tc>
          <w:tcPr>
            <w:tcW w:w="8050" w:type="dxa"/>
            <w:tcBorders>
              <w:top w:val="nil"/>
              <w:left w:val="nil"/>
              <w:bottom w:val="nil"/>
              <w:right w:val="nil"/>
            </w:tcBorders>
          </w:tcPr>
          <w:p w:rsidR="00CB1D96" w:rsidRPr="00CB1D96" w:rsidRDefault="00CB1D96">
            <w:pPr>
              <w:pStyle w:val="ConsPlusNormal"/>
            </w:pPr>
            <w:r w:rsidRPr="00CB1D96">
              <w:t>представление участником финансовой операции документов (их копий), вызывающих сомнение в их подлинности (достоверности)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107</w:t>
            </w:r>
          </w:p>
        </w:tc>
        <w:tc>
          <w:tcPr>
            <w:tcW w:w="8050" w:type="dxa"/>
            <w:tcBorders>
              <w:top w:val="nil"/>
              <w:left w:val="nil"/>
              <w:bottom w:val="nil"/>
              <w:right w:val="nil"/>
            </w:tcBorders>
          </w:tcPr>
          <w:p w:rsidR="00CB1D96" w:rsidRPr="00CB1D96" w:rsidRDefault="00CB1D96">
            <w:pPr>
              <w:pStyle w:val="ConsPlusNormal"/>
            </w:pPr>
            <w:r w:rsidRPr="00CB1D96">
              <w:t>осуществление финансовой операции ее участником на значительную для него сумму с использованием текущего (расчетного) счета, финансовые операции по которому в течение более 6 месяцев были незначительными либо не проводились</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108</w:t>
            </w:r>
          </w:p>
        </w:tc>
        <w:tc>
          <w:tcPr>
            <w:tcW w:w="8050" w:type="dxa"/>
            <w:tcBorders>
              <w:top w:val="nil"/>
              <w:left w:val="nil"/>
              <w:bottom w:val="nil"/>
              <w:right w:val="nil"/>
            </w:tcBorders>
          </w:tcPr>
          <w:p w:rsidR="00CB1D96" w:rsidRPr="00CB1D96" w:rsidRDefault="00CB1D96">
            <w:pPr>
              <w:pStyle w:val="ConsPlusNormal"/>
            </w:pPr>
            <w:r w:rsidRPr="00CB1D96">
              <w:t>невозможность установления контрагентов участника финансовой операции либо несоответствие представленных участником финансовой операции сведений о стороне по сделке информации, имеющейся у лица, осуществляющего финансовую операцию</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109</w:t>
            </w:r>
          </w:p>
        </w:tc>
        <w:tc>
          <w:tcPr>
            <w:tcW w:w="8050" w:type="dxa"/>
            <w:tcBorders>
              <w:top w:val="nil"/>
              <w:left w:val="nil"/>
              <w:bottom w:val="nil"/>
              <w:right w:val="nil"/>
            </w:tcBorders>
          </w:tcPr>
          <w:p w:rsidR="00CB1D96" w:rsidRPr="00CB1D96" w:rsidRDefault="00CB1D96">
            <w:pPr>
              <w:pStyle w:val="ConsPlusNormal"/>
            </w:pPr>
            <w:r w:rsidRPr="00CB1D96">
              <w:t>систематическое предоставление или получение участником финансовой операции безвозмездной (спонсорской) помощи в рамках договоров между организациями и (или) индивидуальными предпринимателями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110</w:t>
            </w:r>
          </w:p>
        </w:tc>
        <w:tc>
          <w:tcPr>
            <w:tcW w:w="8050" w:type="dxa"/>
            <w:tcBorders>
              <w:top w:val="nil"/>
              <w:left w:val="nil"/>
              <w:bottom w:val="nil"/>
              <w:right w:val="nil"/>
            </w:tcBorders>
          </w:tcPr>
          <w:p w:rsidR="00CB1D96" w:rsidRPr="00CB1D96" w:rsidRDefault="00CB1D96">
            <w:pPr>
              <w:pStyle w:val="ConsPlusNormal"/>
            </w:pPr>
            <w:r w:rsidRPr="00CB1D96">
              <w:t>несоответствие финансовой операции характеру деятельности ее участника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111</w:t>
            </w:r>
          </w:p>
        </w:tc>
        <w:tc>
          <w:tcPr>
            <w:tcW w:w="8050" w:type="dxa"/>
            <w:tcBorders>
              <w:top w:val="nil"/>
              <w:left w:val="nil"/>
              <w:bottom w:val="nil"/>
              <w:right w:val="nil"/>
            </w:tcBorders>
          </w:tcPr>
          <w:p w:rsidR="00CB1D96" w:rsidRPr="00CB1D96" w:rsidRDefault="00CB1D96">
            <w:pPr>
              <w:pStyle w:val="ConsPlusNormal"/>
            </w:pPr>
            <w:r w:rsidRPr="00CB1D96">
              <w:t>необоснованное дробление сумм аналогичных финансовых операций (одного вида), осуществляемых участником финансовой операции в течение анализируемого периода, кроме финансовых операций по размещению (снятию) денежных средств на счета (со счетов) и (или) во вклады (депозиты) (с вкладов (депозитов)</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112</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в течение анализируемого периода осуществление участником финансовых операций перевода денежных средств за границу для осуществления деятельности на валютном рынке Форекс, а также финансовых операций, связанных с приобретением ценных бумаг и других высоколиквидных активов, если информация в отношении данного участника финансовой операции не позволяет определить источник происхождения денежных средств</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113</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в течение анализируемого периода получение участником финансовой операции займов, кредитов из-за границы</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lastRenderedPageBreak/>
              <w:t>114</w:t>
            </w:r>
          </w:p>
        </w:tc>
        <w:tc>
          <w:tcPr>
            <w:tcW w:w="8050" w:type="dxa"/>
            <w:tcBorders>
              <w:top w:val="nil"/>
              <w:left w:val="nil"/>
              <w:bottom w:val="nil"/>
              <w:right w:val="nil"/>
            </w:tcBorders>
          </w:tcPr>
          <w:p w:rsidR="00CB1D96" w:rsidRPr="00CB1D96" w:rsidRDefault="00CB1D96">
            <w:pPr>
              <w:pStyle w:val="ConsPlusNormal"/>
            </w:pPr>
            <w:r w:rsidRPr="00CB1D96">
              <w:t>систематическое в течение анализируемого периода осуществление участником финансовых операций с использованием текущего (расчетного) счета финансовых операций по перечислению денежных средств на свой счет в другом банке с их последующим зачислением (возвратом) на текущий (расчетный) счет в близких по значению суммах</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117</w:t>
            </w:r>
          </w:p>
        </w:tc>
        <w:tc>
          <w:tcPr>
            <w:tcW w:w="8050" w:type="dxa"/>
            <w:tcBorders>
              <w:top w:val="nil"/>
              <w:left w:val="nil"/>
              <w:bottom w:val="nil"/>
              <w:right w:val="nil"/>
            </w:tcBorders>
          </w:tcPr>
          <w:p w:rsidR="00CB1D96" w:rsidRPr="00CB1D96" w:rsidRDefault="00CB1D96">
            <w:pPr>
              <w:pStyle w:val="ConsPlusNormal"/>
            </w:pPr>
            <w:r w:rsidRPr="00CB1D96">
              <w:t>прием для направления на инкассо наличной иностранной валюты, платежных документов в иностранной валюте, имеющих загрязнения подозрительного характера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122</w:t>
            </w:r>
          </w:p>
        </w:tc>
        <w:tc>
          <w:tcPr>
            <w:tcW w:w="8050" w:type="dxa"/>
            <w:tcBorders>
              <w:top w:val="nil"/>
              <w:left w:val="nil"/>
              <w:bottom w:val="nil"/>
              <w:right w:val="nil"/>
            </w:tcBorders>
          </w:tcPr>
          <w:p w:rsidR="00CB1D96" w:rsidRPr="00CB1D96" w:rsidRDefault="00CB1D96">
            <w:pPr>
              <w:pStyle w:val="ConsPlusNormal"/>
            </w:pPr>
            <w:r w:rsidRPr="00CB1D96">
              <w:t>перевод или поступление денежных средств с использованием анонимного (номерного) счета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123</w:t>
            </w:r>
          </w:p>
        </w:tc>
        <w:tc>
          <w:tcPr>
            <w:tcW w:w="8050" w:type="dxa"/>
            <w:tcBorders>
              <w:top w:val="nil"/>
              <w:left w:val="nil"/>
              <w:bottom w:val="nil"/>
              <w:right w:val="nil"/>
            </w:tcBorders>
          </w:tcPr>
          <w:p w:rsidR="00CB1D96" w:rsidRPr="00CB1D96" w:rsidRDefault="00CB1D96">
            <w:pPr>
              <w:pStyle w:val="ConsPlusNormal"/>
            </w:pPr>
            <w:r w:rsidRPr="00CB1D96">
              <w:t>отсутствие явного экономического смысла финансовой операции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124</w:t>
            </w:r>
          </w:p>
        </w:tc>
        <w:tc>
          <w:tcPr>
            <w:tcW w:w="8050" w:type="dxa"/>
            <w:tcBorders>
              <w:top w:val="nil"/>
              <w:left w:val="nil"/>
              <w:bottom w:val="nil"/>
              <w:right w:val="nil"/>
            </w:tcBorders>
          </w:tcPr>
          <w:p w:rsidR="00CB1D96" w:rsidRPr="00CB1D96" w:rsidRDefault="00CB1D96">
            <w:pPr>
              <w:pStyle w:val="ConsPlusNormal"/>
            </w:pPr>
            <w:r w:rsidRPr="00CB1D96">
              <w:t>разовая продажа (покупка) участником финансовой операции большого количества ценных бумаг, не обращающихся на организованном рынке ценных бумаг, финансовых инструментов по ценам, существенно отличающимся от рыночных, при условии, что участник финансовой операции не является профессиональным участником рынка ценных бумаг и (или) ценные бумаги не передаются участнику финансовой операции в погашение задолженности контрагента перед участником финансовой операции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125</w:t>
            </w:r>
          </w:p>
        </w:tc>
        <w:tc>
          <w:tcPr>
            <w:tcW w:w="8050" w:type="dxa"/>
            <w:tcBorders>
              <w:top w:val="nil"/>
              <w:left w:val="nil"/>
              <w:bottom w:val="nil"/>
              <w:right w:val="nil"/>
            </w:tcBorders>
          </w:tcPr>
          <w:p w:rsidR="00CB1D96" w:rsidRPr="00CB1D96" w:rsidRDefault="00CB1D96">
            <w:pPr>
              <w:pStyle w:val="ConsPlusNormal"/>
            </w:pPr>
            <w:r w:rsidRPr="00CB1D96">
              <w:t>систематическое осуществление финансовых операций по покупке с последующей продажей ценных бумаг, не имеющих котировок и не обращающихся на организованном рынке ценных бумаг, при условии, что доход от реализации ценных бумаг направляется на приобретение высоколиквидных активов, обращающихся на организованном рынке ценных бумаг</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127</w:t>
            </w:r>
          </w:p>
        </w:tc>
        <w:tc>
          <w:tcPr>
            <w:tcW w:w="8050" w:type="dxa"/>
            <w:tcBorders>
              <w:top w:val="nil"/>
              <w:left w:val="nil"/>
              <w:bottom w:val="nil"/>
              <w:right w:val="nil"/>
            </w:tcBorders>
          </w:tcPr>
          <w:p w:rsidR="00CB1D96" w:rsidRPr="00CB1D96" w:rsidRDefault="00CB1D96">
            <w:pPr>
              <w:pStyle w:val="ConsPlusNormal"/>
            </w:pPr>
            <w:r w:rsidRPr="00CB1D96">
              <w:t>систематическое осуществление финансовых операций, при которых один и тот же предмет сделки продается и затем выкупается в рамках осуществления сделок с одной и той же стороной, за исключением сделок РЕПО с ценными бумагами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128</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осуществление финансовых операций по получению из касс банка наличных денежных средств в значительных суммах для возмещения расходов физических лиц либо перечислению денежных средств на счета физических лиц, в том числе доступ к которым обеспечивается банковской платежной карточкой, в качестве возмещения проведенных ими расходов в суммах, близких по значению или равных установленному законодательством предельно допустимому размеру расчетов наличными денежными средствами между юридическими лицами, их обособленными подразделениями, индивидуальными предпринимателями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129</w:t>
            </w:r>
          </w:p>
        </w:tc>
        <w:tc>
          <w:tcPr>
            <w:tcW w:w="8050" w:type="dxa"/>
            <w:tcBorders>
              <w:top w:val="nil"/>
              <w:left w:val="nil"/>
              <w:bottom w:val="nil"/>
              <w:right w:val="nil"/>
            </w:tcBorders>
          </w:tcPr>
          <w:p w:rsidR="00CB1D96" w:rsidRPr="00CB1D96" w:rsidRDefault="00CB1D96">
            <w:pPr>
              <w:pStyle w:val="ConsPlusNormal"/>
            </w:pPr>
            <w:r w:rsidRPr="00CB1D96">
              <w:t>наличие нестандартных или необычно сложных инструкций по порядку проведения расчетов, отличающихся от обычной практики, используемой участником финансовой операции, или от обычной рыночной практики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130</w:t>
            </w:r>
          </w:p>
        </w:tc>
        <w:tc>
          <w:tcPr>
            <w:tcW w:w="8050" w:type="dxa"/>
            <w:tcBorders>
              <w:top w:val="nil"/>
              <w:left w:val="nil"/>
              <w:bottom w:val="nil"/>
              <w:right w:val="nil"/>
            </w:tcBorders>
          </w:tcPr>
          <w:p w:rsidR="00CB1D96" w:rsidRPr="00CB1D96" w:rsidRDefault="00CB1D96">
            <w:pPr>
              <w:pStyle w:val="ConsPlusNormal"/>
            </w:pPr>
            <w:r w:rsidRPr="00CB1D96">
              <w:t>необоснованная поспешность в проведении финансовой операции, на которой настаивает ее участник</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131</w:t>
            </w:r>
          </w:p>
        </w:tc>
        <w:tc>
          <w:tcPr>
            <w:tcW w:w="8050" w:type="dxa"/>
            <w:tcBorders>
              <w:top w:val="nil"/>
              <w:left w:val="nil"/>
              <w:bottom w:val="nil"/>
              <w:right w:val="nil"/>
            </w:tcBorders>
          </w:tcPr>
          <w:p w:rsidR="00CB1D96" w:rsidRPr="00CB1D96" w:rsidRDefault="00CB1D96">
            <w:pPr>
              <w:pStyle w:val="ConsPlusNormal"/>
            </w:pPr>
            <w:r w:rsidRPr="00CB1D96">
              <w:t>внесение участником финансовой операции в ранее согласованную схему проведения финансовой операции непосредственно перед началом ее реализации значительных изменений, касающихся направления движения денежных средств или иного имущества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132</w:t>
            </w:r>
          </w:p>
        </w:tc>
        <w:tc>
          <w:tcPr>
            <w:tcW w:w="8050" w:type="dxa"/>
            <w:tcBorders>
              <w:top w:val="nil"/>
              <w:left w:val="nil"/>
              <w:bottom w:val="nil"/>
              <w:right w:val="nil"/>
            </w:tcBorders>
          </w:tcPr>
          <w:p w:rsidR="00CB1D96" w:rsidRPr="00CB1D96" w:rsidRDefault="00CB1D96">
            <w:pPr>
              <w:pStyle w:val="ConsPlusNormal"/>
            </w:pPr>
            <w:r w:rsidRPr="00CB1D96">
              <w:t xml:space="preserve">систематическое изменение участником финансовой операции порядка </w:t>
            </w:r>
            <w:r w:rsidRPr="00CB1D96">
              <w:lastRenderedPageBreak/>
              <w:t>исполнения договорных обязательств</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lastRenderedPageBreak/>
              <w:t>134</w:t>
            </w:r>
          </w:p>
        </w:tc>
        <w:tc>
          <w:tcPr>
            <w:tcW w:w="8050" w:type="dxa"/>
            <w:tcBorders>
              <w:top w:val="nil"/>
              <w:left w:val="nil"/>
              <w:bottom w:val="nil"/>
              <w:right w:val="nil"/>
            </w:tcBorders>
          </w:tcPr>
          <w:p w:rsidR="00CB1D96" w:rsidRPr="00CB1D96" w:rsidRDefault="00CB1D96">
            <w:pPr>
              <w:pStyle w:val="ConsPlusNormal"/>
            </w:pPr>
            <w:r w:rsidRPr="00CB1D96">
              <w:t>существенное (более чем в 3 раза) увеличение доли наличных денежных средств, поступающих на счет клиента, если обычными для его основной деятельности являются расчеты в безналичной форме</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137</w:t>
            </w:r>
          </w:p>
        </w:tc>
        <w:tc>
          <w:tcPr>
            <w:tcW w:w="8050" w:type="dxa"/>
            <w:tcBorders>
              <w:top w:val="nil"/>
              <w:left w:val="nil"/>
              <w:bottom w:val="nil"/>
              <w:right w:val="nil"/>
            </w:tcBorders>
          </w:tcPr>
          <w:p w:rsidR="00CB1D96" w:rsidRPr="00CB1D96" w:rsidRDefault="00CB1D96">
            <w:pPr>
              <w:pStyle w:val="ConsPlusNormal"/>
            </w:pPr>
            <w:r w:rsidRPr="00CB1D96">
              <w:t>досрочное (как правило, в течение 6 месяцев после получения) погашение кредита, полученного участником финансовой операции, если имеющаяся у банка в отношении этого участника финансовой операции информация не позволяет определить источник финансирования кредитной задолженности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139</w:t>
            </w:r>
          </w:p>
        </w:tc>
        <w:tc>
          <w:tcPr>
            <w:tcW w:w="8050" w:type="dxa"/>
            <w:tcBorders>
              <w:top w:val="nil"/>
              <w:left w:val="nil"/>
              <w:bottom w:val="nil"/>
              <w:right w:val="nil"/>
            </w:tcBorders>
          </w:tcPr>
          <w:p w:rsidR="00CB1D96" w:rsidRPr="00CB1D96" w:rsidRDefault="00CB1D96">
            <w:pPr>
              <w:pStyle w:val="ConsPlusNormal"/>
            </w:pPr>
            <w:r w:rsidRPr="00CB1D96">
              <w:t>предоставление (получение) участником финансовой операции беспроцентного займа, а также займа, кредита на условиях, предусматривающих получение (уплату) процентов и (или) иных вознаграждений (платежей) в размере, существенно отличающемся от обычной рыночной практики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140</w:t>
            </w:r>
          </w:p>
        </w:tc>
        <w:tc>
          <w:tcPr>
            <w:tcW w:w="8050" w:type="dxa"/>
            <w:tcBorders>
              <w:top w:val="nil"/>
              <w:left w:val="nil"/>
              <w:bottom w:val="nil"/>
              <w:right w:val="nil"/>
            </w:tcBorders>
          </w:tcPr>
          <w:p w:rsidR="00CB1D96" w:rsidRPr="00CB1D96" w:rsidRDefault="00CB1D96">
            <w:pPr>
              <w:pStyle w:val="ConsPlusNormal"/>
            </w:pPr>
            <w:r w:rsidRPr="00CB1D96">
              <w:t>пренебрежение участником финансовой операции заведомо более выгодными условиями осуществления финансовой операции (тариф комиссионного вознаграждения, ставки по вкладам (депозитам) и другое); предложение участником финансовой операции заведомо необычно высокого вознаграждения или вознаграждения, отличающегося от обычно взимаемого при оказании такого рода услуг</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141</w:t>
            </w:r>
          </w:p>
        </w:tc>
        <w:tc>
          <w:tcPr>
            <w:tcW w:w="8050" w:type="dxa"/>
            <w:tcBorders>
              <w:top w:val="nil"/>
              <w:left w:val="nil"/>
              <w:bottom w:val="nil"/>
              <w:right w:val="nil"/>
            </w:tcBorders>
          </w:tcPr>
          <w:p w:rsidR="00CB1D96" w:rsidRPr="00CB1D96" w:rsidRDefault="00CB1D96">
            <w:pPr>
              <w:pStyle w:val="ConsPlusNormal"/>
            </w:pPr>
            <w:r w:rsidRPr="00CB1D96">
              <w:t>возврат участником финансовой операции - резидентом ранее полученного аванса нерезиденту по договору поставки товаров (выполнения работ, оказания услуг) в случаях, когда такая финансовая операция носит систематический характер</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143</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в течение анализируемого периода внесение участником финансовой операции наличных денежных средств, связанных с приобретением имущества, если информация, имеющаяся у лица, осуществляющего финансовую операцию, в отношении данного участника не позволяет определить источник происхождения денежных средств</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144</w:t>
            </w:r>
          </w:p>
        </w:tc>
        <w:tc>
          <w:tcPr>
            <w:tcW w:w="8050" w:type="dxa"/>
            <w:tcBorders>
              <w:top w:val="nil"/>
              <w:left w:val="nil"/>
              <w:bottom w:val="nil"/>
              <w:right w:val="nil"/>
            </w:tcBorders>
          </w:tcPr>
          <w:p w:rsidR="00CB1D96" w:rsidRPr="00CB1D96" w:rsidRDefault="00CB1D96">
            <w:pPr>
              <w:pStyle w:val="ConsPlusNormal"/>
            </w:pPr>
            <w:r w:rsidRPr="00CB1D96">
              <w:t>перечисление в рамках внешнеторгового договора участником финансовой операции денежных средств на счет контрагента-нерезидента, открытый в стране, отличной от страны его регистрации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145</w:t>
            </w:r>
          </w:p>
        </w:tc>
        <w:tc>
          <w:tcPr>
            <w:tcW w:w="8050" w:type="dxa"/>
            <w:tcBorders>
              <w:top w:val="nil"/>
              <w:left w:val="nil"/>
              <w:bottom w:val="nil"/>
              <w:right w:val="nil"/>
            </w:tcBorders>
          </w:tcPr>
          <w:p w:rsidR="00CB1D96" w:rsidRPr="00CB1D96" w:rsidRDefault="00CB1D96">
            <w:pPr>
              <w:pStyle w:val="ConsPlusNormal"/>
            </w:pPr>
            <w:r w:rsidRPr="00CB1D96">
              <w:t>осуществление участником финансовой операции финансовых операций по снятию поступающей выручки в наличной форме, ее перечислению на счета физических лиц, в том числе доступ к которым обеспечивается банковской платежной карточкой, или использованию для покупки наличной иностранной валюты, если у лица, осуществляющего финансовые операции, возникло подозрение, что финансовые операции не соответствуют характеру деятельности их участника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146</w:t>
            </w:r>
          </w:p>
        </w:tc>
        <w:tc>
          <w:tcPr>
            <w:tcW w:w="8050" w:type="dxa"/>
            <w:tcBorders>
              <w:top w:val="nil"/>
              <w:left w:val="nil"/>
              <w:bottom w:val="nil"/>
              <w:right w:val="nil"/>
            </w:tcBorders>
          </w:tcPr>
          <w:p w:rsidR="00CB1D96" w:rsidRPr="00CB1D96" w:rsidRDefault="00CB1D96">
            <w:pPr>
              <w:pStyle w:val="ConsPlusNormal"/>
            </w:pPr>
            <w:r w:rsidRPr="00CB1D96">
              <w:t>снятие со счета участника финансовой операции наличных денежных средств в течение небольшого периода времени после их внесения на счет в качестве займов, кредитов, вкладов в уставный фонд</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147</w:t>
            </w:r>
          </w:p>
        </w:tc>
        <w:tc>
          <w:tcPr>
            <w:tcW w:w="8050" w:type="dxa"/>
            <w:tcBorders>
              <w:top w:val="nil"/>
              <w:left w:val="nil"/>
              <w:bottom w:val="nil"/>
              <w:right w:val="nil"/>
            </w:tcBorders>
          </w:tcPr>
          <w:p w:rsidR="00CB1D96" w:rsidRPr="00CB1D96" w:rsidRDefault="00CB1D96">
            <w:pPr>
              <w:pStyle w:val="ConsPlusNormal"/>
            </w:pPr>
            <w:r w:rsidRPr="00CB1D96">
              <w:t>существенное отличие основных условий внешнеторгового договора или порядка его исполнения от общепринятой внешнеторговой практики осуществления таких сделок и (или) международных правил, применяемых к аналогичным сделкам</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148</w:t>
            </w:r>
          </w:p>
        </w:tc>
        <w:tc>
          <w:tcPr>
            <w:tcW w:w="8050" w:type="dxa"/>
            <w:tcBorders>
              <w:top w:val="nil"/>
              <w:left w:val="nil"/>
              <w:bottom w:val="nil"/>
              <w:right w:val="nil"/>
            </w:tcBorders>
          </w:tcPr>
          <w:p w:rsidR="00CB1D96" w:rsidRPr="00CB1D96" w:rsidRDefault="00CB1D96">
            <w:pPr>
              <w:pStyle w:val="ConsPlusNormal"/>
            </w:pPr>
            <w:r w:rsidRPr="00CB1D96">
              <w:t>прохождение по счетам участника финансовой операции денежных средств, значительно превышающих реальные его возможности в бизнесе либо заявленные ожидаемые показатели, осуществление финансовых операций на значительные суммы организациями, с момента создания которых прошло менее шести месяцев</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lastRenderedPageBreak/>
              <w:t>149</w:t>
            </w:r>
          </w:p>
        </w:tc>
        <w:tc>
          <w:tcPr>
            <w:tcW w:w="8050" w:type="dxa"/>
            <w:tcBorders>
              <w:top w:val="nil"/>
              <w:left w:val="nil"/>
              <w:bottom w:val="nil"/>
              <w:right w:val="nil"/>
            </w:tcBorders>
          </w:tcPr>
          <w:p w:rsidR="00CB1D96" w:rsidRPr="00CB1D96" w:rsidRDefault="00CB1D96">
            <w:pPr>
              <w:pStyle w:val="ConsPlusNormal"/>
            </w:pPr>
            <w:r w:rsidRPr="00CB1D96">
              <w:t>систематическое осуществление участником финансовой операции финансовых операций без явного экономического смысла, связанных с поступлением денежных средств от нескольких контрагентов и сопровождающихся последующим перечислением, в том числе с покупкой или конверсией иностранной валюты, этих денежных средств в полном или подавляющем объеме</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150</w:t>
            </w:r>
          </w:p>
        </w:tc>
        <w:tc>
          <w:tcPr>
            <w:tcW w:w="8050" w:type="dxa"/>
            <w:tcBorders>
              <w:top w:val="nil"/>
              <w:left w:val="nil"/>
              <w:bottom w:val="nil"/>
              <w:right w:val="nil"/>
            </w:tcBorders>
          </w:tcPr>
          <w:p w:rsidR="00CB1D96" w:rsidRPr="00CB1D96" w:rsidRDefault="00CB1D96">
            <w:pPr>
              <w:pStyle w:val="ConsPlusNormal"/>
            </w:pPr>
            <w:r w:rsidRPr="00CB1D96">
              <w:t>систематическое получение участником финансовой операции денежных переводов без открытия счета от одного или нескольких физических лиц из одного региона иностранного государства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151</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в течение анализируемого периода перечисление (получение) участником финансовой операции денежных средств в рамках договоров, предусматривающих оказание маркетинговых, консультационных, управленческих или исследовательских услуг</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152</w:t>
            </w:r>
          </w:p>
        </w:tc>
        <w:tc>
          <w:tcPr>
            <w:tcW w:w="8050" w:type="dxa"/>
            <w:tcBorders>
              <w:top w:val="nil"/>
              <w:left w:val="nil"/>
              <w:bottom w:val="nil"/>
              <w:right w:val="nil"/>
            </w:tcBorders>
          </w:tcPr>
          <w:p w:rsidR="00CB1D96" w:rsidRPr="00CB1D96" w:rsidRDefault="00CB1D96">
            <w:pPr>
              <w:pStyle w:val="ConsPlusNormal"/>
            </w:pPr>
            <w:r w:rsidRPr="00CB1D96">
              <w:t>международный перевод денежных средств в пользу нерезидента, не являющегося первоначальной стороной по внешнеторговому договору, без документального подтверждения факта вступления этого нерезидента в обязательство путем заключения соответствующего договора уступки требования, перевода долга или иного аналогичного соглашения</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153</w:t>
            </w:r>
          </w:p>
        </w:tc>
        <w:tc>
          <w:tcPr>
            <w:tcW w:w="8050" w:type="dxa"/>
            <w:tcBorders>
              <w:top w:val="nil"/>
              <w:left w:val="nil"/>
              <w:bottom w:val="nil"/>
              <w:right w:val="nil"/>
            </w:tcBorders>
          </w:tcPr>
          <w:p w:rsidR="00CB1D96" w:rsidRPr="00CB1D96" w:rsidRDefault="00CB1D96">
            <w:pPr>
              <w:pStyle w:val="ConsPlusNormal"/>
            </w:pPr>
            <w:r w:rsidRPr="00CB1D96">
              <w:t>международный перевод денежных средств в рамках договора займа в случаях, когда фактическим плательщиком (получателем) денежных средств выступает нерезидент, не являющийся стороной по договору займа, либо если платежи осуществляются со счета (на счет) нерезидента, открытого в стране, отличной от страны его регистрации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154</w:t>
            </w:r>
          </w:p>
        </w:tc>
        <w:tc>
          <w:tcPr>
            <w:tcW w:w="8050" w:type="dxa"/>
            <w:tcBorders>
              <w:top w:val="nil"/>
              <w:left w:val="nil"/>
              <w:bottom w:val="nil"/>
              <w:right w:val="nil"/>
            </w:tcBorders>
          </w:tcPr>
          <w:p w:rsidR="00CB1D96" w:rsidRPr="00CB1D96" w:rsidRDefault="00CB1D96">
            <w:pPr>
              <w:pStyle w:val="ConsPlusNormal"/>
            </w:pPr>
            <w:r w:rsidRPr="00CB1D96">
              <w:t>осуществление нескольких финансовых операций, каждая из которых в отдельности не является подозрительной, но по совокупности признаков такие финансовые операции вызывают подозрения, что они осуществляются в целях уклонения от уплаты налогов, сборов (пошлин); занижения тарифных платежей за счет недостоверного декларирования ввозимых товаров; легализации доходов, полученных преступным путем</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155</w:t>
            </w:r>
          </w:p>
        </w:tc>
        <w:tc>
          <w:tcPr>
            <w:tcW w:w="8050" w:type="dxa"/>
            <w:tcBorders>
              <w:top w:val="nil"/>
              <w:left w:val="nil"/>
              <w:bottom w:val="nil"/>
              <w:right w:val="nil"/>
            </w:tcBorders>
          </w:tcPr>
          <w:p w:rsidR="00CB1D96" w:rsidRPr="00CB1D96" w:rsidRDefault="00CB1D96">
            <w:pPr>
              <w:pStyle w:val="ConsPlusNormal"/>
            </w:pPr>
            <w:r w:rsidRPr="00CB1D96">
              <w:t>необычность в поведении участника финансовой операции при открытии счета или осуществлении финансовой операции от своего имени и в своих интересах, дающая основания полагать, что он действует в интересах иного лица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156</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в течение анализируемого периода осуществление финансовых операций их участником, связанных со снятием (внесением) со счета (на счет) денежных средств в наличной форме, за исключением операций по внесению (снятию) на счет (со счета) банковских вкладов (депозитов) физическими лицами, если информация в отношении данного участника финансовой операции не позволяет определить источник происхождения денежных средств</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157</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в течение анализируемого периода осуществление финансовых операций их участником, связанных с приобретением, использованием или погашением электронных денег</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158</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в течение анализируемого периода осуществление финансовых операций их участником, связанных с приобретением (продажей) наличной иностранной валюты, если информация в отношении данного участника финансовой операции не позволяет определить источник происхождения денежных средств</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lastRenderedPageBreak/>
              <w:t>160</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осуществление финансовых операций участником финансовых операций - нерезидентом без постановки на налоговый учет по счетам, открытым в белорусских банках, если у лица, осуществляющего финансовые операции, возникают подозрения, что они осуществляются в целях уклонения от уплаты налогов, сборов (пошлин); занижения тарифных платежей за счет недостоверного декларирования ввозимых товаров; легализации доходов, полученных преступным путем</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161</w:t>
            </w:r>
          </w:p>
        </w:tc>
        <w:tc>
          <w:tcPr>
            <w:tcW w:w="8050" w:type="dxa"/>
            <w:tcBorders>
              <w:top w:val="nil"/>
              <w:left w:val="nil"/>
              <w:bottom w:val="nil"/>
              <w:right w:val="nil"/>
            </w:tcBorders>
          </w:tcPr>
          <w:p w:rsidR="00CB1D96" w:rsidRPr="00CB1D96" w:rsidRDefault="00CB1D96">
            <w:pPr>
              <w:pStyle w:val="ConsPlusNormal"/>
            </w:pPr>
            <w:r w:rsidRPr="00CB1D96">
              <w:t>систематическое осуществление участником финансовой операции в течение анализируемого периода финансовых операций по счетам, доступ к которым обеспечивается банковской платежной карточкой, каждая из которых в отдельности не является подозрительной, но по совокупности такие финансовые операции вызывают подозрения, что они осуществляются в целях получения экономически необоснованных доходов либо занижения процентных расходов участника финансовой операции и обусловлены отдельными свойствами продукта и (или) особенностями законодательства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162</w:t>
            </w:r>
          </w:p>
        </w:tc>
        <w:tc>
          <w:tcPr>
            <w:tcW w:w="8050" w:type="dxa"/>
            <w:tcBorders>
              <w:top w:val="nil"/>
              <w:left w:val="nil"/>
              <w:bottom w:val="nil"/>
              <w:right w:val="nil"/>
            </w:tcBorders>
          </w:tcPr>
          <w:p w:rsidR="00CB1D96" w:rsidRPr="00CB1D96" w:rsidRDefault="00CB1D96">
            <w:pPr>
              <w:pStyle w:val="ConsPlusNormal"/>
            </w:pPr>
            <w:r w:rsidRPr="00CB1D96">
              <w:t>отсутствие дополнительных платежей, обеспечивающих хозяйственную деятельность участника финансовой операции, либо несоответствие сумм таких платежей масштабам осуществляемых финансовых операций; разнородность платежей, относительно низкая налоговая нагрузка участника финансовой операции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163</w:t>
            </w:r>
          </w:p>
        </w:tc>
        <w:tc>
          <w:tcPr>
            <w:tcW w:w="8050" w:type="dxa"/>
            <w:tcBorders>
              <w:top w:val="nil"/>
              <w:left w:val="nil"/>
              <w:bottom w:val="nil"/>
              <w:right w:val="nil"/>
            </w:tcBorders>
          </w:tcPr>
          <w:p w:rsidR="00CB1D96" w:rsidRPr="00CB1D96" w:rsidRDefault="00CB1D96">
            <w:pPr>
              <w:pStyle w:val="ConsPlusNormal"/>
            </w:pPr>
            <w:r w:rsidRPr="00CB1D96">
              <w:t>осуществление участником финансовой операции финансовой операции по переводу денежных средств, если у банка имеется информация о причастности банка, в том числе банка-нерезидента, в котором открыт счет получателя денежных средств, либо получателя денежных средств к незаконным финансовым операциям или применении к ним санкций за их совершение</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164</w:t>
            </w:r>
          </w:p>
        </w:tc>
        <w:tc>
          <w:tcPr>
            <w:tcW w:w="8050" w:type="dxa"/>
            <w:tcBorders>
              <w:top w:val="nil"/>
              <w:left w:val="nil"/>
              <w:bottom w:val="nil"/>
              <w:right w:val="nil"/>
            </w:tcBorders>
          </w:tcPr>
          <w:p w:rsidR="00CB1D96" w:rsidRPr="00CB1D96" w:rsidRDefault="00CB1D96">
            <w:pPr>
              <w:pStyle w:val="ConsPlusNormal"/>
            </w:pPr>
            <w:r w:rsidRPr="00CB1D96">
              <w:t>осуществление участником финансовой операции финансовых операций по текущему (расчетному) счету с использованием систем дистанционного банковского обслуживания, в случае если возникает подозрение, что такими системами пользуется третье лицо, а не сам клиент (представитель клиента)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165</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в течение анализируемого периода осуществление участником финансовой операции финансовых операций по снятию наличных денежных средств, перечислению денежных средств на счета физических лиц, в том числе доступ к которым обеспечивается банковской платежной карточкой, при отсутствии платежей по текущему (расчетному) счету индивидуального предпринимателя, связанных с осуществлением его предпринимательской деятельности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166</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приобретение иностранной валюты в значительной сумме малолетним или несовершеннолетним лицом, а также физическим лицом, достигшим пенсионного возраста, который с высокой степенью вероятности не в состоянии получать необходимый для подобных операций доход</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167</w:t>
            </w:r>
          </w:p>
        </w:tc>
        <w:tc>
          <w:tcPr>
            <w:tcW w:w="8050" w:type="dxa"/>
            <w:tcBorders>
              <w:top w:val="nil"/>
              <w:left w:val="nil"/>
              <w:bottom w:val="nil"/>
              <w:right w:val="nil"/>
            </w:tcBorders>
          </w:tcPr>
          <w:p w:rsidR="00CB1D96" w:rsidRPr="00CB1D96" w:rsidRDefault="00CB1D96">
            <w:pPr>
              <w:pStyle w:val="ConsPlusNormal"/>
            </w:pPr>
            <w:r w:rsidRPr="00CB1D96">
              <w:t>неоднократное в анализируемом периоде пополнение третьими лицами банковских счетов или электронных кошельков физических лиц</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168</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осуществление финансовых операций участником финансовой операции по перечислению денежных средств в белорусских рублях на счет контрагента-нерезидента, если такие финансовые операции вызывают подозрения, что они осуществляются в целях легализации доходов, полученных преступным путем</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lastRenderedPageBreak/>
              <w:t>169</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осуществление финансовых операций участником финансовой операции, если у лица, осуществляющего финансовые операции, возникают подозрения, что они осуществляются в целях финансирования террористической деятельности и (или) финансирования распространения оружия массового поражения</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171</w:t>
            </w:r>
          </w:p>
        </w:tc>
        <w:tc>
          <w:tcPr>
            <w:tcW w:w="8050" w:type="dxa"/>
            <w:tcBorders>
              <w:top w:val="nil"/>
              <w:left w:val="nil"/>
              <w:bottom w:val="nil"/>
              <w:right w:val="nil"/>
            </w:tcBorders>
          </w:tcPr>
          <w:p w:rsidR="00CB1D96" w:rsidRPr="00CB1D96" w:rsidRDefault="00CB1D96">
            <w:pPr>
              <w:pStyle w:val="ConsPlusNormal"/>
            </w:pPr>
            <w:r w:rsidRPr="00CB1D96">
              <w:t>проведение расчетов с использованием криптовалют</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172</w:t>
            </w:r>
          </w:p>
        </w:tc>
        <w:tc>
          <w:tcPr>
            <w:tcW w:w="8050" w:type="dxa"/>
            <w:tcBorders>
              <w:top w:val="nil"/>
              <w:left w:val="nil"/>
              <w:bottom w:val="nil"/>
              <w:right w:val="nil"/>
            </w:tcBorders>
          </w:tcPr>
          <w:p w:rsidR="00CB1D96" w:rsidRPr="00CB1D96" w:rsidRDefault="00CB1D96">
            <w:pPr>
              <w:pStyle w:val="ConsPlusNormal"/>
            </w:pPr>
            <w:r w:rsidRPr="00CB1D96">
              <w:t>осуществление участником финансовых операций по снятию в наличной форме либо перечислению на счета физических лиц дивидендов либо выплат, связанных с безвозмездным отчуждением (изъятием) средств организации, при условии, что общая сумма таких финансовых операций составляет значительную часть оборотов по дебету счета организации в анализируемом периоде</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201</w:t>
            </w:r>
          </w:p>
        </w:tc>
        <w:tc>
          <w:tcPr>
            <w:tcW w:w="8050" w:type="dxa"/>
            <w:tcBorders>
              <w:top w:val="nil"/>
              <w:left w:val="nil"/>
              <w:bottom w:val="nil"/>
              <w:right w:val="nil"/>
            </w:tcBorders>
          </w:tcPr>
          <w:p w:rsidR="00CB1D96" w:rsidRPr="00CB1D96" w:rsidRDefault="00CB1D96">
            <w:pPr>
              <w:pStyle w:val="ConsPlusNormal"/>
            </w:pPr>
            <w:r w:rsidRPr="00CB1D96">
              <w:t>внесение участником финансовой операции маржинального обеспечения в кассу либо получение из кассы маржинального обеспечения и (или) положительной разницы цен по совершенным операциям с беспоставочными внебиржевыми финансовыми инструментами наличными денежными средствами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202</w:t>
            </w:r>
          </w:p>
        </w:tc>
        <w:tc>
          <w:tcPr>
            <w:tcW w:w="8050" w:type="dxa"/>
            <w:tcBorders>
              <w:top w:val="nil"/>
              <w:left w:val="nil"/>
              <w:bottom w:val="nil"/>
              <w:right w:val="nil"/>
            </w:tcBorders>
          </w:tcPr>
          <w:p w:rsidR="00CB1D96" w:rsidRPr="00CB1D96" w:rsidRDefault="00CB1D96">
            <w:pPr>
              <w:pStyle w:val="ConsPlusNormal"/>
            </w:pPr>
            <w:r w:rsidRPr="00CB1D96">
              <w:t>внесение участником финансовой операции маржинального обеспечения либо возврат ему маржинального обеспечения и (или) положительной разницы цен по совершенным операциям с беспоставочными внебиржевыми финансовыми инструментами со (на) счета(ов), открытого(ых) в стране, отличной от страны его регистрации (резидентства)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203</w:t>
            </w:r>
          </w:p>
        </w:tc>
        <w:tc>
          <w:tcPr>
            <w:tcW w:w="8050" w:type="dxa"/>
            <w:tcBorders>
              <w:top w:val="nil"/>
              <w:left w:val="nil"/>
              <w:bottom w:val="nil"/>
              <w:right w:val="nil"/>
            </w:tcBorders>
          </w:tcPr>
          <w:p w:rsidR="00CB1D96" w:rsidRPr="00CB1D96" w:rsidRDefault="00CB1D96">
            <w:pPr>
              <w:pStyle w:val="ConsPlusNormal"/>
            </w:pPr>
            <w:r w:rsidRPr="00CB1D96">
              <w:t>внесение маржинального обеспечения в пользу участника финансовой операции третьим лицом</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204</w:t>
            </w:r>
          </w:p>
        </w:tc>
        <w:tc>
          <w:tcPr>
            <w:tcW w:w="8050" w:type="dxa"/>
            <w:tcBorders>
              <w:top w:val="nil"/>
              <w:left w:val="nil"/>
              <w:bottom w:val="nil"/>
              <w:right w:val="nil"/>
            </w:tcBorders>
          </w:tcPr>
          <w:p w:rsidR="00CB1D96" w:rsidRPr="00CB1D96" w:rsidRDefault="00CB1D96">
            <w:pPr>
              <w:pStyle w:val="ConsPlusNormal"/>
            </w:pPr>
            <w:r w:rsidRPr="00CB1D96">
              <w:t>возврат маржинального обеспечения участника финансовой операции и (или) положительной разницы цен по совершенным операциям с беспоставочными внебиржевыми финансовыми инструментами на счет третьего лица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205</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в течение анализируемого периода внесение маржинального обеспечения физическим лицом в возрасте до 21 года либо старше 65 лет в размере, превышающем 300 базовых величин</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206</w:t>
            </w:r>
          </w:p>
        </w:tc>
        <w:tc>
          <w:tcPr>
            <w:tcW w:w="8050" w:type="dxa"/>
            <w:tcBorders>
              <w:top w:val="nil"/>
              <w:left w:val="nil"/>
              <w:bottom w:val="nil"/>
              <w:right w:val="nil"/>
            </w:tcBorders>
          </w:tcPr>
          <w:p w:rsidR="00CB1D96" w:rsidRPr="00CB1D96" w:rsidRDefault="00CB1D96">
            <w:pPr>
              <w:pStyle w:val="ConsPlusNormal"/>
            </w:pPr>
            <w:r w:rsidRPr="00CB1D96">
              <w:t>систематическое в течение анализируемого периода внесение участником финансовой операции сумм маржинального обеспечения и последующее инициирование им его возврата без проведения операций с беспоставочными внебиржевыми финансовыми инструментами либо проведение операций на сумму, не превышающую 10 процентов от суммарного размера маржинального обеспечения</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301</w:t>
            </w:r>
          </w:p>
        </w:tc>
        <w:tc>
          <w:tcPr>
            <w:tcW w:w="8050" w:type="dxa"/>
            <w:tcBorders>
              <w:top w:val="nil"/>
              <w:left w:val="nil"/>
              <w:bottom w:val="nil"/>
              <w:right w:val="nil"/>
            </w:tcBorders>
          </w:tcPr>
          <w:p w:rsidR="00CB1D96" w:rsidRPr="00CB1D96" w:rsidRDefault="00CB1D96">
            <w:pPr>
              <w:pStyle w:val="ConsPlusNormal"/>
            </w:pPr>
            <w:r w:rsidRPr="00CB1D96">
              <w:t>частичный или полный возврат микрозайма участника финансовой операции, осуществленный третьим лицом</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302</w:t>
            </w:r>
          </w:p>
        </w:tc>
        <w:tc>
          <w:tcPr>
            <w:tcW w:w="8050" w:type="dxa"/>
            <w:tcBorders>
              <w:top w:val="nil"/>
              <w:left w:val="nil"/>
              <w:bottom w:val="nil"/>
              <w:right w:val="nil"/>
            </w:tcBorders>
          </w:tcPr>
          <w:p w:rsidR="00CB1D96" w:rsidRPr="00CB1D96" w:rsidRDefault="00CB1D96">
            <w:pPr>
              <w:pStyle w:val="ConsPlusNormal"/>
            </w:pPr>
            <w:r w:rsidRPr="00CB1D96">
              <w:t>заключение договора залога в обеспечение займа, когда заемщик и залогодатель являются разными лицами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303</w:t>
            </w:r>
          </w:p>
        </w:tc>
        <w:tc>
          <w:tcPr>
            <w:tcW w:w="8050" w:type="dxa"/>
            <w:tcBorders>
              <w:top w:val="nil"/>
              <w:left w:val="nil"/>
              <w:bottom w:val="nil"/>
              <w:right w:val="nil"/>
            </w:tcBorders>
          </w:tcPr>
          <w:p w:rsidR="00CB1D96" w:rsidRPr="00CB1D96" w:rsidRDefault="00CB1D96">
            <w:pPr>
              <w:pStyle w:val="ConsPlusNormal"/>
            </w:pPr>
            <w:r w:rsidRPr="00CB1D96">
              <w:t>получение микрозаймов разными заемщиками, представителем (посредником) у которых является одно и то же лицо, либо взаимосвязанной группой заемщиков</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304</w:t>
            </w:r>
          </w:p>
        </w:tc>
        <w:tc>
          <w:tcPr>
            <w:tcW w:w="8050" w:type="dxa"/>
            <w:tcBorders>
              <w:top w:val="nil"/>
              <w:left w:val="nil"/>
              <w:bottom w:val="nil"/>
              <w:right w:val="nil"/>
            </w:tcBorders>
          </w:tcPr>
          <w:p w:rsidR="00CB1D96" w:rsidRPr="00CB1D96" w:rsidRDefault="00CB1D96">
            <w:pPr>
              <w:pStyle w:val="ConsPlusNormal"/>
            </w:pPr>
            <w:r w:rsidRPr="00CB1D96">
              <w:t xml:space="preserve">получение участником финансовой операции денежных средств по одному или нескольким договорам микрозайма на общую сумму, превышающую 500 базовых величин, и предоставление в течение срока его (их) действия денежных средств по одному или нескольким договорам займа (микрозайма) этой же некоммерческой </w:t>
            </w:r>
            <w:r w:rsidRPr="00CB1D96">
              <w:lastRenderedPageBreak/>
              <w:t>микрофинансовой организации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lastRenderedPageBreak/>
              <w:t>973</w:t>
            </w:r>
          </w:p>
        </w:tc>
        <w:tc>
          <w:tcPr>
            <w:tcW w:w="8050" w:type="dxa"/>
            <w:tcBorders>
              <w:top w:val="nil"/>
              <w:left w:val="nil"/>
              <w:bottom w:val="nil"/>
              <w:right w:val="nil"/>
            </w:tcBorders>
          </w:tcPr>
          <w:p w:rsidR="00CB1D96" w:rsidRPr="00CB1D96" w:rsidRDefault="00CB1D96">
            <w:pPr>
              <w:pStyle w:val="ConsPlusNormal"/>
            </w:pPr>
            <w:r w:rsidRPr="00CB1D96">
              <w:t>получение участником финансовой операции выигрыша в крупном размере от участия в азартной игре, при использовании технических средств и (или) устройств, оказывающих воздействие на случайный результат игры или позволяющих его предвидеть</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974</w:t>
            </w:r>
          </w:p>
        </w:tc>
        <w:tc>
          <w:tcPr>
            <w:tcW w:w="8050" w:type="dxa"/>
            <w:tcBorders>
              <w:top w:val="nil"/>
              <w:left w:val="nil"/>
              <w:bottom w:val="nil"/>
              <w:right w:val="nil"/>
            </w:tcBorders>
          </w:tcPr>
          <w:p w:rsidR="00CB1D96" w:rsidRPr="00CB1D96" w:rsidRDefault="00CB1D96">
            <w:pPr>
              <w:pStyle w:val="ConsPlusNormal"/>
            </w:pPr>
            <w:r w:rsidRPr="00CB1D96">
              <w:t>приобретение участником финансовой операции в игорном заведении большого количества игровых фишек с последующим обменом их на денежные средства без фактического участия в азартной игре</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975</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в течение анализируемого периода осуществление финансовых операций их участником, связанных со снятием с игрового счета денежных средств (электронных денег) в крупном размере, без фактического участия в азартной игре</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976</w:t>
            </w:r>
          </w:p>
        </w:tc>
        <w:tc>
          <w:tcPr>
            <w:tcW w:w="8050" w:type="dxa"/>
            <w:tcBorders>
              <w:top w:val="nil"/>
              <w:left w:val="nil"/>
              <w:bottom w:val="nil"/>
              <w:right w:val="nil"/>
            </w:tcBorders>
          </w:tcPr>
          <w:p w:rsidR="00CB1D96" w:rsidRPr="00CB1D96" w:rsidRDefault="00CB1D96">
            <w:pPr>
              <w:pStyle w:val="ConsPlusNormal"/>
            </w:pPr>
            <w:r w:rsidRPr="00CB1D96">
              <w:t>получение и предоставление предмета лизинга по договору финансовой аренды (лизинга), когда продавцом (поставщиком) предмета лизинга и лизингополучателем является одно и то же физическое лицо (возвратный лизинг) и стоимость предмета лизинга отличается от стоимости его приобретения у этого лица более чем на 30 процентов</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977</w:t>
            </w:r>
          </w:p>
        </w:tc>
        <w:tc>
          <w:tcPr>
            <w:tcW w:w="8050" w:type="dxa"/>
            <w:tcBorders>
              <w:top w:val="nil"/>
              <w:left w:val="nil"/>
              <w:bottom w:val="nil"/>
              <w:right w:val="nil"/>
            </w:tcBorders>
          </w:tcPr>
          <w:p w:rsidR="00CB1D96" w:rsidRPr="00CB1D96" w:rsidRDefault="00CB1D96">
            <w:pPr>
              <w:pStyle w:val="ConsPlusNormal"/>
            </w:pPr>
            <w:r w:rsidRPr="00CB1D96">
              <w:t>предоставление предмета лизинга по договору сублизинга, когда продавцом (поставщиком) предмета лизинга и сублизинго-получателем выступает одно и то же лицо</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978</w:t>
            </w:r>
          </w:p>
        </w:tc>
        <w:tc>
          <w:tcPr>
            <w:tcW w:w="8050" w:type="dxa"/>
            <w:tcBorders>
              <w:top w:val="nil"/>
              <w:left w:val="nil"/>
              <w:bottom w:val="nil"/>
              <w:right w:val="nil"/>
            </w:tcBorders>
          </w:tcPr>
          <w:p w:rsidR="00CB1D96" w:rsidRPr="00CB1D96" w:rsidRDefault="00CB1D96">
            <w:pPr>
              <w:pStyle w:val="ConsPlusNormal"/>
            </w:pPr>
            <w:r w:rsidRPr="00CB1D96">
              <w:t>перевод выгоды в пользу лица, не являющегося первоначальным выгодоприобретателем по договору страхования, сострахования, доверительного управления денежными средствами или иным имуществом</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979</w:t>
            </w:r>
          </w:p>
        </w:tc>
        <w:tc>
          <w:tcPr>
            <w:tcW w:w="8050" w:type="dxa"/>
            <w:tcBorders>
              <w:top w:val="nil"/>
              <w:left w:val="nil"/>
              <w:bottom w:val="nil"/>
              <w:right w:val="nil"/>
            </w:tcBorders>
          </w:tcPr>
          <w:p w:rsidR="00CB1D96" w:rsidRPr="00CB1D96" w:rsidRDefault="00CB1D96">
            <w:pPr>
              <w:pStyle w:val="ConsPlusNormal"/>
            </w:pPr>
            <w:r w:rsidRPr="00CB1D96">
              <w:t>оплата лизинговых платежей по поручению лизингополучателя третьим лицом - нерезидентом</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980</w:t>
            </w:r>
          </w:p>
        </w:tc>
        <w:tc>
          <w:tcPr>
            <w:tcW w:w="8050" w:type="dxa"/>
            <w:tcBorders>
              <w:top w:val="nil"/>
              <w:left w:val="nil"/>
              <w:bottom w:val="nil"/>
              <w:right w:val="nil"/>
            </w:tcBorders>
          </w:tcPr>
          <w:p w:rsidR="00CB1D96" w:rsidRPr="00CB1D96" w:rsidRDefault="00CB1D96">
            <w:pPr>
              <w:pStyle w:val="ConsPlusNormal"/>
            </w:pPr>
            <w:r w:rsidRPr="00CB1D96">
              <w:t>досрочное расторжение договора финансовой аренды (лизинга), предусматривающего возмещение более 75 процентов стоимости предмета лизинга, инициируемое лизингополучателем ранее одного года со дня передачи предмета лизинга во временное владение и пользование лизингополучателю без видимого основания</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981</w:t>
            </w:r>
          </w:p>
        </w:tc>
        <w:tc>
          <w:tcPr>
            <w:tcW w:w="8050" w:type="dxa"/>
            <w:tcBorders>
              <w:top w:val="nil"/>
              <w:left w:val="nil"/>
              <w:bottom w:val="nil"/>
              <w:right w:val="nil"/>
            </w:tcBorders>
          </w:tcPr>
          <w:p w:rsidR="00CB1D96" w:rsidRPr="00CB1D96" w:rsidRDefault="00CB1D96">
            <w:pPr>
              <w:pStyle w:val="ConsPlusNormal"/>
            </w:pPr>
            <w:r w:rsidRPr="00CB1D96">
              <w:t>осуществление финансовой операции с недвижимым имуществом участником финансовой операции, если с момента государственной регистрации этого участника прошло менее одного года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982</w:t>
            </w:r>
          </w:p>
        </w:tc>
        <w:tc>
          <w:tcPr>
            <w:tcW w:w="8050" w:type="dxa"/>
            <w:tcBorders>
              <w:top w:val="nil"/>
              <w:left w:val="nil"/>
              <w:bottom w:val="nil"/>
              <w:right w:val="nil"/>
            </w:tcBorders>
          </w:tcPr>
          <w:p w:rsidR="00CB1D96" w:rsidRPr="00CB1D96" w:rsidRDefault="00CB1D96">
            <w:pPr>
              <w:pStyle w:val="ConsPlusNormal"/>
            </w:pPr>
            <w:r w:rsidRPr="00CB1D96">
              <w:t>попытка осуществления финансовой операции с недвижимым имуществом, на которое наложено ограничение (обременение), запрещающее по своему правовому характеру правообладателю распоряжаться объектом недвижимого имущества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983</w:t>
            </w:r>
          </w:p>
        </w:tc>
        <w:tc>
          <w:tcPr>
            <w:tcW w:w="8050" w:type="dxa"/>
            <w:tcBorders>
              <w:top w:val="nil"/>
              <w:left w:val="nil"/>
              <w:bottom w:val="nil"/>
              <w:right w:val="nil"/>
            </w:tcBorders>
          </w:tcPr>
          <w:p w:rsidR="00CB1D96" w:rsidRPr="00CB1D96" w:rsidRDefault="00CB1D96">
            <w:pPr>
              <w:pStyle w:val="ConsPlusNormal"/>
            </w:pPr>
            <w:r w:rsidRPr="00CB1D96">
              <w:t>осуществление финансовой операции с недвижимым имуществом, участником которой выступает нерезидент, кроме наследования по закону и выдачи свидетельства о праве собственности пережившему супругу (бывшему супругу) и на имя умершего супруга (бывшего супруга)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984</w:t>
            </w:r>
          </w:p>
        </w:tc>
        <w:tc>
          <w:tcPr>
            <w:tcW w:w="8050" w:type="dxa"/>
            <w:tcBorders>
              <w:top w:val="nil"/>
              <w:left w:val="nil"/>
              <w:bottom w:val="nil"/>
              <w:right w:val="nil"/>
            </w:tcBorders>
          </w:tcPr>
          <w:p w:rsidR="00CB1D96" w:rsidRPr="00CB1D96" w:rsidRDefault="00CB1D96">
            <w:pPr>
              <w:pStyle w:val="ConsPlusNormal"/>
            </w:pPr>
            <w:r w:rsidRPr="00CB1D96">
              <w:t>выплата в течение анализируемого периода почтовых денежных переводов в адрес нескольких получателей (физических лиц) по доверенности, выданной одному лицу</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lastRenderedPageBreak/>
              <w:t>985</w:t>
            </w:r>
          </w:p>
        </w:tc>
        <w:tc>
          <w:tcPr>
            <w:tcW w:w="8050" w:type="dxa"/>
            <w:tcBorders>
              <w:top w:val="nil"/>
              <w:left w:val="nil"/>
              <w:bottom w:val="nil"/>
              <w:right w:val="nil"/>
            </w:tcBorders>
          </w:tcPr>
          <w:p w:rsidR="00CB1D96" w:rsidRPr="00CB1D96" w:rsidRDefault="00CB1D96">
            <w:pPr>
              <w:pStyle w:val="ConsPlusNormal"/>
            </w:pPr>
            <w:r w:rsidRPr="00CB1D96">
              <w:t>выплата в течение анализируемого периода почтовых денежных переводов в адрес одного получателя по доверенности, выданной двум и более лицам</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986</w:t>
            </w:r>
          </w:p>
        </w:tc>
        <w:tc>
          <w:tcPr>
            <w:tcW w:w="8050" w:type="dxa"/>
            <w:tcBorders>
              <w:top w:val="nil"/>
              <w:left w:val="nil"/>
              <w:bottom w:val="nil"/>
              <w:right w:val="nil"/>
            </w:tcBorders>
          </w:tcPr>
          <w:p w:rsidR="00CB1D96" w:rsidRPr="00CB1D96" w:rsidRDefault="00CB1D96">
            <w:pPr>
              <w:pStyle w:val="ConsPlusNormal"/>
            </w:pPr>
            <w:r w:rsidRPr="00CB1D96">
              <w:t>наследование наличных денежных средств, драгоценных металлов, изделий из них, включенных в акт описи наследственного имущества, в отношении которых отсутствуют документы, подтверждающие их принадлежность наследодателю</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987</w:t>
            </w:r>
          </w:p>
        </w:tc>
        <w:tc>
          <w:tcPr>
            <w:tcW w:w="8050" w:type="dxa"/>
            <w:tcBorders>
              <w:top w:val="nil"/>
              <w:left w:val="nil"/>
              <w:bottom w:val="nil"/>
              <w:right w:val="nil"/>
            </w:tcBorders>
          </w:tcPr>
          <w:p w:rsidR="00CB1D96" w:rsidRPr="00CB1D96" w:rsidRDefault="00CB1D96">
            <w:pPr>
              <w:pStyle w:val="ConsPlusNormal"/>
            </w:pPr>
            <w:r w:rsidRPr="00CB1D96">
              <w:t>заключение предварительного договора, предусматривающего как аванс либо задаток, так и выплату сумм, которые будут предусмотрены основным договором, до заключения (подписания) основного договора</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988</w:t>
            </w:r>
          </w:p>
        </w:tc>
        <w:tc>
          <w:tcPr>
            <w:tcW w:w="8050" w:type="dxa"/>
            <w:tcBorders>
              <w:top w:val="nil"/>
              <w:left w:val="nil"/>
              <w:bottom w:val="nil"/>
              <w:right w:val="nil"/>
            </w:tcBorders>
          </w:tcPr>
          <w:p w:rsidR="00CB1D96" w:rsidRPr="00CB1D96" w:rsidRDefault="00CB1D96">
            <w:pPr>
              <w:pStyle w:val="ConsPlusNormal"/>
            </w:pPr>
            <w:r w:rsidRPr="00CB1D96">
              <w:t>заключение соглашений о расторжении возмездных договоров об отчуждении имущества, которыми не предусмотрен возврат сторонам переданных по договору имущества и денежных средств</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989</w:t>
            </w:r>
          </w:p>
        </w:tc>
        <w:tc>
          <w:tcPr>
            <w:tcW w:w="8050" w:type="dxa"/>
            <w:tcBorders>
              <w:top w:val="nil"/>
              <w:left w:val="nil"/>
              <w:bottom w:val="nil"/>
              <w:right w:val="nil"/>
            </w:tcBorders>
          </w:tcPr>
          <w:p w:rsidR="00CB1D96" w:rsidRPr="00CB1D96" w:rsidRDefault="00CB1D96">
            <w:pPr>
              <w:pStyle w:val="ConsPlusNormal"/>
            </w:pPr>
            <w:r w:rsidRPr="00CB1D96">
              <w:t>дарение средств между участниками финансовой операции, не состоящими между собой в отношениях близкого родства или свойства, опекуна, попечителя и подопечного</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990</w:t>
            </w:r>
          </w:p>
        </w:tc>
        <w:tc>
          <w:tcPr>
            <w:tcW w:w="8050" w:type="dxa"/>
            <w:tcBorders>
              <w:top w:val="nil"/>
              <w:left w:val="nil"/>
              <w:bottom w:val="nil"/>
              <w:right w:val="nil"/>
            </w:tcBorders>
          </w:tcPr>
          <w:p w:rsidR="00CB1D96" w:rsidRPr="00CB1D96" w:rsidRDefault="00CB1D96">
            <w:pPr>
              <w:pStyle w:val="ConsPlusNormal"/>
            </w:pPr>
            <w:r w:rsidRPr="00CB1D96">
              <w:t>выплата задатка в значительных размерах по предварительному договору</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991</w:t>
            </w:r>
          </w:p>
        </w:tc>
        <w:tc>
          <w:tcPr>
            <w:tcW w:w="8050" w:type="dxa"/>
            <w:tcBorders>
              <w:top w:val="nil"/>
              <w:left w:val="nil"/>
              <w:bottom w:val="nil"/>
              <w:right w:val="nil"/>
            </w:tcBorders>
          </w:tcPr>
          <w:p w:rsidR="00CB1D96" w:rsidRPr="00CB1D96" w:rsidRDefault="00CB1D96">
            <w:pPr>
              <w:pStyle w:val="ConsPlusNormal"/>
            </w:pPr>
            <w:r w:rsidRPr="00CB1D96">
              <w:t>разовое или неоднократное в течение анализируемого периода получение участником финансовой операции денежных средств в крупных суммах от организатора азартных игр в качестве выигрыша (возврата несыгравших ставок) от участия в азартных играх</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992</w:t>
            </w:r>
          </w:p>
        </w:tc>
        <w:tc>
          <w:tcPr>
            <w:tcW w:w="8050" w:type="dxa"/>
            <w:tcBorders>
              <w:top w:val="nil"/>
              <w:left w:val="nil"/>
              <w:bottom w:val="nil"/>
              <w:right w:val="nil"/>
            </w:tcBorders>
          </w:tcPr>
          <w:p w:rsidR="00CB1D96" w:rsidRPr="00CB1D96" w:rsidRDefault="00CB1D96">
            <w:pPr>
              <w:pStyle w:val="ConsPlusNormal"/>
            </w:pPr>
            <w:r w:rsidRPr="00CB1D96">
              <w:t>явное несоответствие договорной и действительной стоимости предмета сделки (кроме объекта недвижимости, прав на него)</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993</w:t>
            </w:r>
          </w:p>
        </w:tc>
        <w:tc>
          <w:tcPr>
            <w:tcW w:w="8050" w:type="dxa"/>
            <w:tcBorders>
              <w:top w:val="nil"/>
              <w:left w:val="nil"/>
              <w:bottom w:val="nil"/>
              <w:right w:val="nil"/>
            </w:tcBorders>
          </w:tcPr>
          <w:p w:rsidR="00CB1D96" w:rsidRPr="00CB1D96" w:rsidRDefault="00CB1D96">
            <w:pPr>
              <w:pStyle w:val="ConsPlusNormal"/>
            </w:pPr>
            <w:r w:rsidRPr="00CB1D96">
              <w:t>существенное отличие стоимости объекта недвижимости (прав на него) от обычной рыночной стоимости такого объекта (прав на него)</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994</w:t>
            </w:r>
          </w:p>
        </w:tc>
        <w:tc>
          <w:tcPr>
            <w:tcW w:w="8050" w:type="dxa"/>
            <w:tcBorders>
              <w:top w:val="nil"/>
              <w:left w:val="nil"/>
              <w:bottom w:val="nil"/>
              <w:right w:val="nil"/>
            </w:tcBorders>
          </w:tcPr>
          <w:p w:rsidR="00CB1D96" w:rsidRPr="00CB1D96" w:rsidRDefault="00CB1D96">
            <w:pPr>
              <w:pStyle w:val="ConsPlusNormal"/>
            </w:pPr>
            <w:r w:rsidRPr="00CB1D96">
              <w:t>осуществление аналогичных финансовых операций представителем от имени трех и более участников финансовых операций, если такие операции сопровождаются внесением либо получением наличных денежных средств или высоколиквидных финансовых инструментов</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995</w:t>
            </w:r>
          </w:p>
        </w:tc>
        <w:tc>
          <w:tcPr>
            <w:tcW w:w="8050" w:type="dxa"/>
            <w:tcBorders>
              <w:top w:val="nil"/>
              <w:left w:val="nil"/>
              <w:bottom w:val="nil"/>
              <w:right w:val="nil"/>
            </w:tcBorders>
          </w:tcPr>
          <w:p w:rsidR="00CB1D96" w:rsidRPr="00CB1D96" w:rsidRDefault="00CB1D96">
            <w:pPr>
              <w:pStyle w:val="ConsPlusNormal"/>
            </w:pPr>
            <w:r w:rsidRPr="00CB1D96">
              <w:t>расчеты по финансовой операции с недвижимым (движимым) имуществом осуществляются в наличной форме</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996</w:t>
            </w:r>
          </w:p>
        </w:tc>
        <w:tc>
          <w:tcPr>
            <w:tcW w:w="8050" w:type="dxa"/>
            <w:tcBorders>
              <w:top w:val="nil"/>
              <w:left w:val="nil"/>
              <w:bottom w:val="nil"/>
              <w:right w:val="nil"/>
            </w:tcBorders>
          </w:tcPr>
          <w:p w:rsidR="00CB1D96" w:rsidRPr="00CB1D96" w:rsidRDefault="00CB1D96">
            <w:pPr>
              <w:pStyle w:val="ConsPlusNormal"/>
            </w:pPr>
            <w:r w:rsidRPr="00CB1D96">
              <w:t>осуществление финансовых операций их участником с нарушением установленного законодательством порядка документального оформления, в том числе с нарушением требования о нотариальном удостоверении или государственной регистрации</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997</w:t>
            </w:r>
          </w:p>
        </w:tc>
        <w:tc>
          <w:tcPr>
            <w:tcW w:w="8050" w:type="dxa"/>
            <w:tcBorders>
              <w:top w:val="nil"/>
              <w:left w:val="nil"/>
              <w:bottom w:val="nil"/>
              <w:right w:val="nil"/>
            </w:tcBorders>
          </w:tcPr>
          <w:p w:rsidR="00CB1D96" w:rsidRPr="00CB1D96" w:rsidRDefault="00CB1D96">
            <w:pPr>
              <w:pStyle w:val="ConsPlusNormal"/>
            </w:pPr>
            <w:r w:rsidRPr="00CB1D96">
              <w:t>неоднократное проведение участником финансовой операции аналогичных финансовых операций в целях дробления суммы необычно крупной сделки и (или) уклонения от регистрации в специальном формуляре</w:t>
            </w:r>
          </w:p>
        </w:tc>
      </w:tr>
      <w:tr w:rsidR="00CB1D96" w:rsidRPr="00CB1D96">
        <w:tblPrEx>
          <w:tblBorders>
            <w:insideH w:val="none" w:sz="0" w:space="0" w:color="auto"/>
            <w:insideV w:val="none" w:sz="0" w:space="0" w:color="auto"/>
          </w:tblBorders>
        </w:tblPrEx>
        <w:tc>
          <w:tcPr>
            <w:tcW w:w="1020" w:type="dxa"/>
            <w:tcBorders>
              <w:top w:val="nil"/>
              <w:left w:val="nil"/>
              <w:bottom w:val="nil"/>
              <w:right w:val="nil"/>
            </w:tcBorders>
          </w:tcPr>
          <w:p w:rsidR="00CB1D96" w:rsidRPr="00CB1D96" w:rsidRDefault="00CB1D96">
            <w:pPr>
              <w:pStyle w:val="ConsPlusNormal"/>
              <w:jc w:val="center"/>
            </w:pPr>
            <w:r w:rsidRPr="00CB1D96">
              <w:t>998</w:t>
            </w:r>
          </w:p>
        </w:tc>
        <w:tc>
          <w:tcPr>
            <w:tcW w:w="8050" w:type="dxa"/>
            <w:tcBorders>
              <w:top w:val="nil"/>
              <w:left w:val="nil"/>
              <w:bottom w:val="nil"/>
              <w:right w:val="nil"/>
            </w:tcBorders>
          </w:tcPr>
          <w:p w:rsidR="00CB1D96" w:rsidRPr="00CB1D96" w:rsidRDefault="00CB1D96">
            <w:pPr>
              <w:pStyle w:val="ConsPlusNormal"/>
            </w:pPr>
            <w:r w:rsidRPr="00CB1D96">
              <w:t>снижение суммы сделки в ходе осуществления финансовой операции в целях уклонения от регистрации в специальном формуляре</w:t>
            </w:r>
          </w:p>
        </w:tc>
      </w:tr>
      <w:tr w:rsidR="00CB1D96" w:rsidRPr="00CB1D96">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CB1D96" w:rsidRPr="00CB1D96" w:rsidRDefault="00CB1D96">
            <w:pPr>
              <w:pStyle w:val="ConsPlusNormal"/>
              <w:jc w:val="center"/>
            </w:pPr>
            <w:r w:rsidRPr="00CB1D96">
              <w:t>999</w:t>
            </w:r>
          </w:p>
        </w:tc>
        <w:tc>
          <w:tcPr>
            <w:tcW w:w="8050" w:type="dxa"/>
            <w:tcBorders>
              <w:top w:val="nil"/>
              <w:left w:val="nil"/>
              <w:bottom w:val="single" w:sz="4" w:space="0" w:color="auto"/>
              <w:right w:val="nil"/>
            </w:tcBorders>
          </w:tcPr>
          <w:p w:rsidR="00CB1D96" w:rsidRPr="00CB1D96" w:rsidRDefault="00CB1D96">
            <w:pPr>
              <w:pStyle w:val="ConsPlusNormal"/>
            </w:pPr>
            <w:r w:rsidRPr="00CB1D96">
              <w:t>иные признаки</w:t>
            </w:r>
          </w:p>
        </w:tc>
      </w:tr>
    </w:tbl>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right"/>
        <w:outlineLvl w:val="1"/>
      </w:pPr>
      <w:bookmarkStart w:id="66" w:name="P1221"/>
      <w:bookmarkEnd w:id="66"/>
      <w:r w:rsidRPr="00CB1D96">
        <w:t>Приложение 5</w:t>
      </w:r>
    </w:p>
    <w:p w:rsidR="00CB1D96" w:rsidRPr="00CB1D96" w:rsidRDefault="00CB1D96">
      <w:pPr>
        <w:pStyle w:val="ConsPlusNormal"/>
        <w:jc w:val="right"/>
      </w:pPr>
      <w:r w:rsidRPr="00CB1D96">
        <w:t>к Инструкции о порядке</w:t>
      </w:r>
    </w:p>
    <w:p w:rsidR="00CB1D96" w:rsidRPr="00CB1D96" w:rsidRDefault="00CB1D96">
      <w:pPr>
        <w:pStyle w:val="ConsPlusNormal"/>
        <w:jc w:val="right"/>
      </w:pPr>
      <w:r w:rsidRPr="00CB1D96">
        <w:t>заполнения, передачи,</w:t>
      </w:r>
    </w:p>
    <w:p w:rsidR="00CB1D96" w:rsidRPr="00CB1D96" w:rsidRDefault="00CB1D96">
      <w:pPr>
        <w:pStyle w:val="ConsPlusNormal"/>
        <w:jc w:val="right"/>
      </w:pPr>
      <w:r w:rsidRPr="00CB1D96">
        <w:t>регистрации, учета и хранения</w:t>
      </w:r>
    </w:p>
    <w:p w:rsidR="00CB1D96" w:rsidRPr="00CB1D96" w:rsidRDefault="00CB1D96">
      <w:pPr>
        <w:pStyle w:val="ConsPlusNormal"/>
        <w:jc w:val="right"/>
      </w:pPr>
      <w:r w:rsidRPr="00CB1D96">
        <w:t>специальных формуляров</w:t>
      </w:r>
    </w:p>
    <w:p w:rsidR="00CB1D96" w:rsidRPr="00CB1D96" w:rsidRDefault="00CB1D96">
      <w:pPr>
        <w:pStyle w:val="ConsPlusNormal"/>
        <w:jc w:val="right"/>
      </w:pPr>
      <w:r w:rsidRPr="00CB1D96">
        <w:t>регистрации финансовых</w:t>
      </w:r>
    </w:p>
    <w:p w:rsidR="00CB1D96" w:rsidRPr="00CB1D96" w:rsidRDefault="00CB1D96">
      <w:pPr>
        <w:pStyle w:val="ConsPlusNormal"/>
        <w:jc w:val="right"/>
      </w:pPr>
      <w:r w:rsidRPr="00CB1D96">
        <w:t>операций, подлежащих</w:t>
      </w:r>
    </w:p>
    <w:p w:rsidR="00CB1D96" w:rsidRPr="00CB1D96" w:rsidRDefault="00CB1D96">
      <w:pPr>
        <w:pStyle w:val="ConsPlusNormal"/>
        <w:jc w:val="right"/>
      </w:pPr>
      <w:r w:rsidRPr="00CB1D96">
        <w:t>особому контролю</w:t>
      </w:r>
    </w:p>
    <w:p w:rsidR="00CB1D96" w:rsidRPr="00CB1D96" w:rsidRDefault="00CB1D96">
      <w:pPr>
        <w:pStyle w:val="ConsPlusNormal"/>
        <w:jc w:val="right"/>
      </w:pPr>
      <w:r w:rsidRPr="00CB1D96">
        <w:t>(в редакции постановления</w:t>
      </w:r>
    </w:p>
    <w:p w:rsidR="00CB1D96" w:rsidRPr="00CB1D96" w:rsidRDefault="00CB1D96">
      <w:pPr>
        <w:pStyle w:val="ConsPlusNormal"/>
        <w:jc w:val="right"/>
      </w:pPr>
      <w:r w:rsidRPr="00CB1D96">
        <w:t>Совета Министров</w:t>
      </w:r>
    </w:p>
    <w:p w:rsidR="00CB1D96" w:rsidRPr="00CB1D96" w:rsidRDefault="00CB1D96">
      <w:pPr>
        <w:pStyle w:val="ConsPlusNormal"/>
        <w:jc w:val="right"/>
      </w:pPr>
      <w:r w:rsidRPr="00CB1D96">
        <w:t>Республики Беларусь</w:t>
      </w:r>
    </w:p>
    <w:p w:rsidR="00CB1D96" w:rsidRPr="00CB1D96" w:rsidRDefault="00CB1D96">
      <w:pPr>
        <w:pStyle w:val="ConsPlusNormal"/>
        <w:jc w:val="right"/>
      </w:pPr>
      <w:r w:rsidRPr="00CB1D96">
        <w:t>21.09.2010 N 1361)</w:t>
      </w:r>
    </w:p>
    <w:p w:rsidR="00CB1D96" w:rsidRPr="00CB1D96" w:rsidRDefault="00CB1D96">
      <w:pPr>
        <w:pStyle w:val="ConsPlusNormal"/>
        <w:jc w:val="both"/>
      </w:pPr>
    </w:p>
    <w:p w:rsidR="00CB1D96" w:rsidRPr="00CB1D96" w:rsidRDefault="00CB1D96">
      <w:pPr>
        <w:pStyle w:val="ConsPlusTitle"/>
        <w:jc w:val="center"/>
        <w:rPr>
          <w:b w:val="0"/>
        </w:rPr>
      </w:pPr>
      <w:r w:rsidRPr="00CB1D96">
        <w:rPr>
          <w:b w:val="0"/>
        </w:rPr>
        <w:t>СПРАВОЧНИК УЧАСТНИКОВ ФИНАНСОВОЙ ОПЕРАЦИИ</w:t>
      </w:r>
    </w:p>
    <w:p w:rsidR="00CB1D96" w:rsidRPr="00CB1D96" w:rsidRDefault="00CB1D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1D96" w:rsidRPr="00CB1D96">
        <w:trPr>
          <w:jc w:val="center"/>
        </w:trPr>
        <w:tc>
          <w:tcPr>
            <w:tcW w:w="9294" w:type="dxa"/>
            <w:tcBorders>
              <w:top w:val="nil"/>
              <w:left w:val="single" w:sz="24" w:space="0" w:color="CED3F1"/>
              <w:bottom w:val="nil"/>
              <w:right w:val="single" w:sz="24" w:space="0" w:color="F4F3F8"/>
            </w:tcBorders>
            <w:shd w:val="clear" w:color="auto" w:fill="F4F3F8"/>
          </w:tcPr>
          <w:p w:rsidR="00CB1D96" w:rsidRPr="00CB1D96" w:rsidRDefault="00CB1D96">
            <w:pPr>
              <w:pStyle w:val="ConsPlusNormal"/>
              <w:jc w:val="center"/>
            </w:pPr>
            <w:r w:rsidRPr="00CB1D96">
              <w:t xml:space="preserve">(в ред. постановлений Совмина от 21.09.2010 </w:t>
            </w:r>
            <w:hyperlink r:id="rId216" w:history="1">
              <w:r w:rsidRPr="00CB1D96">
                <w:t>N 1361</w:t>
              </w:r>
            </w:hyperlink>
            <w:r w:rsidRPr="00CB1D96">
              <w:t>,</w:t>
            </w:r>
          </w:p>
          <w:p w:rsidR="00CB1D96" w:rsidRPr="00CB1D96" w:rsidRDefault="00CB1D96">
            <w:pPr>
              <w:pStyle w:val="ConsPlusNormal"/>
              <w:jc w:val="center"/>
            </w:pPr>
            <w:r w:rsidRPr="00CB1D96">
              <w:t xml:space="preserve">от 31.12.2014 </w:t>
            </w:r>
            <w:hyperlink r:id="rId217" w:history="1">
              <w:r w:rsidRPr="00CB1D96">
                <w:t>N 1289</w:t>
              </w:r>
            </w:hyperlink>
            <w:r w:rsidRPr="00CB1D96">
              <w:t xml:space="preserve">, от 15.09.2016 </w:t>
            </w:r>
            <w:hyperlink r:id="rId218" w:history="1">
              <w:r w:rsidRPr="00CB1D96">
                <w:t>N 725</w:t>
              </w:r>
            </w:hyperlink>
            <w:r w:rsidRPr="00CB1D96">
              <w:t>)</w:t>
            </w:r>
          </w:p>
        </w:tc>
      </w:tr>
    </w:tbl>
    <w:p w:rsidR="00CB1D96" w:rsidRPr="00CB1D96" w:rsidRDefault="00CB1D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6"/>
      </w:tblGrid>
      <w:tr w:rsidR="00CB1D96" w:rsidRPr="00CB1D96">
        <w:tc>
          <w:tcPr>
            <w:tcW w:w="794" w:type="dxa"/>
            <w:tcBorders>
              <w:top w:val="single" w:sz="4" w:space="0" w:color="auto"/>
              <w:left w:val="nil"/>
              <w:bottom w:val="single" w:sz="4" w:space="0" w:color="auto"/>
            </w:tcBorders>
            <w:vAlign w:val="center"/>
          </w:tcPr>
          <w:p w:rsidR="00CB1D96" w:rsidRPr="00CB1D96" w:rsidRDefault="00CB1D96">
            <w:pPr>
              <w:pStyle w:val="ConsPlusNormal"/>
              <w:jc w:val="center"/>
            </w:pPr>
            <w:r w:rsidRPr="00CB1D96">
              <w:t>Код</w:t>
            </w:r>
          </w:p>
        </w:tc>
        <w:tc>
          <w:tcPr>
            <w:tcW w:w="8276" w:type="dxa"/>
            <w:tcBorders>
              <w:top w:val="single" w:sz="4" w:space="0" w:color="auto"/>
              <w:bottom w:val="single" w:sz="4" w:space="0" w:color="auto"/>
              <w:right w:val="nil"/>
            </w:tcBorders>
            <w:vAlign w:val="center"/>
          </w:tcPr>
          <w:p w:rsidR="00CB1D96" w:rsidRPr="00CB1D96" w:rsidRDefault="00CB1D96">
            <w:pPr>
              <w:pStyle w:val="ConsPlusNormal"/>
              <w:jc w:val="center"/>
            </w:pPr>
            <w:r w:rsidRPr="00CB1D96">
              <w:t>Наименование</w:t>
            </w:r>
          </w:p>
        </w:tc>
      </w:tr>
      <w:tr w:rsidR="00CB1D96" w:rsidRPr="00CB1D96">
        <w:tblPrEx>
          <w:tblBorders>
            <w:insideH w:val="none" w:sz="0" w:space="0" w:color="auto"/>
            <w:insideV w:val="none" w:sz="0" w:space="0" w:color="auto"/>
          </w:tblBorders>
        </w:tblPrEx>
        <w:tc>
          <w:tcPr>
            <w:tcW w:w="794" w:type="dxa"/>
            <w:tcBorders>
              <w:top w:val="single" w:sz="4" w:space="0" w:color="auto"/>
              <w:left w:val="nil"/>
              <w:bottom w:val="nil"/>
              <w:right w:val="nil"/>
            </w:tcBorders>
          </w:tcPr>
          <w:p w:rsidR="00CB1D96" w:rsidRPr="00CB1D96" w:rsidRDefault="00CB1D96">
            <w:pPr>
              <w:pStyle w:val="ConsPlusNormal"/>
              <w:jc w:val="center"/>
            </w:pPr>
            <w:r w:rsidRPr="00CB1D96">
              <w:t>01</w:t>
            </w:r>
          </w:p>
        </w:tc>
        <w:tc>
          <w:tcPr>
            <w:tcW w:w="8276" w:type="dxa"/>
            <w:tcBorders>
              <w:top w:val="single" w:sz="4" w:space="0" w:color="auto"/>
              <w:left w:val="nil"/>
              <w:bottom w:val="nil"/>
              <w:right w:val="nil"/>
            </w:tcBorders>
          </w:tcPr>
          <w:p w:rsidR="00CB1D96" w:rsidRPr="00CB1D96" w:rsidRDefault="00CB1D96">
            <w:pPr>
              <w:pStyle w:val="ConsPlusNormal"/>
            </w:pPr>
            <w:r w:rsidRPr="00CB1D96">
              <w:t>продавец (поставщик)</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02</w:t>
            </w:r>
          </w:p>
        </w:tc>
        <w:tc>
          <w:tcPr>
            <w:tcW w:w="8276" w:type="dxa"/>
            <w:tcBorders>
              <w:top w:val="nil"/>
              <w:left w:val="nil"/>
              <w:bottom w:val="nil"/>
              <w:right w:val="nil"/>
            </w:tcBorders>
          </w:tcPr>
          <w:p w:rsidR="00CB1D96" w:rsidRPr="00CB1D96" w:rsidRDefault="00CB1D96">
            <w:pPr>
              <w:pStyle w:val="ConsPlusNormal"/>
            </w:pPr>
            <w:r w:rsidRPr="00CB1D96">
              <w:t>покупатель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03</w:t>
            </w:r>
          </w:p>
        </w:tc>
        <w:tc>
          <w:tcPr>
            <w:tcW w:w="8276" w:type="dxa"/>
            <w:tcBorders>
              <w:top w:val="nil"/>
              <w:left w:val="nil"/>
              <w:bottom w:val="nil"/>
              <w:right w:val="nil"/>
            </w:tcBorders>
          </w:tcPr>
          <w:p w:rsidR="00CB1D96" w:rsidRPr="00CB1D96" w:rsidRDefault="00CB1D96">
            <w:pPr>
              <w:pStyle w:val="ConsPlusNormal"/>
            </w:pPr>
            <w:r w:rsidRPr="00CB1D96">
              <w:t>производитель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04</w:t>
            </w:r>
          </w:p>
        </w:tc>
        <w:tc>
          <w:tcPr>
            <w:tcW w:w="8276" w:type="dxa"/>
            <w:tcBorders>
              <w:top w:val="nil"/>
              <w:left w:val="nil"/>
              <w:bottom w:val="nil"/>
              <w:right w:val="nil"/>
            </w:tcBorders>
          </w:tcPr>
          <w:p w:rsidR="00CB1D96" w:rsidRPr="00CB1D96" w:rsidRDefault="00CB1D96">
            <w:pPr>
              <w:pStyle w:val="ConsPlusNormal"/>
            </w:pPr>
            <w:r w:rsidRPr="00CB1D96">
              <w:t>заготовитель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05</w:t>
            </w:r>
          </w:p>
        </w:tc>
        <w:tc>
          <w:tcPr>
            <w:tcW w:w="8276" w:type="dxa"/>
            <w:tcBorders>
              <w:top w:val="nil"/>
              <w:left w:val="nil"/>
              <w:bottom w:val="nil"/>
              <w:right w:val="nil"/>
            </w:tcBorders>
          </w:tcPr>
          <w:p w:rsidR="00CB1D96" w:rsidRPr="00CB1D96" w:rsidRDefault="00CB1D96">
            <w:pPr>
              <w:pStyle w:val="ConsPlusNormal"/>
            </w:pPr>
            <w:r w:rsidRPr="00CB1D96">
              <w:t>энергоснабжающая организация</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06</w:t>
            </w:r>
          </w:p>
        </w:tc>
        <w:tc>
          <w:tcPr>
            <w:tcW w:w="8276" w:type="dxa"/>
            <w:tcBorders>
              <w:top w:val="nil"/>
              <w:left w:val="nil"/>
              <w:bottom w:val="nil"/>
              <w:right w:val="nil"/>
            </w:tcBorders>
          </w:tcPr>
          <w:p w:rsidR="00CB1D96" w:rsidRPr="00CB1D96" w:rsidRDefault="00CB1D96">
            <w:pPr>
              <w:pStyle w:val="ConsPlusNormal"/>
            </w:pPr>
            <w:r w:rsidRPr="00CB1D96">
              <w:t>абонент (потребитель)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07</w:t>
            </w:r>
          </w:p>
        </w:tc>
        <w:tc>
          <w:tcPr>
            <w:tcW w:w="8276" w:type="dxa"/>
            <w:tcBorders>
              <w:top w:val="nil"/>
              <w:left w:val="nil"/>
              <w:bottom w:val="nil"/>
              <w:right w:val="nil"/>
            </w:tcBorders>
          </w:tcPr>
          <w:p w:rsidR="00CB1D96" w:rsidRPr="00CB1D96" w:rsidRDefault="00CB1D96">
            <w:pPr>
              <w:pStyle w:val="ConsPlusNormal"/>
            </w:pPr>
            <w:r w:rsidRPr="00CB1D96">
              <w:t>сторона по договору мены (размена, раздела и тому подобного)</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08</w:t>
            </w:r>
          </w:p>
        </w:tc>
        <w:tc>
          <w:tcPr>
            <w:tcW w:w="8276" w:type="dxa"/>
            <w:tcBorders>
              <w:top w:val="nil"/>
              <w:left w:val="nil"/>
              <w:bottom w:val="nil"/>
              <w:right w:val="nil"/>
            </w:tcBorders>
          </w:tcPr>
          <w:p w:rsidR="00CB1D96" w:rsidRPr="00CB1D96" w:rsidRDefault="00CB1D96">
            <w:pPr>
              <w:pStyle w:val="ConsPlusNormal"/>
            </w:pPr>
            <w:r w:rsidRPr="00CB1D96">
              <w:t>даритель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09</w:t>
            </w:r>
          </w:p>
        </w:tc>
        <w:tc>
          <w:tcPr>
            <w:tcW w:w="8276" w:type="dxa"/>
            <w:tcBorders>
              <w:top w:val="nil"/>
              <w:left w:val="nil"/>
              <w:bottom w:val="nil"/>
              <w:right w:val="nil"/>
            </w:tcBorders>
          </w:tcPr>
          <w:p w:rsidR="00CB1D96" w:rsidRPr="00CB1D96" w:rsidRDefault="00CB1D96">
            <w:pPr>
              <w:pStyle w:val="ConsPlusNormal"/>
            </w:pPr>
            <w:r w:rsidRPr="00CB1D96">
              <w:t>одаряемый</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10</w:t>
            </w:r>
          </w:p>
        </w:tc>
        <w:tc>
          <w:tcPr>
            <w:tcW w:w="8276" w:type="dxa"/>
            <w:tcBorders>
              <w:top w:val="nil"/>
              <w:left w:val="nil"/>
              <w:bottom w:val="nil"/>
              <w:right w:val="nil"/>
            </w:tcBorders>
          </w:tcPr>
          <w:p w:rsidR="00CB1D96" w:rsidRPr="00CB1D96" w:rsidRDefault="00CB1D96">
            <w:pPr>
              <w:pStyle w:val="ConsPlusNormal"/>
            </w:pPr>
            <w:r w:rsidRPr="00CB1D96">
              <w:t>получатель ренты</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11</w:t>
            </w:r>
          </w:p>
        </w:tc>
        <w:tc>
          <w:tcPr>
            <w:tcW w:w="8276" w:type="dxa"/>
            <w:tcBorders>
              <w:top w:val="nil"/>
              <w:left w:val="nil"/>
              <w:bottom w:val="nil"/>
              <w:right w:val="nil"/>
            </w:tcBorders>
          </w:tcPr>
          <w:p w:rsidR="00CB1D96" w:rsidRPr="00CB1D96" w:rsidRDefault="00CB1D96">
            <w:pPr>
              <w:pStyle w:val="ConsPlusNormal"/>
            </w:pPr>
            <w:r w:rsidRPr="00CB1D96">
              <w:t>плательщик ренты</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12</w:t>
            </w:r>
          </w:p>
        </w:tc>
        <w:tc>
          <w:tcPr>
            <w:tcW w:w="8276" w:type="dxa"/>
            <w:tcBorders>
              <w:top w:val="nil"/>
              <w:left w:val="nil"/>
              <w:bottom w:val="nil"/>
              <w:right w:val="nil"/>
            </w:tcBorders>
          </w:tcPr>
          <w:p w:rsidR="00CB1D96" w:rsidRPr="00CB1D96" w:rsidRDefault="00CB1D96">
            <w:pPr>
              <w:pStyle w:val="ConsPlusNormal"/>
            </w:pPr>
            <w:r w:rsidRPr="00CB1D96">
              <w:t>арендодатель (наймодатель)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13</w:t>
            </w:r>
          </w:p>
        </w:tc>
        <w:tc>
          <w:tcPr>
            <w:tcW w:w="8276" w:type="dxa"/>
            <w:tcBorders>
              <w:top w:val="nil"/>
              <w:left w:val="nil"/>
              <w:bottom w:val="nil"/>
              <w:right w:val="nil"/>
            </w:tcBorders>
          </w:tcPr>
          <w:p w:rsidR="00CB1D96" w:rsidRPr="00CB1D96" w:rsidRDefault="00CB1D96">
            <w:pPr>
              <w:pStyle w:val="ConsPlusNormal"/>
            </w:pPr>
            <w:r w:rsidRPr="00CB1D96">
              <w:t>арендатор (наниматель)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14</w:t>
            </w:r>
          </w:p>
        </w:tc>
        <w:tc>
          <w:tcPr>
            <w:tcW w:w="8276" w:type="dxa"/>
            <w:tcBorders>
              <w:top w:val="nil"/>
              <w:left w:val="nil"/>
              <w:bottom w:val="nil"/>
              <w:right w:val="nil"/>
            </w:tcBorders>
          </w:tcPr>
          <w:p w:rsidR="00CB1D96" w:rsidRPr="00CB1D96" w:rsidRDefault="00CB1D96">
            <w:pPr>
              <w:pStyle w:val="ConsPlusNormal"/>
            </w:pPr>
            <w:r w:rsidRPr="00CB1D96">
              <w:t>лизингодатель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15</w:t>
            </w:r>
          </w:p>
        </w:tc>
        <w:tc>
          <w:tcPr>
            <w:tcW w:w="8276" w:type="dxa"/>
            <w:tcBorders>
              <w:top w:val="nil"/>
              <w:left w:val="nil"/>
              <w:bottom w:val="nil"/>
              <w:right w:val="nil"/>
            </w:tcBorders>
          </w:tcPr>
          <w:p w:rsidR="00CB1D96" w:rsidRPr="00CB1D96" w:rsidRDefault="00CB1D96">
            <w:pPr>
              <w:pStyle w:val="ConsPlusNormal"/>
            </w:pPr>
            <w:r w:rsidRPr="00CB1D96">
              <w:t>лизингополучатель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16</w:t>
            </w:r>
          </w:p>
        </w:tc>
        <w:tc>
          <w:tcPr>
            <w:tcW w:w="8276" w:type="dxa"/>
            <w:tcBorders>
              <w:top w:val="nil"/>
              <w:left w:val="nil"/>
              <w:bottom w:val="nil"/>
              <w:right w:val="nil"/>
            </w:tcBorders>
          </w:tcPr>
          <w:p w:rsidR="00CB1D96" w:rsidRPr="00CB1D96" w:rsidRDefault="00CB1D96">
            <w:pPr>
              <w:pStyle w:val="ConsPlusNormal"/>
            </w:pPr>
            <w:r w:rsidRPr="00CB1D96">
              <w:t>ссудодатель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17</w:t>
            </w:r>
          </w:p>
        </w:tc>
        <w:tc>
          <w:tcPr>
            <w:tcW w:w="8276" w:type="dxa"/>
            <w:tcBorders>
              <w:top w:val="nil"/>
              <w:left w:val="nil"/>
              <w:bottom w:val="nil"/>
              <w:right w:val="nil"/>
            </w:tcBorders>
          </w:tcPr>
          <w:p w:rsidR="00CB1D96" w:rsidRPr="00CB1D96" w:rsidRDefault="00CB1D96">
            <w:pPr>
              <w:pStyle w:val="ConsPlusNormal"/>
            </w:pPr>
            <w:r w:rsidRPr="00CB1D96">
              <w:t>ссудополучатель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lastRenderedPageBreak/>
              <w:t>18</w:t>
            </w:r>
          </w:p>
        </w:tc>
        <w:tc>
          <w:tcPr>
            <w:tcW w:w="8276" w:type="dxa"/>
            <w:tcBorders>
              <w:top w:val="nil"/>
              <w:left w:val="nil"/>
              <w:bottom w:val="nil"/>
              <w:right w:val="nil"/>
            </w:tcBorders>
          </w:tcPr>
          <w:p w:rsidR="00CB1D96" w:rsidRPr="00CB1D96" w:rsidRDefault="00CB1D96">
            <w:pPr>
              <w:pStyle w:val="ConsPlusNormal"/>
            </w:pPr>
            <w:r w:rsidRPr="00CB1D96">
              <w:t>подрядчик (проектировщик, изыскатель)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19</w:t>
            </w:r>
          </w:p>
        </w:tc>
        <w:tc>
          <w:tcPr>
            <w:tcW w:w="8276" w:type="dxa"/>
            <w:tcBorders>
              <w:top w:val="nil"/>
              <w:left w:val="nil"/>
              <w:bottom w:val="nil"/>
              <w:right w:val="nil"/>
            </w:tcBorders>
          </w:tcPr>
          <w:p w:rsidR="00CB1D96" w:rsidRPr="00CB1D96" w:rsidRDefault="00CB1D96">
            <w:pPr>
              <w:pStyle w:val="ConsPlusNormal"/>
            </w:pPr>
            <w:r w:rsidRPr="00CB1D96">
              <w:t>заказчик</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20</w:t>
            </w:r>
          </w:p>
        </w:tc>
        <w:tc>
          <w:tcPr>
            <w:tcW w:w="8276" w:type="dxa"/>
            <w:tcBorders>
              <w:top w:val="nil"/>
              <w:left w:val="nil"/>
              <w:bottom w:val="nil"/>
              <w:right w:val="nil"/>
            </w:tcBorders>
          </w:tcPr>
          <w:p w:rsidR="00CB1D96" w:rsidRPr="00CB1D96" w:rsidRDefault="00CB1D96">
            <w:pPr>
              <w:pStyle w:val="ConsPlusNormal"/>
            </w:pPr>
            <w:r w:rsidRPr="00CB1D96">
              <w:t>перевозчик груза, пассажира</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21</w:t>
            </w:r>
          </w:p>
        </w:tc>
        <w:tc>
          <w:tcPr>
            <w:tcW w:w="8276" w:type="dxa"/>
            <w:tcBorders>
              <w:top w:val="nil"/>
              <w:left w:val="nil"/>
              <w:bottom w:val="nil"/>
              <w:right w:val="nil"/>
            </w:tcBorders>
          </w:tcPr>
          <w:p w:rsidR="00CB1D96" w:rsidRPr="00CB1D96" w:rsidRDefault="00CB1D96">
            <w:pPr>
              <w:pStyle w:val="ConsPlusNormal"/>
            </w:pPr>
            <w:r w:rsidRPr="00CB1D96">
              <w:t>получатель груза</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22</w:t>
            </w:r>
          </w:p>
        </w:tc>
        <w:tc>
          <w:tcPr>
            <w:tcW w:w="8276" w:type="dxa"/>
            <w:tcBorders>
              <w:top w:val="nil"/>
              <w:left w:val="nil"/>
              <w:bottom w:val="nil"/>
              <w:right w:val="nil"/>
            </w:tcBorders>
          </w:tcPr>
          <w:p w:rsidR="00CB1D96" w:rsidRPr="00CB1D96" w:rsidRDefault="00CB1D96">
            <w:pPr>
              <w:pStyle w:val="ConsPlusNormal"/>
            </w:pPr>
            <w:r w:rsidRPr="00CB1D96">
              <w:t>отправитель груза</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23</w:t>
            </w:r>
          </w:p>
        </w:tc>
        <w:tc>
          <w:tcPr>
            <w:tcW w:w="8276" w:type="dxa"/>
            <w:tcBorders>
              <w:top w:val="nil"/>
              <w:left w:val="nil"/>
              <w:bottom w:val="nil"/>
              <w:right w:val="nil"/>
            </w:tcBorders>
          </w:tcPr>
          <w:p w:rsidR="00CB1D96" w:rsidRPr="00CB1D96" w:rsidRDefault="00CB1D96">
            <w:pPr>
              <w:pStyle w:val="ConsPlusNormal"/>
            </w:pPr>
            <w:r w:rsidRPr="00CB1D96">
              <w:t>пассажир</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24</w:t>
            </w:r>
          </w:p>
        </w:tc>
        <w:tc>
          <w:tcPr>
            <w:tcW w:w="8276" w:type="dxa"/>
            <w:tcBorders>
              <w:top w:val="nil"/>
              <w:left w:val="nil"/>
              <w:bottom w:val="nil"/>
              <w:right w:val="nil"/>
            </w:tcBorders>
          </w:tcPr>
          <w:p w:rsidR="00CB1D96" w:rsidRPr="00CB1D96" w:rsidRDefault="00CB1D96">
            <w:pPr>
              <w:pStyle w:val="ConsPlusNormal"/>
            </w:pPr>
            <w:r w:rsidRPr="00CB1D96">
              <w:t>фрахтовщик</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25</w:t>
            </w:r>
          </w:p>
        </w:tc>
        <w:tc>
          <w:tcPr>
            <w:tcW w:w="8276" w:type="dxa"/>
            <w:tcBorders>
              <w:top w:val="nil"/>
              <w:left w:val="nil"/>
              <w:bottom w:val="nil"/>
              <w:right w:val="nil"/>
            </w:tcBorders>
          </w:tcPr>
          <w:p w:rsidR="00CB1D96" w:rsidRPr="00CB1D96" w:rsidRDefault="00CB1D96">
            <w:pPr>
              <w:pStyle w:val="ConsPlusNormal"/>
            </w:pPr>
            <w:r w:rsidRPr="00CB1D96">
              <w:t>фрахтователь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26</w:t>
            </w:r>
          </w:p>
        </w:tc>
        <w:tc>
          <w:tcPr>
            <w:tcW w:w="8276" w:type="dxa"/>
            <w:tcBorders>
              <w:top w:val="nil"/>
              <w:left w:val="nil"/>
              <w:bottom w:val="nil"/>
              <w:right w:val="nil"/>
            </w:tcBorders>
          </w:tcPr>
          <w:p w:rsidR="00CB1D96" w:rsidRPr="00CB1D96" w:rsidRDefault="00CB1D96">
            <w:pPr>
              <w:pStyle w:val="ConsPlusNormal"/>
            </w:pPr>
            <w:r w:rsidRPr="00CB1D96">
              <w:t>экспедитор по договору транспортной экспедиции</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27</w:t>
            </w:r>
          </w:p>
        </w:tc>
        <w:tc>
          <w:tcPr>
            <w:tcW w:w="8276" w:type="dxa"/>
            <w:tcBorders>
              <w:top w:val="nil"/>
              <w:left w:val="nil"/>
              <w:bottom w:val="nil"/>
              <w:right w:val="nil"/>
            </w:tcBorders>
          </w:tcPr>
          <w:p w:rsidR="00CB1D96" w:rsidRPr="00CB1D96" w:rsidRDefault="00CB1D96">
            <w:pPr>
              <w:pStyle w:val="ConsPlusNormal"/>
            </w:pPr>
            <w:r w:rsidRPr="00CB1D96">
              <w:t>грузоотправитель или грузополучатель по договору транспортной экспедиции</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28</w:t>
            </w:r>
          </w:p>
        </w:tc>
        <w:tc>
          <w:tcPr>
            <w:tcW w:w="8276" w:type="dxa"/>
            <w:tcBorders>
              <w:top w:val="nil"/>
              <w:left w:val="nil"/>
              <w:bottom w:val="nil"/>
              <w:right w:val="nil"/>
            </w:tcBorders>
          </w:tcPr>
          <w:p w:rsidR="00CB1D96" w:rsidRPr="00CB1D96" w:rsidRDefault="00CB1D96">
            <w:pPr>
              <w:pStyle w:val="ConsPlusNormal"/>
            </w:pPr>
            <w:r w:rsidRPr="00CB1D96">
              <w:t>заимодавец</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29</w:t>
            </w:r>
          </w:p>
        </w:tc>
        <w:tc>
          <w:tcPr>
            <w:tcW w:w="8276" w:type="dxa"/>
            <w:tcBorders>
              <w:top w:val="nil"/>
              <w:left w:val="nil"/>
              <w:bottom w:val="nil"/>
              <w:right w:val="nil"/>
            </w:tcBorders>
          </w:tcPr>
          <w:p w:rsidR="00CB1D96" w:rsidRPr="00CB1D96" w:rsidRDefault="00CB1D96">
            <w:pPr>
              <w:pStyle w:val="ConsPlusNormal"/>
            </w:pPr>
            <w:r w:rsidRPr="00CB1D96">
              <w:t>заемщик</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30</w:t>
            </w:r>
          </w:p>
        </w:tc>
        <w:tc>
          <w:tcPr>
            <w:tcW w:w="8276" w:type="dxa"/>
            <w:tcBorders>
              <w:top w:val="nil"/>
              <w:left w:val="nil"/>
              <w:bottom w:val="nil"/>
              <w:right w:val="nil"/>
            </w:tcBorders>
          </w:tcPr>
          <w:p w:rsidR="00CB1D96" w:rsidRPr="00CB1D96" w:rsidRDefault="00CB1D96">
            <w:pPr>
              <w:pStyle w:val="ConsPlusNormal"/>
            </w:pPr>
            <w:r w:rsidRPr="00CB1D96">
              <w:t>кредитодатель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31</w:t>
            </w:r>
          </w:p>
        </w:tc>
        <w:tc>
          <w:tcPr>
            <w:tcW w:w="8276" w:type="dxa"/>
            <w:tcBorders>
              <w:top w:val="nil"/>
              <w:left w:val="nil"/>
              <w:bottom w:val="nil"/>
              <w:right w:val="nil"/>
            </w:tcBorders>
          </w:tcPr>
          <w:p w:rsidR="00CB1D96" w:rsidRPr="00CB1D96" w:rsidRDefault="00CB1D96">
            <w:pPr>
              <w:pStyle w:val="ConsPlusNormal"/>
            </w:pPr>
            <w:r w:rsidRPr="00CB1D96">
              <w:t>кредитополучатель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32</w:t>
            </w:r>
          </w:p>
        </w:tc>
        <w:tc>
          <w:tcPr>
            <w:tcW w:w="8276" w:type="dxa"/>
            <w:tcBorders>
              <w:top w:val="nil"/>
              <w:left w:val="nil"/>
              <w:bottom w:val="nil"/>
              <w:right w:val="nil"/>
            </w:tcBorders>
          </w:tcPr>
          <w:p w:rsidR="00CB1D96" w:rsidRPr="00CB1D96" w:rsidRDefault="00CB1D96">
            <w:pPr>
              <w:pStyle w:val="ConsPlusNormal"/>
            </w:pPr>
            <w:r w:rsidRPr="00CB1D96">
              <w:t>фактор</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33</w:t>
            </w:r>
          </w:p>
        </w:tc>
        <w:tc>
          <w:tcPr>
            <w:tcW w:w="8276" w:type="dxa"/>
            <w:tcBorders>
              <w:top w:val="nil"/>
              <w:left w:val="nil"/>
              <w:bottom w:val="nil"/>
              <w:right w:val="nil"/>
            </w:tcBorders>
          </w:tcPr>
          <w:p w:rsidR="00CB1D96" w:rsidRPr="00CB1D96" w:rsidRDefault="00CB1D96">
            <w:pPr>
              <w:pStyle w:val="ConsPlusNormal"/>
            </w:pPr>
            <w:r w:rsidRPr="00CB1D96">
              <w:t>кредитор (первоначальный кредитор)</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34</w:t>
            </w:r>
          </w:p>
        </w:tc>
        <w:tc>
          <w:tcPr>
            <w:tcW w:w="8276" w:type="dxa"/>
            <w:tcBorders>
              <w:top w:val="nil"/>
              <w:left w:val="nil"/>
              <w:bottom w:val="nil"/>
              <w:right w:val="nil"/>
            </w:tcBorders>
          </w:tcPr>
          <w:p w:rsidR="00CB1D96" w:rsidRPr="00CB1D96" w:rsidRDefault="00CB1D96">
            <w:pPr>
              <w:pStyle w:val="ConsPlusNormal"/>
            </w:pPr>
            <w:r w:rsidRPr="00CB1D96">
              <w:t>должник (первоначальный должник)</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35</w:t>
            </w:r>
          </w:p>
        </w:tc>
        <w:tc>
          <w:tcPr>
            <w:tcW w:w="8276" w:type="dxa"/>
            <w:tcBorders>
              <w:top w:val="nil"/>
              <w:left w:val="nil"/>
              <w:bottom w:val="nil"/>
              <w:right w:val="nil"/>
            </w:tcBorders>
          </w:tcPr>
          <w:p w:rsidR="00CB1D96" w:rsidRPr="00CB1D96" w:rsidRDefault="00CB1D96">
            <w:pPr>
              <w:pStyle w:val="ConsPlusNormal"/>
            </w:pPr>
            <w:r w:rsidRPr="00CB1D96">
              <w:t>вкладополучатель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36</w:t>
            </w:r>
          </w:p>
        </w:tc>
        <w:tc>
          <w:tcPr>
            <w:tcW w:w="8276" w:type="dxa"/>
            <w:tcBorders>
              <w:top w:val="nil"/>
              <w:left w:val="nil"/>
              <w:bottom w:val="nil"/>
              <w:right w:val="nil"/>
            </w:tcBorders>
          </w:tcPr>
          <w:p w:rsidR="00CB1D96" w:rsidRPr="00CB1D96" w:rsidRDefault="00CB1D96">
            <w:pPr>
              <w:pStyle w:val="ConsPlusNormal"/>
            </w:pPr>
            <w:r w:rsidRPr="00CB1D96">
              <w:t>вкладчик</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37</w:t>
            </w:r>
          </w:p>
        </w:tc>
        <w:tc>
          <w:tcPr>
            <w:tcW w:w="8276" w:type="dxa"/>
            <w:tcBorders>
              <w:top w:val="nil"/>
              <w:left w:val="nil"/>
              <w:bottom w:val="nil"/>
              <w:right w:val="nil"/>
            </w:tcBorders>
          </w:tcPr>
          <w:p w:rsidR="00CB1D96" w:rsidRPr="00CB1D96" w:rsidRDefault="00CB1D96">
            <w:pPr>
              <w:pStyle w:val="ConsPlusNormal"/>
            </w:pPr>
            <w:r w:rsidRPr="00CB1D96">
              <w:t>банк</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38</w:t>
            </w:r>
          </w:p>
        </w:tc>
        <w:tc>
          <w:tcPr>
            <w:tcW w:w="8276" w:type="dxa"/>
            <w:tcBorders>
              <w:top w:val="nil"/>
              <w:left w:val="nil"/>
              <w:bottom w:val="nil"/>
              <w:right w:val="nil"/>
            </w:tcBorders>
          </w:tcPr>
          <w:p w:rsidR="00CB1D96" w:rsidRPr="00CB1D96" w:rsidRDefault="00CB1D96">
            <w:pPr>
              <w:pStyle w:val="ConsPlusNormal"/>
            </w:pPr>
            <w:r w:rsidRPr="00CB1D96">
              <w:t>владелец счета</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39</w:t>
            </w:r>
          </w:p>
        </w:tc>
        <w:tc>
          <w:tcPr>
            <w:tcW w:w="8276" w:type="dxa"/>
            <w:tcBorders>
              <w:top w:val="nil"/>
              <w:left w:val="nil"/>
              <w:bottom w:val="nil"/>
              <w:right w:val="nil"/>
            </w:tcBorders>
          </w:tcPr>
          <w:p w:rsidR="00CB1D96" w:rsidRPr="00CB1D96" w:rsidRDefault="00CB1D96">
            <w:pPr>
              <w:pStyle w:val="ConsPlusNormal"/>
            </w:pPr>
            <w:r w:rsidRPr="00CB1D96">
              <w:t>небанковская кредитно-финансовая организация</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40</w:t>
            </w:r>
          </w:p>
        </w:tc>
        <w:tc>
          <w:tcPr>
            <w:tcW w:w="8276" w:type="dxa"/>
            <w:tcBorders>
              <w:top w:val="nil"/>
              <w:left w:val="nil"/>
              <w:bottom w:val="nil"/>
              <w:right w:val="nil"/>
            </w:tcBorders>
          </w:tcPr>
          <w:p w:rsidR="00CB1D96" w:rsidRPr="00CB1D96" w:rsidRDefault="00CB1D96">
            <w:pPr>
              <w:pStyle w:val="ConsPlusNormal"/>
            </w:pPr>
            <w:r w:rsidRPr="00CB1D96">
              <w:t>хранитель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41</w:t>
            </w:r>
          </w:p>
        </w:tc>
        <w:tc>
          <w:tcPr>
            <w:tcW w:w="8276" w:type="dxa"/>
            <w:tcBorders>
              <w:top w:val="nil"/>
              <w:left w:val="nil"/>
              <w:bottom w:val="nil"/>
              <w:right w:val="nil"/>
            </w:tcBorders>
          </w:tcPr>
          <w:p w:rsidR="00CB1D96" w:rsidRPr="00CB1D96" w:rsidRDefault="00CB1D96">
            <w:pPr>
              <w:pStyle w:val="ConsPlusNormal"/>
            </w:pPr>
            <w:r w:rsidRPr="00CB1D96">
              <w:t>поклажедатель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42</w:t>
            </w:r>
          </w:p>
        </w:tc>
        <w:tc>
          <w:tcPr>
            <w:tcW w:w="8276" w:type="dxa"/>
            <w:tcBorders>
              <w:top w:val="nil"/>
              <w:left w:val="nil"/>
              <w:bottom w:val="nil"/>
              <w:right w:val="nil"/>
            </w:tcBorders>
          </w:tcPr>
          <w:p w:rsidR="00CB1D96" w:rsidRPr="00CB1D96" w:rsidRDefault="00CB1D96">
            <w:pPr>
              <w:pStyle w:val="ConsPlusNormal"/>
            </w:pPr>
            <w:r w:rsidRPr="00CB1D96">
              <w:t>страховщик по договору страхования, сострахования</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43</w:t>
            </w:r>
          </w:p>
        </w:tc>
        <w:tc>
          <w:tcPr>
            <w:tcW w:w="8276" w:type="dxa"/>
            <w:tcBorders>
              <w:top w:val="nil"/>
              <w:left w:val="nil"/>
              <w:bottom w:val="nil"/>
              <w:right w:val="nil"/>
            </w:tcBorders>
          </w:tcPr>
          <w:p w:rsidR="00CB1D96" w:rsidRPr="00CB1D96" w:rsidRDefault="00CB1D96">
            <w:pPr>
              <w:pStyle w:val="ConsPlusNormal"/>
            </w:pPr>
            <w:r w:rsidRPr="00CB1D96">
              <w:t>страхователь по договору страхования, сострахования</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44</w:t>
            </w:r>
          </w:p>
        </w:tc>
        <w:tc>
          <w:tcPr>
            <w:tcW w:w="8276" w:type="dxa"/>
            <w:tcBorders>
              <w:top w:val="nil"/>
              <w:left w:val="nil"/>
              <w:bottom w:val="nil"/>
              <w:right w:val="nil"/>
            </w:tcBorders>
          </w:tcPr>
          <w:p w:rsidR="00CB1D96" w:rsidRPr="00CB1D96" w:rsidRDefault="00CB1D96">
            <w:pPr>
              <w:pStyle w:val="ConsPlusNormal"/>
            </w:pPr>
            <w:r w:rsidRPr="00CB1D96">
              <w:t>выгодоприобретатель по договору страхования, сострахования</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45</w:t>
            </w:r>
          </w:p>
        </w:tc>
        <w:tc>
          <w:tcPr>
            <w:tcW w:w="8276" w:type="dxa"/>
            <w:tcBorders>
              <w:top w:val="nil"/>
              <w:left w:val="nil"/>
              <w:bottom w:val="nil"/>
              <w:right w:val="nil"/>
            </w:tcBorders>
          </w:tcPr>
          <w:p w:rsidR="00CB1D96" w:rsidRPr="00CB1D96" w:rsidRDefault="00CB1D96">
            <w:pPr>
              <w:pStyle w:val="ConsPlusNormal"/>
            </w:pPr>
            <w:r w:rsidRPr="00CB1D96">
              <w:t>поверенный</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46</w:t>
            </w:r>
          </w:p>
        </w:tc>
        <w:tc>
          <w:tcPr>
            <w:tcW w:w="8276" w:type="dxa"/>
            <w:tcBorders>
              <w:top w:val="nil"/>
              <w:left w:val="nil"/>
              <w:bottom w:val="nil"/>
              <w:right w:val="nil"/>
            </w:tcBorders>
          </w:tcPr>
          <w:p w:rsidR="00CB1D96" w:rsidRPr="00CB1D96" w:rsidRDefault="00CB1D96">
            <w:pPr>
              <w:pStyle w:val="ConsPlusNormal"/>
            </w:pPr>
            <w:r w:rsidRPr="00CB1D96">
              <w:t>доверитель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47</w:t>
            </w:r>
          </w:p>
        </w:tc>
        <w:tc>
          <w:tcPr>
            <w:tcW w:w="8276" w:type="dxa"/>
            <w:tcBorders>
              <w:top w:val="nil"/>
              <w:left w:val="nil"/>
              <w:bottom w:val="nil"/>
              <w:right w:val="nil"/>
            </w:tcBorders>
          </w:tcPr>
          <w:p w:rsidR="00CB1D96" w:rsidRPr="00CB1D96" w:rsidRDefault="00CB1D96">
            <w:pPr>
              <w:pStyle w:val="ConsPlusNormal"/>
            </w:pPr>
            <w:r w:rsidRPr="00CB1D96">
              <w:t>комиссионер (консигнатор)</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lastRenderedPageBreak/>
              <w:t>48</w:t>
            </w:r>
          </w:p>
        </w:tc>
        <w:tc>
          <w:tcPr>
            <w:tcW w:w="8276" w:type="dxa"/>
            <w:tcBorders>
              <w:top w:val="nil"/>
              <w:left w:val="nil"/>
              <w:bottom w:val="nil"/>
              <w:right w:val="nil"/>
            </w:tcBorders>
          </w:tcPr>
          <w:p w:rsidR="00CB1D96" w:rsidRPr="00CB1D96" w:rsidRDefault="00CB1D96">
            <w:pPr>
              <w:pStyle w:val="ConsPlusNormal"/>
            </w:pPr>
            <w:r w:rsidRPr="00CB1D96">
              <w:t>комитент (консигнант)</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49</w:t>
            </w:r>
          </w:p>
        </w:tc>
        <w:tc>
          <w:tcPr>
            <w:tcW w:w="8276" w:type="dxa"/>
            <w:tcBorders>
              <w:top w:val="nil"/>
              <w:left w:val="nil"/>
              <w:bottom w:val="nil"/>
              <w:right w:val="nil"/>
            </w:tcBorders>
          </w:tcPr>
          <w:p w:rsidR="00CB1D96" w:rsidRPr="00CB1D96" w:rsidRDefault="00CB1D96">
            <w:pPr>
              <w:pStyle w:val="ConsPlusNormal"/>
            </w:pPr>
            <w:r w:rsidRPr="00CB1D96">
              <w:t>вверитель по договору доверительного управления имуществом</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50</w:t>
            </w:r>
          </w:p>
        </w:tc>
        <w:tc>
          <w:tcPr>
            <w:tcW w:w="8276" w:type="dxa"/>
            <w:tcBorders>
              <w:top w:val="nil"/>
              <w:left w:val="nil"/>
              <w:bottom w:val="nil"/>
              <w:right w:val="nil"/>
            </w:tcBorders>
          </w:tcPr>
          <w:p w:rsidR="00CB1D96" w:rsidRPr="00CB1D96" w:rsidRDefault="00CB1D96">
            <w:pPr>
              <w:pStyle w:val="ConsPlusNormal"/>
            </w:pPr>
            <w:r w:rsidRPr="00CB1D96">
              <w:t>доверительный управляющий по договору доверительного управления имуществом</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51</w:t>
            </w:r>
          </w:p>
        </w:tc>
        <w:tc>
          <w:tcPr>
            <w:tcW w:w="8276" w:type="dxa"/>
            <w:tcBorders>
              <w:top w:val="nil"/>
              <w:left w:val="nil"/>
              <w:bottom w:val="nil"/>
              <w:right w:val="nil"/>
            </w:tcBorders>
          </w:tcPr>
          <w:p w:rsidR="00CB1D96" w:rsidRPr="00CB1D96" w:rsidRDefault="00CB1D96">
            <w:pPr>
              <w:pStyle w:val="ConsPlusNormal"/>
            </w:pPr>
            <w:r w:rsidRPr="00CB1D96">
              <w:t>выгодоприобретатель по договору доверительного управления денежными средствами или иным имуществом</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19" w:history="1">
              <w:r w:rsidRPr="00CB1D96">
                <w:t>постановления</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52</w:t>
            </w:r>
          </w:p>
        </w:tc>
        <w:tc>
          <w:tcPr>
            <w:tcW w:w="8276" w:type="dxa"/>
            <w:tcBorders>
              <w:top w:val="nil"/>
              <w:left w:val="nil"/>
              <w:bottom w:val="nil"/>
              <w:right w:val="nil"/>
            </w:tcBorders>
          </w:tcPr>
          <w:p w:rsidR="00CB1D96" w:rsidRPr="00CB1D96" w:rsidRDefault="00CB1D96">
            <w:pPr>
              <w:pStyle w:val="ConsPlusNormal"/>
            </w:pPr>
            <w:r w:rsidRPr="00CB1D96">
              <w:t>правообладатель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53</w:t>
            </w:r>
          </w:p>
        </w:tc>
        <w:tc>
          <w:tcPr>
            <w:tcW w:w="8276" w:type="dxa"/>
            <w:tcBorders>
              <w:top w:val="nil"/>
              <w:left w:val="nil"/>
              <w:bottom w:val="nil"/>
              <w:right w:val="nil"/>
            </w:tcBorders>
          </w:tcPr>
          <w:p w:rsidR="00CB1D96" w:rsidRPr="00CB1D96" w:rsidRDefault="00CB1D96">
            <w:pPr>
              <w:pStyle w:val="ConsPlusNormal"/>
            </w:pPr>
            <w:r w:rsidRPr="00CB1D96">
              <w:t>пользователь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54</w:t>
            </w:r>
          </w:p>
        </w:tc>
        <w:tc>
          <w:tcPr>
            <w:tcW w:w="8276" w:type="dxa"/>
            <w:tcBorders>
              <w:top w:val="nil"/>
              <w:left w:val="nil"/>
              <w:bottom w:val="nil"/>
              <w:right w:val="nil"/>
            </w:tcBorders>
          </w:tcPr>
          <w:p w:rsidR="00CB1D96" w:rsidRPr="00CB1D96" w:rsidRDefault="00CB1D96">
            <w:pPr>
              <w:pStyle w:val="ConsPlusNormal"/>
            </w:pPr>
            <w:r w:rsidRPr="00CB1D96">
              <w:t>товарищ</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55</w:t>
            </w:r>
          </w:p>
        </w:tc>
        <w:tc>
          <w:tcPr>
            <w:tcW w:w="8276" w:type="dxa"/>
            <w:tcBorders>
              <w:top w:val="nil"/>
              <w:left w:val="nil"/>
              <w:bottom w:val="nil"/>
              <w:right w:val="nil"/>
            </w:tcBorders>
          </w:tcPr>
          <w:p w:rsidR="00CB1D96" w:rsidRPr="00CB1D96" w:rsidRDefault="00CB1D96">
            <w:pPr>
              <w:pStyle w:val="ConsPlusNormal"/>
            </w:pPr>
            <w:r w:rsidRPr="00CB1D96">
              <w:t>залогодержатель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56</w:t>
            </w:r>
          </w:p>
        </w:tc>
        <w:tc>
          <w:tcPr>
            <w:tcW w:w="8276" w:type="dxa"/>
            <w:tcBorders>
              <w:top w:val="nil"/>
              <w:left w:val="nil"/>
              <w:bottom w:val="nil"/>
              <w:right w:val="nil"/>
            </w:tcBorders>
          </w:tcPr>
          <w:p w:rsidR="00CB1D96" w:rsidRPr="00CB1D96" w:rsidRDefault="00CB1D96">
            <w:pPr>
              <w:pStyle w:val="ConsPlusNormal"/>
            </w:pPr>
            <w:r w:rsidRPr="00CB1D96">
              <w:t>залогодатель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57</w:t>
            </w:r>
          </w:p>
        </w:tc>
        <w:tc>
          <w:tcPr>
            <w:tcW w:w="8276" w:type="dxa"/>
            <w:tcBorders>
              <w:top w:val="nil"/>
              <w:left w:val="nil"/>
              <w:bottom w:val="nil"/>
              <w:right w:val="nil"/>
            </w:tcBorders>
          </w:tcPr>
          <w:p w:rsidR="00CB1D96" w:rsidRPr="00CB1D96" w:rsidRDefault="00CB1D96">
            <w:pPr>
              <w:pStyle w:val="ConsPlusNormal"/>
            </w:pPr>
            <w:r w:rsidRPr="00CB1D96">
              <w:t>поручитель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58</w:t>
            </w:r>
          </w:p>
        </w:tc>
        <w:tc>
          <w:tcPr>
            <w:tcW w:w="8276" w:type="dxa"/>
            <w:tcBorders>
              <w:top w:val="nil"/>
              <w:left w:val="nil"/>
              <w:bottom w:val="nil"/>
              <w:right w:val="nil"/>
            </w:tcBorders>
          </w:tcPr>
          <w:p w:rsidR="00CB1D96" w:rsidRPr="00CB1D96" w:rsidRDefault="00CB1D96">
            <w:pPr>
              <w:pStyle w:val="ConsPlusNormal"/>
            </w:pPr>
            <w:r w:rsidRPr="00CB1D96">
              <w:t>взыскатель по договору поручительства, гарантии</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59</w:t>
            </w:r>
          </w:p>
        </w:tc>
        <w:tc>
          <w:tcPr>
            <w:tcW w:w="8276" w:type="dxa"/>
            <w:tcBorders>
              <w:top w:val="nil"/>
              <w:left w:val="nil"/>
              <w:bottom w:val="nil"/>
              <w:right w:val="nil"/>
            </w:tcBorders>
          </w:tcPr>
          <w:p w:rsidR="00CB1D96" w:rsidRPr="00CB1D96" w:rsidRDefault="00CB1D96">
            <w:pPr>
              <w:pStyle w:val="ConsPlusNormal"/>
            </w:pPr>
            <w:r w:rsidRPr="00CB1D96">
              <w:t>гарант</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60</w:t>
            </w:r>
          </w:p>
        </w:tc>
        <w:tc>
          <w:tcPr>
            <w:tcW w:w="8276" w:type="dxa"/>
            <w:tcBorders>
              <w:top w:val="nil"/>
              <w:left w:val="nil"/>
              <w:bottom w:val="nil"/>
              <w:right w:val="nil"/>
            </w:tcBorders>
          </w:tcPr>
          <w:p w:rsidR="00CB1D96" w:rsidRPr="00CB1D96" w:rsidRDefault="00CB1D96">
            <w:pPr>
              <w:pStyle w:val="ConsPlusNormal"/>
            </w:pPr>
            <w:r w:rsidRPr="00CB1D96">
              <w:t>должник по договору поручительства (гарантии)</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61</w:t>
            </w:r>
          </w:p>
        </w:tc>
        <w:tc>
          <w:tcPr>
            <w:tcW w:w="8276" w:type="dxa"/>
            <w:tcBorders>
              <w:top w:val="nil"/>
              <w:left w:val="nil"/>
              <w:bottom w:val="nil"/>
              <w:right w:val="nil"/>
            </w:tcBorders>
          </w:tcPr>
          <w:p w:rsidR="00CB1D96" w:rsidRPr="00CB1D96" w:rsidRDefault="00CB1D96">
            <w:pPr>
              <w:pStyle w:val="ConsPlusNormal"/>
            </w:pPr>
            <w:r w:rsidRPr="00CB1D96">
              <w:t>принципал (приказодатель)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62</w:t>
            </w:r>
          </w:p>
        </w:tc>
        <w:tc>
          <w:tcPr>
            <w:tcW w:w="8276" w:type="dxa"/>
            <w:tcBorders>
              <w:top w:val="nil"/>
              <w:left w:val="nil"/>
              <w:bottom w:val="nil"/>
              <w:right w:val="nil"/>
            </w:tcBorders>
          </w:tcPr>
          <w:p w:rsidR="00CB1D96" w:rsidRPr="00CB1D96" w:rsidRDefault="00CB1D96">
            <w:pPr>
              <w:pStyle w:val="ConsPlusNormal"/>
            </w:pPr>
            <w:r w:rsidRPr="00CB1D96">
              <w:t>кредитор принципала</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20" w:history="1">
              <w:r w:rsidRPr="00CB1D96">
                <w:t>постановления</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63</w:t>
            </w:r>
          </w:p>
        </w:tc>
        <w:tc>
          <w:tcPr>
            <w:tcW w:w="8276" w:type="dxa"/>
            <w:tcBorders>
              <w:top w:val="nil"/>
              <w:left w:val="nil"/>
              <w:bottom w:val="nil"/>
              <w:right w:val="nil"/>
            </w:tcBorders>
          </w:tcPr>
          <w:p w:rsidR="00CB1D96" w:rsidRPr="00CB1D96" w:rsidRDefault="00CB1D96">
            <w:pPr>
              <w:pStyle w:val="ConsPlusNormal"/>
            </w:pPr>
            <w:r w:rsidRPr="00CB1D96">
              <w:t>плательщик (отправитель средств)</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64</w:t>
            </w:r>
          </w:p>
        </w:tc>
        <w:tc>
          <w:tcPr>
            <w:tcW w:w="8276" w:type="dxa"/>
            <w:tcBorders>
              <w:top w:val="nil"/>
              <w:left w:val="nil"/>
              <w:bottom w:val="nil"/>
              <w:right w:val="nil"/>
            </w:tcBorders>
          </w:tcPr>
          <w:p w:rsidR="00CB1D96" w:rsidRPr="00CB1D96" w:rsidRDefault="00CB1D96">
            <w:pPr>
              <w:pStyle w:val="ConsPlusNormal"/>
            </w:pPr>
            <w:r w:rsidRPr="00CB1D96">
              <w:t>бенефициар (получатель средств)</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65</w:t>
            </w:r>
          </w:p>
        </w:tc>
        <w:tc>
          <w:tcPr>
            <w:tcW w:w="8276" w:type="dxa"/>
            <w:tcBorders>
              <w:top w:val="nil"/>
              <w:left w:val="nil"/>
              <w:bottom w:val="nil"/>
              <w:right w:val="nil"/>
            </w:tcBorders>
          </w:tcPr>
          <w:p w:rsidR="00CB1D96" w:rsidRPr="00CB1D96" w:rsidRDefault="00CB1D96">
            <w:pPr>
              <w:pStyle w:val="ConsPlusNormal"/>
            </w:pPr>
            <w:r w:rsidRPr="00CB1D96">
              <w:t>взыскатель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66</w:t>
            </w:r>
          </w:p>
        </w:tc>
        <w:tc>
          <w:tcPr>
            <w:tcW w:w="8276" w:type="dxa"/>
            <w:tcBorders>
              <w:top w:val="nil"/>
              <w:left w:val="nil"/>
              <w:bottom w:val="nil"/>
              <w:right w:val="nil"/>
            </w:tcBorders>
          </w:tcPr>
          <w:p w:rsidR="00CB1D96" w:rsidRPr="00CB1D96" w:rsidRDefault="00CB1D96">
            <w:pPr>
              <w:pStyle w:val="ConsPlusNormal"/>
            </w:pPr>
            <w:r w:rsidRPr="00CB1D96">
              <w:t>дилер</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67</w:t>
            </w:r>
          </w:p>
        </w:tc>
        <w:tc>
          <w:tcPr>
            <w:tcW w:w="8276" w:type="dxa"/>
            <w:tcBorders>
              <w:top w:val="nil"/>
              <w:left w:val="nil"/>
              <w:bottom w:val="nil"/>
              <w:right w:val="nil"/>
            </w:tcBorders>
          </w:tcPr>
          <w:p w:rsidR="00CB1D96" w:rsidRPr="00CB1D96" w:rsidRDefault="00CB1D96">
            <w:pPr>
              <w:pStyle w:val="ConsPlusNormal"/>
            </w:pPr>
            <w:r w:rsidRPr="00CB1D96">
              <w:t>адресат по денежным переводам (почтовым, телеграфным, электронным)</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68</w:t>
            </w:r>
          </w:p>
        </w:tc>
        <w:tc>
          <w:tcPr>
            <w:tcW w:w="8276" w:type="dxa"/>
            <w:tcBorders>
              <w:top w:val="nil"/>
              <w:left w:val="nil"/>
              <w:bottom w:val="nil"/>
              <w:right w:val="nil"/>
            </w:tcBorders>
          </w:tcPr>
          <w:p w:rsidR="00CB1D96" w:rsidRPr="00CB1D96" w:rsidRDefault="00CB1D96">
            <w:pPr>
              <w:pStyle w:val="ConsPlusNormal"/>
            </w:pPr>
            <w:r w:rsidRPr="00CB1D96">
              <w:t>клиент</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69</w:t>
            </w:r>
          </w:p>
        </w:tc>
        <w:tc>
          <w:tcPr>
            <w:tcW w:w="8276" w:type="dxa"/>
            <w:tcBorders>
              <w:top w:val="nil"/>
              <w:left w:val="nil"/>
              <w:bottom w:val="nil"/>
              <w:right w:val="nil"/>
            </w:tcBorders>
          </w:tcPr>
          <w:p w:rsidR="00CB1D96" w:rsidRPr="00CB1D96" w:rsidRDefault="00CB1D96">
            <w:pPr>
              <w:pStyle w:val="ConsPlusNormal"/>
            </w:pPr>
            <w:r w:rsidRPr="00CB1D96">
              <w:t>финансовый агент</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70</w:t>
            </w:r>
          </w:p>
        </w:tc>
        <w:tc>
          <w:tcPr>
            <w:tcW w:w="8276" w:type="dxa"/>
            <w:tcBorders>
              <w:top w:val="nil"/>
              <w:left w:val="nil"/>
              <w:bottom w:val="nil"/>
              <w:right w:val="nil"/>
            </w:tcBorders>
          </w:tcPr>
          <w:p w:rsidR="00CB1D96" w:rsidRPr="00CB1D96" w:rsidRDefault="00CB1D96">
            <w:pPr>
              <w:pStyle w:val="ConsPlusNormal"/>
            </w:pPr>
            <w:r w:rsidRPr="00CB1D96">
              <w:t>агент</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71</w:t>
            </w:r>
          </w:p>
        </w:tc>
        <w:tc>
          <w:tcPr>
            <w:tcW w:w="8276" w:type="dxa"/>
            <w:tcBorders>
              <w:top w:val="nil"/>
              <w:left w:val="nil"/>
              <w:bottom w:val="nil"/>
              <w:right w:val="nil"/>
            </w:tcBorders>
          </w:tcPr>
          <w:p w:rsidR="00CB1D96" w:rsidRPr="00CB1D96" w:rsidRDefault="00CB1D96">
            <w:pPr>
              <w:pStyle w:val="ConsPlusNormal"/>
            </w:pPr>
            <w:r w:rsidRPr="00CB1D96">
              <w:t>эмитент</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72</w:t>
            </w:r>
          </w:p>
        </w:tc>
        <w:tc>
          <w:tcPr>
            <w:tcW w:w="8276" w:type="dxa"/>
            <w:tcBorders>
              <w:top w:val="nil"/>
              <w:left w:val="nil"/>
              <w:bottom w:val="nil"/>
              <w:right w:val="nil"/>
            </w:tcBorders>
          </w:tcPr>
          <w:p w:rsidR="00CB1D96" w:rsidRPr="00CB1D96" w:rsidRDefault="00CB1D96">
            <w:pPr>
              <w:pStyle w:val="ConsPlusNormal"/>
            </w:pPr>
            <w:r w:rsidRPr="00CB1D96">
              <w:t>владелец</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73</w:t>
            </w:r>
          </w:p>
        </w:tc>
        <w:tc>
          <w:tcPr>
            <w:tcW w:w="8276" w:type="dxa"/>
            <w:tcBorders>
              <w:top w:val="nil"/>
              <w:left w:val="nil"/>
              <w:bottom w:val="nil"/>
              <w:right w:val="nil"/>
            </w:tcBorders>
          </w:tcPr>
          <w:p w:rsidR="00CB1D96" w:rsidRPr="00CB1D96" w:rsidRDefault="00CB1D96">
            <w:pPr>
              <w:pStyle w:val="ConsPlusNormal"/>
            </w:pPr>
            <w:r w:rsidRPr="00CB1D96">
              <w:t>учредитель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74</w:t>
            </w:r>
          </w:p>
        </w:tc>
        <w:tc>
          <w:tcPr>
            <w:tcW w:w="8276" w:type="dxa"/>
            <w:tcBorders>
              <w:top w:val="nil"/>
              <w:left w:val="nil"/>
              <w:bottom w:val="nil"/>
              <w:right w:val="nil"/>
            </w:tcBorders>
          </w:tcPr>
          <w:p w:rsidR="00CB1D96" w:rsidRPr="00CB1D96" w:rsidRDefault="00CB1D96">
            <w:pPr>
              <w:pStyle w:val="ConsPlusNormal"/>
            </w:pPr>
            <w:r w:rsidRPr="00CB1D96">
              <w:t>организатор азартной игры, лотереи или электронной интерактивной игры</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75</w:t>
            </w:r>
          </w:p>
        </w:tc>
        <w:tc>
          <w:tcPr>
            <w:tcW w:w="8276" w:type="dxa"/>
            <w:tcBorders>
              <w:top w:val="nil"/>
              <w:left w:val="nil"/>
              <w:bottom w:val="nil"/>
              <w:right w:val="nil"/>
            </w:tcBorders>
          </w:tcPr>
          <w:p w:rsidR="00CB1D96" w:rsidRPr="00CB1D96" w:rsidRDefault="00CB1D96">
            <w:pPr>
              <w:pStyle w:val="ConsPlusNormal"/>
            </w:pPr>
            <w:r w:rsidRPr="00CB1D96">
              <w:t>участник азартной игры, лотереи или электронной интерактивной игры</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lastRenderedPageBreak/>
              <w:t>76</w:t>
            </w:r>
          </w:p>
        </w:tc>
        <w:tc>
          <w:tcPr>
            <w:tcW w:w="8276" w:type="dxa"/>
            <w:tcBorders>
              <w:top w:val="nil"/>
              <w:left w:val="nil"/>
              <w:bottom w:val="nil"/>
              <w:right w:val="nil"/>
            </w:tcBorders>
          </w:tcPr>
          <w:p w:rsidR="00CB1D96" w:rsidRPr="00CB1D96" w:rsidRDefault="00CB1D96">
            <w:pPr>
              <w:pStyle w:val="ConsPlusNormal"/>
            </w:pPr>
            <w:r w:rsidRPr="00CB1D96">
              <w:t>новый кредитор</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77</w:t>
            </w:r>
          </w:p>
        </w:tc>
        <w:tc>
          <w:tcPr>
            <w:tcW w:w="8276" w:type="dxa"/>
            <w:tcBorders>
              <w:top w:val="nil"/>
              <w:left w:val="nil"/>
              <w:bottom w:val="nil"/>
              <w:right w:val="nil"/>
            </w:tcBorders>
          </w:tcPr>
          <w:p w:rsidR="00CB1D96" w:rsidRPr="00CB1D96" w:rsidRDefault="00CB1D96">
            <w:pPr>
              <w:pStyle w:val="ConsPlusNormal"/>
            </w:pPr>
            <w:r w:rsidRPr="00CB1D96">
              <w:t>новый должник</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78</w:t>
            </w:r>
          </w:p>
        </w:tc>
        <w:tc>
          <w:tcPr>
            <w:tcW w:w="8276" w:type="dxa"/>
            <w:tcBorders>
              <w:top w:val="nil"/>
              <w:left w:val="nil"/>
              <w:bottom w:val="nil"/>
              <w:right w:val="nil"/>
            </w:tcBorders>
          </w:tcPr>
          <w:p w:rsidR="00CB1D96" w:rsidRPr="00CB1D96" w:rsidRDefault="00CB1D96">
            <w:pPr>
              <w:pStyle w:val="ConsPlusNormal"/>
            </w:pPr>
            <w:r w:rsidRPr="00CB1D96">
              <w:t>владелец электронного кошелька</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79</w:t>
            </w:r>
          </w:p>
        </w:tc>
        <w:tc>
          <w:tcPr>
            <w:tcW w:w="8276" w:type="dxa"/>
            <w:tcBorders>
              <w:top w:val="nil"/>
              <w:left w:val="nil"/>
              <w:bottom w:val="nil"/>
              <w:right w:val="nil"/>
            </w:tcBorders>
          </w:tcPr>
          <w:p w:rsidR="00CB1D96" w:rsidRPr="00CB1D96" w:rsidRDefault="00CB1D96">
            <w:pPr>
              <w:pStyle w:val="ConsPlusNormal"/>
            </w:pPr>
            <w:r w:rsidRPr="00CB1D96">
              <w:t>застройщик</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80</w:t>
            </w:r>
          </w:p>
        </w:tc>
        <w:tc>
          <w:tcPr>
            <w:tcW w:w="8276" w:type="dxa"/>
            <w:tcBorders>
              <w:top w:val="nil"/>
              <w:left w:val="nil"/>
              <w:bottom w:val="nil"/>
              <w:right w:val="nil"/>
            </w:tcBorders>
          </w:tcPr>
          <w:p w:rsidR="00CB1D96" w:rsidRPr="00CB1D96" w:rsidRDefault="00CB1D96">
            <w:pPr>
              <w:pStyle w:val="ConsPlusNormal"/>
            </w:pPr>
            <w:r w:rsidRPr="00CB1D96">
              <w:t>представитель</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81</w:t>
            </w:r>
          </w:p>
        </w:tc>
        <w:tc>
          <w:tcPr>
            <w:tcW w:w="8276" w:type="dxa"/>
            <w:tcBorders>
              <w:top w:val="nil"/>
              <w:left w:val="nil"/>
              <w:bottom w:val="nil"/>
              <w:right w:val="nil"/>
            </w:tcBorders>
          </w:tcPr>
          <w:p w:rsidR="00CB1D96" w:rsidRPr="00CB1D96" w:rsidRDefault="00CB1D96">
            <w:pPr>
              <w:pStyle w:val="ConsPlusNormal"/>
            </w:pPr>
            <w:r w:rsidRPr="00CB1D96">
              <w:t>представляемый</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82</w:t>
            </w:r>
          </w:p>
        </w:tc>
        <w:tc>
          <w:tcPr>
            <w:tcW w:w="8276" w:type="dxa"/>
            <w:tcBorders>
              <w:top w:val="nil"/>
              <w:left w:val="nil"/>
              <w:bottom w:val="nil"/>
              <w:right w:val="nil"/>
            </w:tcBorders>
          </w:tcPr>
          <w:p w:rsidR="00CB1D96" w:rsidRPr="00CB1D96" w:rsidRDefault="00CB1D96">
            <w:pPr>
              <w:pStyle w:val="ConsPlusNormal"/>
            </w:pPr>
            <w:r w:rsidRPr="00CB1D96">
              <w:t>законный представитель участника финансовой операции</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83</w:t>
            </w:r>
          </w:p>
        </w:tc>
        <w:tc>
          <w:tcPr>
            <w:tcW w:w="8276" w:type="dxa"/>
            <w:tcBorders>
              <w:top w:val="nil"/>
              <w:left w:val="nil"/>
              <w:bottom w:val="nil"/>
              <w:right w:val="nil"/>
            </w:tcBorders>
          </w:tcPr>
          <w:p w:rsidR="00CB1D96" w:rsidRPr="00CB1D96" w:rsidRDefault="00CB1D96">
            <w:pPr>
              <w:pStyle w:val="ConsPlusNormal"/>
            </w:pPr>
            <w:r w:rsidRPr="00CB1D96">
              <w:t>наследник</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221" w:history="1">
              <w:r w:rsidRPr="00CB1D96">
                <w:t>постановлением</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84</w:t>
            </w:r>
          </w:p>
        </w:tc>
        <w:tc>
          <w:tcPr>
            <w:tcW w:w="8276" w:type="dxa"/>
            <w:tcBorders>
              <w:top w:val="nil"/>
              <w:left w:val="nil"/>
              <w:bottom w:val="nil"/>
              <w:right w:val="nil"/>
            </w:tcBorders>
          </w:tcPr>
          <w:p w:rsidR="00CB1D96" w:rsidRPr="00CB1D96" w:rsidRDefault="00CB1D96">
            <w:pPr>
              <w:pStyle w:val="ConsPlusNormal"/>
            </w:pPr>
            <w:r w:rsidRPr="00CB1D96">
              <w:t>наследодатель</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222" w:history="1">
              <w:r w:rsidRPr="00CB1D96">
                <w:t>постановлением</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85</w:t>
            </w:r>
          </w:p>
        </w:tc>
        <w:tc>
          <w:tcPr>
            <w:tcW w:w="8276" w:type="dxa"/>
            <w:tcBorders>
              <w:top w:val="nil"/>
              <w:left w:val="nil"/>
              <w:bottom w:val="nil"/>
              <w:right w:val="nil"/>
            </w:tcBorders>
          </w:tcPr>
          <w:p w:rsidR="00CB1D96" w:rsidRPr="00CB1D96" w:rsidRDefault="00CB1D96">
            <w:pPr>
              <w:pStyle w:val="ConsPlusNormal"/>
            </w:pPr>
            <w:r w:rsidRPr="00CB1D96">
              <w:t>дольщик или член организации застройщиков</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223" w:history="1">
              <w:r w:rsidRPr="00CB1D96">
                <w:t>постановлением</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86</w:t>
            </w:r>
          </w:p>
        </w:tc>
        <w:tc>
          <w:tcPr>
            <w:tcW w:w="8276" w:type="dxa"/>
            <w:tcBorders>
              <w:top w:val="nil"/>
              <w:left w:val="nil"/>
              <w:bottom w:val="nil"/>
              <w:right w:val="nil"/>
            </w:tcBorders>
          </w:tcPr>
          <w:p w:rsidR="00CB1D96" w:rsidRPr="00CB1D96" w:rsidRDefault="00CB1D96">
            <w:pPr>
              <w:pStyle w:val="ConsPlusNormal"/>
            </w:pPr>
            <w:r w:rsidRPr="00CB1D96">
              <w:t>инвестор</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224" w:history="1">
              <w:r w:rsidRPr="00CB1D96">
                <w:t>постановлением</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87</w:t>
            </w:r>
          </w:p>
        </w:tc>
        <w:tc>
          <w:tcPr>
            <w:tcW w:w="8276" w:type="dxa"/>
            <w:tcBorders>
              <w:top w:val="nil"/>
              <w:left w:val="nil"/>
              <w:bottom w:val="nil"/>
              <w:right w:val="nil"/>
            </w:tcBorders>
          </w:tcPr>
          <w:p w:rsidR="00CB1D96" w:rsidRPr="00CB1D96" w:rsidRDefault="00CB1D96">
            <w:pPr>
              <w:pStyle w:val="ConsPlusNormal"/>
            </w:pPr>
            <w:r w:rsidRPr="00CB1D96">
              <w:t>лицо, передающее задаток</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225" w:history="1">
              <w:r w:rsidRPr="00CB1D96">
                <w:t>постановлением</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88</w:t>
            </w:r>
          </w:p>
        </w:tc>
        <w:tc>
          <w:tcPr>
            <w:tcW w:w="8276" w:type="dxa"/>
            <w:tcBorders>
              <w:top w:val="nil"/>
              <w:left w:val="nil"/>
              <w:bottom w:val="nil"/>
              <w:right w:val="nil"/>
            </w:tcBorders>
          </w:tcPr>
          <w:p w:rsidR="00CB1D96" w:rsidRPr="00CB1D96" w:rsidRDefault="00CB1D96">
            <w:pPr>
              <w:pStyle w:val="ConsPlusNormal"/>
            </w:pPr>
            <w:r w:rsidRPr="00CB1D96">
              <w:t>лицо, получающее задаток</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226" w:history="1">
              <w:r w:rsidRPr="00CB1D96">
                <w:t>постановлением</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794" w:type="dxa"/>
            <w:tcBorders>
              <w:top w:val="nil"/>
              <w:left w:val="nil"/>
              <w:bottom w:val="nil"/>
              <w:right w:val="nil"/>
            </w:tcBorders>
          </w:tcPr>
          <w:p w:rsidR="00CB1D96" w:rsidRPr="00CB1D96" w:rsidRDefault="00CB1D96">
            <w:pPr>
              <w:pStyle w:val="ConsPlusNormal"/>
              <w:jc w:val="center"/>
            </w:pPr>
            <w:r w:rsidRPr="00CB1D96">
              <w:t>89</w:t>
            </w:r>
          </w:p>
        </w:tc>
        <w:tc>
          <w:tcPr>
            <w:tcW w:w="8276" w:type="dxa"/>
            <w:tcBorders>
              <w:top w:val="nil"/>
              <w:left w:val="nil"/>
              <w:bottom w:val="nil"/>
              <w:right w:val="nil"/>
            </w:tcBorders>
          </w:tcPr>
          <w:p w:rsidR="00CB1D96" w:rsidRPr="00CB1D96" w:rsidRDefault="00CB1D96">
            <w:pPr>
              <w:pStyle w:val="ConsPlusNormal"/>
            </w:pPr>
            <w:r w:rsidRPr="00CB1D96">
              <w:t>бенефициарный владелец</w:t>
            </w:r>
          </w:p>
        </w:tc>
      </w:tr>
      <w:tr w:rsidR="00CB1D96" w:rsidRPr="00CB1D96">
        <w:tblPrEx>
          <w:tblBorders>
            <w:insideH w:val="none" w:sz="0" w:space="0" w:color="auto"/>
            <w:insideV w:val="none" w:sz="0" w:space="0" w:color="auto"/>
          </w:tblBorders>
        </w:tblPrEx>
        <w:tc>
          <w:tcPr>
            <w:tcW w:w="9070"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227" w:history="1">
              <w:r w:rsidRPr="00CB1D96">
                <w:t>постановлением</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794" w:type="dxa"/>
            <w:tcBorders>
              <w:top w:val="nil"/>
              <w:left w:val="nil"/>
              <w:bottom w:val="single" w:sz="4" w:space="0" w:color="auto"/>
              <w:right w:val="nil"/>
            </w:tcBorders>
          </w:tcPr>
          <w:p w:rsidR="00CB1D96" w:rsidRPr="00CB1D96" w:rsidRDefault="00CB1D96">
            <w:pPr>
              <w:pStyle w:val="ConsPlusNormal"/>
              <w:jc w:val="center"/>
            </w:pPr>
            <w:r w:rsidRPr="00CB1D96">
              <w:t>99</w:t>
            </w:r>
          </w:p>
        </w:tc>
        <w:tc>
          <w:tcPr>
            <w:tcW w:w="8276" w:type="dxa"/>
            <w:tcBorders>
              <w:top w:val="nil"/>
              <w:left w:val="nil"/>
              <w:bottom w:val="single" w:sz="4" w:space="0" w:color="auto"/>
              <w:right w:val="nil"/>
            </w:tcBorders>
          </w:tcPr>
          <w:p w:rsidR="00CB1D96" w:rsidRPr="00CB1D96" w:rsidRDefault="00CB1D96">
            <w:pPr>
              <w:pStyle w:val="ConsPlusNormal"/>
            </w:pPr>
            <w:r w:rsidRPr="00CB1D96">
              <w:t>иной участник</w:t>
            </w:r>
          </w:p>
        </w:tc>
      </w:tr>
    </w:tbl>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right"/>
        <w:outlineLvl w:val="1"/>
      </w:pPr>
      <w:bookmarkStart w:id="67" w:name="P1434"/>
      <w:bookmarkEnd w:id="67"/>
      <w:r w:rsidRPr="00CB1D96">
        <w:t>Приложение 6</w:t>
      </w:r>
    </w:p>
    <w:p w:rsidR="00CB1D96" w:rsidRPr="00CB1D96" w:rsidRDefault="00CB1D96">
      <w:pPr>
        <w:pStyle w:val="ConsPlusNormal"/>
        <w:jc w:val="right"/>
      </w:pPr>
      <w:r w:rsidRPr="00CB1D96">
        <w:t>к Инструкции о порядке</w:t>
      </w:r>
    </w:p>
    <w:p w:rsidR="00CB1D96" w:rsidRPr="00CB1D96" w:rsidRDefault="00CB1D96">
      <w:pPr>
        <w:pStyle w:val="ConsPlusNormal"/>
        <w:jc w:val="right"/>
      </w:pPr>
      <w:r w:rsidRPr="00CB1D96">
        <w:t>заполнения, передачи,</w:t>
      </w:r>
    </w:p>
    <w:p w:rsidR="00CB1D96" w:rsidRPr="00CB1D96" w:rsidRDefault="00CB1D96">
      <w:pPr>
        <w:pStyle w:val="ConsPlusNormal"/>
        <w:jc w:val="right"/>
      </w:pPr>
      <w:r w:rsidRPr="00CB1D96">
        <w:t>регистрации, учета и хранения</w:t>
      </w:r>
    </w:p>
    <w:p w:rsidR="00CB1D96" w:rsidRPr="00CB1D96" w:rsidRDefault="00CB1D96">
      <w:pPr>
        <w:pStyle w:val="ConsPlusNormal"/>
        <w:jc w:val="right"/>
      </w:pPr>
      <w:r w:rsidRPr="00CB1D96">
        <w:t>специальных формуляров</w:t>
      </w:r>
    </w:p>
    <w:p w:rsidR="00CB1D96" w:rsidRPr="00CB1D96" w:rsidRDefault="00CB1D96">
      <w:pPr>
        <w:pStyle w:val="ConsPlusNormal"/>
        <w:jc w:val="right"/>
      </w:pPr>
      <w:r w:rsidRPr="00CB1D96">
        <w:t>регистрации финансовых</w:t>
      </w:r>
    </w:p>
    <w:p w:rsidR="00CB1D96" w:rsidRPr="00CB1D96" w:rsidRDefault="00CB1D96">
      <w:pPr>
        <w:pStyle w:val="ConsPlusNormal"/>
        <w:jc w:val="right"/>
      </w:pPr>
      <w:r w:rsidRPr="00CB1D96">
        <w:t>операций, подлежащих</w:t>
      </w:r>
    </w:p>
    <w:p w:rsidR="00CB1D96" w:rsidRPr="00CB1D96" w:rsidRDefault="00CB1D96">
      <w:pPr>
        <w:pStyle w:val="ConsPlusNormal"/>
        <w:jc w:val="right"/>
      </w:pPr>
      <w:r w:rsidRPr="00CB1D96">
        <w:t>особому контролю</w:t>
      </w:r>
    </w:p>
    <w:p w:rsidR="00CB1D96" w:rsidRPr="00CB1D96" w:rsidRDefault="00CB1D96">
      <w:pPr>
        <w:pStyle w:val="ConsPlusNormal"/>
        <w:jc w:val="both"/>
      </w:pPr>
    </w:p>
    <w:p w:rsidR="00CB1D96" w:rsidRPr="00CB1D96" w:rsidRDefault="00CB1D96">
      <w:pPr>
        <w:pStyle w:val="ConsPlusTitle"/>
        <w:jc w:val="center"/>
        <w:rPr>
          <w:b w:val="0"/>
        </w:rPr>
      </w:pPr>
      <w:r w:rsidRPr="00CB1D96">
        <w:rPr>
          <w:b w:val="0"/>
        </w:rPr>
        <w:t>СПРАВОЧНИК ВИДОВ ДОКУМЕНТОВ, УДОСТОВЕРЯЮЩИХ (ПОДТВЕРЖДАЮЩИХ) ЛИЧНОСТЬ</w:t>
      </w:r>
    </w:p>
    <w:p w:rsidR="00CB1D96" w:rsidRPr="00CB1D96" w:rsidRDefault="00CB1D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1D96" w:rsidRPr="00CB1D96">
        <w:trPr>
          <w:jc w:val="center"/>
        </w:trPr>
        <w:tc>
          <w:tcPr>
            <w:tcW w:w="9294" w:type="dxa"/>
            <w:tcBorders>
              <w:top w:val="nil"/>
              <w:left w:val="single" w:sz="24" w:space="0" w:color="CED3F1"/>
              <w:bottom w:val="nil"/>
              <w:right w:val="single" w:sz="24" w:space="0" w:color="F4F3F8"/>
            </w:tcBorders>
            <w:shd w:val="clear" w:color="auto" w:fill="F4F3F8"/>
          </w:tcPr>
          <w:p w:rsidR="00CB1D96" w:rsidRPr="00CB1D96" w:rsidRDefault="00CB1D96">
            <w:pPr>
              <w:pStyle w:val="ConsPlusNormal"/>
              <w:jc w:val="center"/>
            </w:pPr>
            <w:r w:rsidRPr="00CB1D96">
              <w:t xml:space="preserve">(в ред. постановлений Совмина от 19.05.2009 </w:t>
            </w:r>
            <w:hyperlink r:id="rId228" w:history="1">
              <w:r w:rsidRPr="00CB1D96">
                <w:t>N 646</w:t>
              </w:r>
            </w:hyperlink>
            <w:r w:rsidRPr="00CB1D96">
              <w:t>,</w:t>
            </w:r>
          </w:p>
          <w:p w:rsidR="00CB1D96" w:rsidRPr="00CB1D96" w:rsidRDefault="00CB1D96">
            <w:pPr>
              <w:pStyle w:val="ConsPlusNormal"/>
              <w:jc w:val="center"/>
            </w:pPr>
            <w:r w:rsidRPr="00CB1D96">
              <w:t xml:space="preserve">от 15.09.2016 </w:t>
            </w:r>
            <w:hyperlink r:id="rId229" w:history="1">
              <w:r w:rsidRPr="00CB1D96">
                <w:t>N 725</w:t>
              </w:r>
            </w:hyperlink>
            <w:r w:rsidRPr="00CB1D96">
              <w:t>)</w:t>
            </w:r>
          </w:p>
        </w:tc>
      </w:tr>
    </w:tbl>
    <w:p w:rsidR="00CB1D96" w:rsidRPr="00CB1D96" w:rsidRDefault="00CB1D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89"/>
      </w:tblGrid>
      <w:tr w:rsidR="00CB1D96" w:rsidRPr="00CB1D96">
        <w:tc>
          <w:tcPr>
            <w:tcW w:w="680" w:type="dxa"/>
            <w:tcBorders>
              <w:top w:val="single" w:sz="4" w:space="0" w:color="auto"/>
              <w:left w:val="nil"/>
              <w:bottom w:val="single" w:sz="4" w:space="0" w:color="auto"/>
            </w:tcBorders>
            <w:vAlign w:val="center"/>
          </w:tcPr>
          <w:p w:rsidR="00CB1D96" w:rsidRPr="00CB1D96" w:rsidRDefault="00CB1D96">
            <w:pPr>
              <w:pStyle w:val="ConsPlusNormal"/>
              <w:jc w:val="center"/>
            </w:pPr>
            <w:r w:rsidRPr="00CB1D96">
              <w:t>Код</w:t>
            </w:r>
          </w:p>
        </w:tc>
        <w:tc>
          <w:tcPr>
            <w:tcW w:w="8389" w:type="dxa"/>
            <w:tcBorders>
              <w:top w:val="single" w:sz="4" w:space="0" w:color="auto"/>
              <w:bottom w:val="single" w:sz="4" w:space="0" w:color="auto"/>
              <w:right w:val="nil"/>
            </w:tcBorders>
            <w:vAlign w:val="center"/>
          </w:tcPr>
          <w:p w:rsidR="00CB1D96" w:rsidRPr="00CB1D96" w:rsidRDefault="00CB1D96">
            <w:pPr>
              <w:pStyle w:val="ConsPlusNormal"/>
              <w:jc w:val="center"/>
            </w:pPr>
            <w:r w:rsidRPr="00CB1D96">
              <w:t>Описание</w:t>
            </w:r>
          </w:p>
        </w:tc>
      </w:tr>
      <w:tr w:rsidR="00CB1D96" w:rsidRPr="00CB1D96">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CB1D96" w:rsidRPr="00CB1D96" w:rsidRDefault="00CB1D96">
            <w:pPr>
              <w:pStyle w:val="ConsPlusNormal"/>
              <w:jc w:val="center"/>
            </w:pPr>
            <w:r w:rsidRPr="00CB1D96">
              <w:t>01</w:t>
            </w:r>
          </w:p>
        </w:tc>
        <w:tc>
          <w:tcPr>
            <w:tcW w:w="8389" w:type="dxa"/>
            <w:tcBorders>
              <w:top w:val="single" w:sz="4" w:space="0" w:color="auto"/>
              <w:left w:val="nil"/>
              <w:bottom w:val="nil"/>
              <w:right w:val="nil"/>
            </w:tcBorders>
          </w:tcPr>
          <w:p w:rsidR="00CB1D96" w:rsidRPr="00CB1D96" w:rsidRDefault="00CB1D96">
            <w:pPr>
              <w:pStyle w:val="ConsPlusNormal"/>
            </w:pPr>
            <w:r w:rsidRPr="00CB1D96">
              <w:t>Паспорт гражданина СССР образца 1974 года</w:t>
            </w:r>
          </w:p>
        </w:tc>
      </w:tr>
      <w:tr w:rsidR="00CB1D96" w:rsidRPr="00CB1D96">
        <w:tblPrEx>
          <w:tblBorders>
            <w:insideH w:val="none" w:sz="0" w:space="0" w:color="auto"/>
            <w:insideV w:val="none" w:sz="0" w:space="0" w:color="auto"/>
          </w:tblBorders>
        </w:tblPrEx>
        <w:tc>
          <w:tcPr>
            <w:tcW w:w="680" w:type="dxa"/>
            <w:tcBorders>
              <w:top w:val="nil"/>
              <w:left w:val="nil"/>
              <w:bottom w:val="nil"/>
              <w:right w:val="nil"/>
            </w:tcBorders>
          </w:tcPr>
          <w:p w:rsidR="00CB1D96" w:rsidRPr="00CB1D96" w:rsidRDefault="00CB1D96">
            <w:pPr>
              <w:pStyle w:val="ConsPlusNormal"/>
              <w:jc w:val="center"/>
            </w:pPr>
            <w:r w:rsidRPr="00CB1D96">
              <w:t>02</w:t>
            </w:r>
          </w:p>
        </w:tc>
        <w:tc>
          <w:tcPr>
            <w:tcW w:w="8389" w:type="dxa"/>
            <w:tcBorders>
              <w:top w:val="nil"/>
              <w:left w:val="nil"/>
              <w:bottom w:val="nil"/>
              <w:right w:val="nil"/>
            </w:tcBorders>
          </w:tcPr>
          <w:p w:rsidR="00CB1D96" w:rsidRPr="00CB1D96" w:rsidRDefault="00CB1D96">
            <w:pPr>
              <w:pStyle w:val="ConsPlusNormal"/>
            </w:pPr>
            <w:r w:rsidRPr="00CB1D96">
              <w:t>Паспорт гражданина Республики Беларусь образца 1993 года</w:t>
            </w:r>
          </w:p>
        </w:tc>
      </w:tr>
      <w:tr w:rsidR="00CB1D96" w:rsidRPr="00CB1D96">
        <w:tblPrEx>
          <w:tblBorders>
            <w:insideH w:val="none" w:sz="0" w:space="0" w:color="auto"/>
            <w:insideV w:val="none" w:sz="0" w:space="0" w:color="auto"/>
          </w:tblBorders>
        </w:tblPrEx>
        <w:tc>
          <w:tcPr>
            <w:tcW w:w="680" w:type="dxa"/>
            <w:tcBorders>
              <w:top w:val="nil"/>
              <w:left w:val="nil"/>
              <w:bottom w:val="nil"/>
              <w:right w:val="nil"/>
            </w:tcBorders>
          </w:tcPr>
          <w:p w:rsidR="00CB1D96" w:rsidRPr="00CB1D96" w:rsidRDefault="00CB1D96">
            <w:pPr>
              <w:pStyle w:val="ConsPlusNormal"/>
              <w:jc w:val="center"/>
            </w:pPr>
            <w:r w:rsidRPr="00CB1D96">
              <w:t>03</w:t>
            </w:r>
          </w:p>
        </w:tc>
        <w:tc>
          <w:tcPr>
            <w:tcW w:w="8389" w:type="dxa"/>
            <w:tcBorders>
              <w:top w:val="nil"/>
              <w:left w:val="nil"/>
              <w:bottom w:val="nil"/>
              <w:right w:val="nil"/>
            </w:tcBorders>
          </w:tcPr>
          <w:p w:rsidR="00CB1D96" w:rsidRPr="00CB1D96" w:rsidRDefault="00CB1D96">
            <w:pPr>
              <w:pStyle w:val="ConsPlusNormal"/>
            </w:pPr>
            <w:r w:rsidRPr="00CB1D96">
              <w:t>Паспорт гражданина Республики Беларусь образца 1996 года</w:t>
            </w:r>
          </w:p>
        </w:tc>
      </w:tr>
      <w:tr w:rsidR="00CB1D96" w:rsidRPr="00CB1D96">
        <w:tblPrEx>
          <w:tblBorders>
            <w:insideH w:val="none" w:sz="0" w:space="0" w:color="auto"/>
            <w:insideV w:val="none" w:sz="0" w:space="0" w:color="auto"/>
          </w:tblBorders>
        </w:tblPrEx>
        <w:tc>
          <w:tcPr>
            <w:tcW w:w="680" w:type="dxa"/>
            <w:tcBorders>
              <w:top w:val="nil"/>
              <w:left w:val="nil"/>
              <w:bottom w:val="nil"/>
              <w:right w:val="nil"/>
            </w:tcBorders>
          </w:tcPr>
          <w:p w:rsidR="00CB1D96" w:rsidRPr="00CB1D96" w:rsidRDefault="00CB1D96">
            <w:pPr>
              <w:pStyle w:val="ConsPlusNormal"/>
              <w:jc w:val="center"/>
            </w:pPr>
            <w:r w:rsidRPr="00CB1D96">
              <w:t>04</w:t>
            </w:r>
          </w:p>
        </w:tc>
        <w:tc>
          <w:tcPr>
            <w:tcW w:w="8389" w:type="dxa"/>
            <w:tcBorders>
              <w:top w:val="nil"/>
              <w:left w:val="nil"/>
              <w:bottom w:val="nil"/>
              <w:right w:val="nil"/>
            </w:tcBorders>
          </w:tcPr>
          <w:p w:rsidR="00CB1D96" w:rsidRPr="00CB1D96" w:rsidRDefault="00CB1D96">
            <w:pPr>
              <w:pStyle w:val="ConsPlusNormal"/>
            </w:pPr>
            <w:r w:rsidRPr="00CB1D96">
              <w:t>Справка формы N 9</w:t>
            </w:r>
          </w:p>
        </w:tc>
      </w:tr>
      <w:tr w:rsidR="00CB1D96" w:rsidRPr="00CB1D96">
        <w:tblPrEx>
          <w:tblBorders>
            <w:insideH w:val="none" w:sz="0" w:space="0" w:color="auto"/>
            <w:insideV w:val="none" w:sz="0" w:space="0" w:color="auto"/>
          </w:tblBorders>
        </w:tblPrEx>
        <w:tc>
          <w:tcPr>
            <w:tcW w:w="680" w:type="dxa"/>
            <w:tcBorders>
              <w:top w:val="nil"/>
              <w:left w:val="nil"/>
              <w:bottom w:val="nil"/>
              <w:right w:val="nil"/>
            </w:tcBorders>
          </w:tcPr>
          <w:p w:rsidR="00CB1D96" w:rsidRPr="00CB1D96" w:rsidRDefault="00CB1D96">
            <w:pPr>
              <w:pStyle w:val="ConsPlusNormal"/>
              <w:jc w:val="center"/>
            </w:pPr>
            <w:r w:rsidRPr="00CB1D96">
              <w:t>05</w:t>
            </w:r>
          </w:p>
        </w:tc>
        <w:tc>
          <w:tcPr>
            <w:tcW w:w="8389" w:type="dxa"/>
            <w:tcBorders>
              <w:top w:val="nil"/>
              <w:left w:val="nil"/>
              <w:bottom w:val="nil"/>
              <w:right w:val="nil"/>
            </w:tcBorders>
          </w:tcPr>
          <w:p w:rsidR="00CB1D96" w:rsidRPr="00CB1D96" w:rsidRDefault="00CB1D96">
            <w:pPr>
              <w:pStyle w:val="ConsPlusNormal"/>
            </w:pPr>
            <w:r w:rsidRPr="00CB1D96">
              <w:t>Свидетельство о рождении (для лиц, не достигших 16-летнего возраста)</w:t>
            </w:r>
          </w:p>
        </w:tc>
      </w:tr>
      <w:tr w:rsidR="00CB1D96" w:rsidRPr="00CB1D96">
        <w:tblPrEx>
          <w:tblBorders>
            <w:insideH w:val="none" w:sz="0" w:space="0" w:color="auto"/>
            <w:insideV w:val="none" w:sz="0" w:space="0" w:color="auto"/>
          </w:tblBorders>
        </w:tblPrEx>
        <w:tc>
          <w:tcPr>
            <w:tcW w:w="680" w:type="dxa"/>
            <w:tcBorders>
              <w:top w:val="nil"/>
              <w:left w:val="nil"/>
              <w:bottom w:val="nil"/>
              <w:right w:val="nil"/>
            </w:tcBorders>
          </w:tcPr>
          <w:p w:rsidR="00CB1D96" w:rsidRPr="00CB1D96" w:rsidRDefault="00CB1D96">
            <w:pPr>
              <w:pStyle w:val="ConsPlusNormal"/>
              <w:jc w:val="center"/>
            </w:pPr>
            <w:r w:rsidRPr="00CB1D96">
              <w:t>06</w:t>
            </w:r>
          </w:p>
        </w:tc>
        <w:tc>
          <w:tcPr>
            <w:tcW w:w="8389" w:type="dxa"/>
            <w:tcBorders>
              <w:top w:val="nil"/>
              <w:left w:val="nil"/>
              <w:bottom w:val="nil"/>
              <w:right w:val="nil"/>
            </w:tcBorders>
          </w:tcPr>
          <w:p w:rsidR="00CB1D96" w:rsidRPr="00CB1D96" w:rsidRDefault="00CB1D96">
            <w:pPr>
              <w:pStyle w:val="ConsPlusNormal"/>
            </w:pPr>
            <w:r w:rsidRPr="00CB1D96">
              <w:t>Вид на жительство в Республике Беларусь, выданный компетентными органами Республики Беларусь</w:t>
            </w:r>
          </w:p>
        </w:tc>
      </w:tr>
      <w:tr w:rsidR="00CB1D96" w:rsidRPr="00CB1D96">
        <w:tblPrEx>
          <w:tblBorders>
            <w:insideH w:val="none" w:sz="0" w:space="0" w:color="auto"/>
            <w:insideV w:val="none" w:sz="0" w:space="0" w:color="auto"/>
          </w:tblBorders>
        </w:tblPrEx>
        <w:tc>
          <w:tcPr>
            <w:tcW w:w="680" w:type="dxa"/>
            <w:tcBorders>
              <w:top w:val="nil"/>
              <w:left w:val="nil"/>
              <w:bottom w:val="nil"/>
              <w:right w:val="nil"/>
            </w:tcBorders>
          </w:tcPr>
          <w:p w:rsidR="00CB1D96" w:rsidRPr="00CB1D96" w:rsidRDefault="00CB1D96">
            <w:pPr>
              <w:pStyle w:val="ConsPlusNormal"/>
              <w:jc w:val="center"/>
            </w:pPr>
            <w:r w:rsidRPr="00CB1D96">
              <w:t>07</w:t>
            </w:r>
          </w:p>
        </w:tc>
        <w:tc>
          <w:tcPr>
            <w:tcW w:w="8389" w:type="dxa"/>
            <w:tcBorders>
              <w:top w:val="nil"/>
              <w:left w:val="nil"/>
              <w:bottom w:val="nil"/>
              <w:right w:val="nil"/>
            </w:tcBorders>
          </w:tcPr>
          <w:p w:rsidR="00CB1D96" w:rsidRPr="00CB1D96" w:rsidRDefault="00CB1D96">
            <w:pPr>
              <w:pStyle w:val="ConsPlusNormal"/>
            </w:pPr>
            <w:r w:rsidRPr="00CB1D96">
              <w:t xml:space="preserve">Удостоверение беженца, выданное в установленном </w:t>
            </w:r>
            <w:hyperlink r:id="rId230" w:history="1">
              <w:r w:rsidRPr="00CB1D96">
                <w:t>порядке</w:t>
              </w:r>
            </w:hyperlink>
            <w:r w:rsidRPr="00CB1D96">
              <w:t xml:space="preserve"> на территории Республики Беларусь</w:t>
            </w:r>
          </w:p>
        </w:tc>
      </w:tr>
      <w:tr w:rsidR="00CB1D96" w:rsidRPr="00CB1D96">
        <w:tblPrEx>
          <w:tblBorders>
            <w:insideH w:val="none" w:sz="0" w:space="0" w:color="auto"/>
            <w:insideV w:val="none" w:sz="0" w:space="0" w:color="auto"/>
          </w:tblBorders>
        </w:tblPrEx>
        <w:tc>
          <w:tcPr>
            <w:tcW w:w="9069"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31" w:history="1">
              <w:r w:rsidRPr="00CB1D96">
                <w:t>постановления</w:t>
              </w:r>
            </w:hyperlink>
            <w:r w:rsidRPr="00CB1D96">
              <w:t xml:space="preserve"> Совмина от 19.05.2009 N 646)</w:t>
            </w:r>
          </w:p>
        </w:tc>
      </w:tr>
      <w:tr w:rsidR="00CB1D96" w:rsidRPr="00CB1D96">
        <w:tblPrEx>
          <w:tblBorders>
            <w:insideH w:val="none" w:sz="0" w:space="0" w:color="auto"/>
            <w:insideV w:val="none" w:sz="0" w:space="0" w:color="auto"/>
          </w:tblBorders>
        </w:tblPrEx>
        <w:tc>
          <w:tcPr>
            <w:tcW w:w="680" w:type="dxa"/>
            <w:tcBorders>
              <w:top w:val="nil"/>
              <w:left w:val="nil"/>
              <w:bottom w:val="nil"/>
              <w:right w:val="nil"/>
            </w:tcBorders>
          </w:tcPr>
          <w:p w:rsidR="00CB1D96" w:rsidRPr="00CB1D96" w:rsidRDefault="00CB1D96">
            <w:pPr>
              <w:pStyle w:val="ConsPlusNormal"/>
              <w:jc w:val="center"/>
            </w:pPr>
            <w:r w:rsidRPr="00CB1D96">
              <w:t>08</w:t>
            </w:r>
          </w:p>
        </w:tc>
        <w:tc>
          <w:tcPr>
            <w:tcW w:w="8389" w:type="dxa"/>
            <w:tcBorders>
              <w:top w:val="nil"/>
              <w:left w:val="nil"/>
              <w:bottom w:val="nil"/>
              <w:right w:val="nil"/>
            </w:tcBorders>
          </w:tcPr>
          <w:p w:rsidR="00CB1D96" w:rsidRPr="00CB1D96" w:rsidRDefault="00CB1D96">
            <w:pPr>
              <w:pStyle w:val="ConsPlusNormal"/>
            </w:pPr>
            <w:r w:rsidRPr="00CB1D96">
              <w:t>Свидетельство о регистрации ходатайства о предоставлении</w:t>
            </w:r>
          </w:p>
          <w:p w:rsidR="00CB1D96" w:rsidRPr="00CB1D96" w:rsidRDefault="00CB1D96">
            <w:pPr>
              <w:pStyle w:val="ConsPlusNormal"/>
            </w:pPr>
            <w:r w:rsidRPr="00CB1D96">
              <w:t>статуса беженца, дополнительной защиты или убежища в</w:t>
            </w:r>
          </w:p>
          <w:p w:rsidR="00CB1D96" w:rsidRPr="00CB1D96" w:rsidRDefault="00CB1D96">
            <w:pPr>
              <w:pStyle w:val="ConsPlusNormal"/>
            </w:pPr>
            <w:r w:rsidRPr="00CB1D96">
              <w:t>Республике Беларусь</w:t>
            </w:r>
          </w:p>
        </w:tc>
      </w:tr>
      <w:tr w:rsidR="00CB1D96" w:rsidRPr="00CB1D96">
        <w:tblPrEx>
          <w:tblBorders>
            <w:insideH w:val="none" w:sz="0" w:space="0" w:color="auto"/>
            <w:insideV w:val="none" w:sz="0" w:space="0" w:color="auto"/>
          </w:tblBorders>
        </w:tblPrEx>
        <w:tc>
          <w:tcPr>
            <w:tcW w:w="9069" w:type="dxa"/>
            <w:gridSpan w:val="2"/>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32" w:history="1">
              <w:r w:rsidRPr="00CB1D96">
                <w:t>постановления</w:t>
              </w:r>
            </w:hyperlink>
            <w:r w:rsidRPr="00CB1D96">
              <w:t xml:space="preserve"> Совмина от 15.09.2016 N 725)</w:t>
            </w:r>
          </w:p>
        </w:tc>
      </w:tr>
      <w:tr w:rsidR="00CB1D96" w:rsidRPr="00CB1D96">
        <w:tblPrEx>
          <w:tblBorders>
            <w:insideH w:val="none" w:sz="0" w:space="0" w:color="auto"/>
            <w:insideV w:val="none" w:sz="0" w:space="0" w:color="auto"/>
          </w:tblBorders>
        </w:tblPrEx>
        <w:tc>
          <w:tcPr>
            <w:tcW w:w="680" w:type="dxa"/>
            <w:tcBorders>
              <w:top w:val="nil"/>
              <w:left w:val="nil"/>
              <w:bottom w:val="nil"/>
              <w:right w:val="nil"/>
            </w:tcBorders>
          </w:tcPr>
          <w:p w:rsidR="00CB1D96" w:rsidRPr="00CB1D96" w:rsidRDefault="00CB1D96">
            <w:pPr>
              <w:pStyle w:val="ConsPlusNormal"/>
              <w:jc w:val="center"/>
            </w:pPr>
            <w:r w:rsidRPr="00CB1D96">
              <w:t>09</w:t>
            </w:r>
          </w:p>
        </w:tc>
        <w:tc>
          <w:tcPr>
            <w:tcW w:w="8389" w:type="dxa"/>
            <w:tcBorders>
              <w:top w:val="nil"/>
              <w:left w:val="nil"/>
              <w:bottom w:val="nil"/>
              <w:right w:val="nil"/>
            </w:tcBorders>
          </w:tcPr>
          <w:p w:rsidR="00CB1D96" w:rsidRPr="00CB1D96" w:rsidRDefault="00CB1D96">
            <w:pPr>
              <w:pStyle w:val="ConsPlusNormal"/>
            </w:pPr>
            <w:r w:rsidRPr="00CB1D96">
              <w:t xml:space="preserve">Действительный национальный паспорт гражданина иностранного государства или документ, его заменяющий </w:t>
            </w:r>
            <w:hyperlink w:anchor="P1486" w:history="1">
              <w:r w:rsidRPr="00CB1D96">
                <w:t>&lt;*&gt;</w:t>
              </w:r>
            </w:hyperlink>
          </w:p>
        </w:tc>
      </w:tr>
      <w:tr w:rsidR="00CB1D96" w:rsidRPr="00CB1D96">
        <w:tblPrEx>
          <w:tblBorders>
            <w:insideH w:val="none" w:sz="0" w:space="0" w:color="auto"/>
            <w:insideV w:val="none" w:sz="0" w:space="0" w:color="auto"/>
          </w:tblBorders>
        </w:tblPrEx>
        <w:tc>
          <w:tcPr>
            <w:tcW w:w="680" w:type="dxa"/>
            <w:tcBorders>
              <w:top w:val="nil"/>
              <w:left w:val="nil"/>
              <w:bottom w:val="nil"/>
              <w:right w:val="nil"/>
            </w:tcBorders>
          </w:tcPr>
          <w:p w:rsidR="00CB1D96" w:rsidRPr="00CB1D96" w:rsidRDefault="00CB1D96">
            <w:pPr>
              <w:pStyle w:val="ConsPlusNormal"/>
              <w:jc w:val="center"/>
            </w:pPr>
            <w:r w:rsidRPr="00CB1D96">
              <w:t>10</w:t>
            </w:r>
          </w:p>
        </w:tc>
        <w:tc>
          <w:tcPr>
            <w:tcW w:w="8389" w:type="dxa"/>
            <w:tcBorders>
              <w:top w:val="nil"/>
              <w:left w:val="nil"/>
              <w:bottom w:val="nil"/>
              <w:right w:val="nil"/>
            </w:tcBorders>
          </w:tcPr>
          <w:p w:rsidR="00CB1D96" w:rsidRPr="00CB1D96" w:rsidRDefault="00CB1D96">
            <w:pPr>
              <w:pStyle w:val="ConsPlusNormal"/>
            </w:pPr>
            <w:r w:rsidRPr="00CB1D96">
              <w:t>Документ, удостоверяющий личность лица без гражданства, выданный компетентными органами государства постоянного жительства</w:t>
            </w:r>
          </w:p>
        </w:tc>
      </w:tr>
      <w:tr w:rsidR="00CB1D96" w:rsidRPr="00CB1D96">
        <w:tblPrEx>
          <w:tblBorders>
            <w:insideH w:val="none" w:sz="0" w:space="0" w:color="auto"/>
            <w:insideV w:val="none" w:sz="0" w:space="0" w:color="auto"/>
          </w:tblBorders>
        </w:tblPrEx>
        <w:tc>
          <w:tcPr>
            <w:tcW w:w="680" w:type="dxa"/>
            <w:tcBorders>
              <w:top w:val="nil"/>
              <w:left w:val="nil"/>
              <w:bottom w:val="nil"/>
              <w:right w:val="nil"/>
            </w:tcBorders>
          </w:tcPr>
          <w:p w:rsidR="00CB1D96" w:rsidRPr="00CB1D96" w:rsidRDefault="00CB1D96">
            <w:pPr>
              <w:pStyle w:val="ConsPlusNormal"/>
              <w:jc w:val="center"/>
            </w:pPr>
            <w:r w:rsidRPr="00CB1D96">
              <w:t>11</w:t>
            </w:r>
          </w:p>
        </w:tc>
        <w:tc>
          <w:tcPr>
            <w:tcW w:w="8389" w:type="dxa"/>
            <w:tcBorders>
              <w:top w:val="nil"/>
              <w:left w:val="nil"/>
              <w:bottom w:val="nil"/>
              <w:right w:val="nil"/>
            </w:tcBorders>
          </w:tcPr>
          <w:p w:rsidR="00CB1D96" w:rsidRPr="00CB1D96" w:rsidRDefault="00CB1D96">
            <w:pPr>
              <w:pStyle w:val="ConsPlusNormal"/>
            </w:pPr>
            <w:r w:rsidRPr="00CB1D96">
              <w:t>Военный билет военнослужащего срочной службы</w:t>
            </w:r>
          </w:p>
        </w:tc>
      </w:tr>
      <w:tr w:rsidR="00CB1D96" w:rsidRPr="00CB1D96">
        <w:tblPrEx>
          <w:tblBorders>
            <w:insideH w:val="none" w:sz="0" w:space="0" w:color="auto"/>
            <w:insideV w:val="none" w:sz="0" w:space="0" w:color="auto"/>
          </w:tblBorders>
        </w:tblPrEx>
        <w:tc>
          <w:tcPr>
            <w:tcW w:w="680" w:type="dxa"/>
            <w:tcBorders>
              <w:top w:val="nil"/>
              <w:left w:val="nil"/>
              <w:bottom w:val="nil"/>
              <w:right w:val="nil"/>
            </w:tcBorders>
          </w:tcPr>
          <w:p w:rsidR="00CB1D96" w:rsidRPr="00CB1D96" w:rsidRDefault="00CB1D96">
            <w:pPr>
              <w:pStyle w:val="ConsPlusNormal"/>
              <w:jc w:val="center"/>
            </w:pPr>
            <w:r w:rsidRPr="00CB1D96">
              <w:t>12</w:t>
            </w:r>
          </w:p>
        </w:tc>
        <w:tc>
          <w:tcPr>
            <w:tcW w:w="8389" w:type="dxa"/>
            <w:tcBorders>
              <w:top w:val="nil"/>
              <w:left w:val="nil"/>
              <w:bottom w:val="nil"/>
              <w:right w:val="nil"/>
            </w:tcBorders>
          </w:tcPr>
          <w:p w:rsidR="00CB1D96" w:rsidRPr="00CB1D96" w:rsidRDefault="00CB1D96">
            <w:pPr>
              <w:pStyle w:val="ConsPlusNormal"/>
            </w:pPr>
            <w:r w:rsidRPr="00CB1D96">
              <w:t>Водительское удостоверение</w:t>
            </w:r>
          </w:p>
        </w:tc>
      </w:tr>
      <w:tr w:rsidR="00CB1D96" w:rsidRPr="00CB1D96">
        <w:tblPrEx>
          <w:tblBorders>
            <w:insideH w:val="none" w:sz="0" w:space="0" w:color="auto"/>
            <w:insideV w:val="none" w:sz="0" w:space="0" w:color="auto"/>
          </w:tblBorders>
        </w:tblPrEx>
        <w:tc>
          <w:tcPr>
            <w:tcW w:w="680" w:type="dxa"/>
            <w:tcBorders>
              <w:top w:val="nil"/>
              <w:left w:val="nil"/>
              <w:bottom w:val="nil"/>
              <w:right w:val="nil"/>
            </w:tcBorders>
          </w:tcPr>
          <w:p w:rsidR="00CB1D96" w:rsidRPr="00CB1D96" w:rsidRDefault="00CB1D96">
            <w:pPr>
              <w:pStyle w:val="ConsPlusNormal"/>
              <w:jc w:val="center"/>
            </w:pPr>
            <w:r w:rsidRPr="00CB1D96">
              <w:t>13</w:t>
            </w:r>
          </w:p>
        </w:tc>
        <w:tc>
          <w:tcPr>
            <w:tcW w:w="8389" w:type="dxa"/>
            <w:tcBorders>
              <w:top w:val="nil"/>
              <w:left w:val="nil"/>
              <w:bottom w:val="nil"/>
              <w:right w:val="nil"/>
            </w:tcBorders>
          </w:tcPr>
          <w:p w:rsidR="00CB1D96" w:rsidRPr="00CB1D96" w:rsidRDefault="00CB1D96">
            <w:pPr>
              <w:pStyle w:val="ConsPlusNormal"/>
            </w:pPr>
            <w:r w:rsidRPr="00CB1D96">
              <w:t>Паспорт моряка (удостоверение личности моряка)</w:t>
            </w:r>
          </w:p>
        </w:tc>
      </w:tr>
      <w:tr w:rsidR="00CB1D96" w:rsidRPr="00CB1D96">
        <w:tblPrEx>
          <w:tblBorders>
            <w:insideH w:val="none" w:sz="0" w:space="0" w:color="auto"/>
            <w:insideV w:val="none" w:sz="0" w:space="0" w:color="auto"/>
          </w:tblBorders>
        </w:tblPrEx>
        <w:tc>
          <w:tcPr>
            <w:tcW w:w="680" w:type="dxa"/>
            <w:tcBorders>
              <w:top w:val="nil"/>
              <w:left w:val="nil"/>
              <w:bottom w:val="nil"/>
              <w:right w:val="nil"/>
            </w:tcBorders>
          </w:tcPr>
          <w:p w:rsidR="00CB1D96" w:rsidRPr="00CB1D96" w:rsidRDefault="00CB1D96">
            <w:pPr>
              <w:pStyle w:val="ConsPlusNormal"/>
              <w:jc w:val="center"/>
            </w:pPr>
            <w:r w:rsidRPr="00CB1D96">
              <w:t>14</w:t>
            </w:r>
          </w:p>
        </w:tc>
        <w:tc>
          <w:tcPr>
            <w:tcW w:w="8389" w:type="dxa"/>
            <w:tcBorders>
              <w:top w:val="nil"/>
              <w:left w:val="nil"/>
              <w:bottom w:val="nil"/>
              <w:right w:val="nil"/>
            </w:tcBorders>
          </w:tcPr>
          <w:p w:rsidR="00CB1D96" w:rsidRPr="00CB1D96" w:rsidRDefault="00CB1D96">
            <w:pPr>
              <w:pStyle w:val="ConsPlusNormal"/>
            </w:pPr>
            <w:r w:rsidRPr="00CB1D96">
              <w:t>Свидетельство о предоставлении дополнительной защиты в Республике Беларусь</w:t>
            </w:r>
          </w:p>
        </w:tc>
      </w:tr>
      <w:tr w:rsidR="00CB1D96" w:rsidRPr="00CB1D96">
        <w:tblPrEx>
          <w:tblBorders>
            <w:insideH w:val="none" w:sz="0" w:space="0" w:color="auto"/>
            <w:insideV w:val="none" w:sz="0" w:space="0" w:color="auto"/>
          </w:tblBorders>
        </w:tblPrEx>
        <w:tc>
          <w:tcPr>
            <w:tcW w:w="9069" w:type="dxa"/>
            <w:gridSpan w:val="2"/>
            <w:tcBorders>
              <w:top w:val="nil"/>
              <w:left w:val="nil"/>
              <w:bottom w:val="nil"/>
              <w:right w:val="nil"/>
            </w:tcBorders>
          </w:tcPr>
          <w:p w:rsidR="00CB1D96" w:rsidRPr="00CB1D96" w:rsidRDefault="00CB1D96">
            <w:pPr>
              <w:pStyle w:val="ConsPlusNormal"/>
              <w:jc w:val="both"/>
            </w:pPr>
            <w:r w:rsidRPr="00CB1D96">
              <w:t xml:space="preserve">(позиция введена </w:t>
            </w:r>
            <w:hyperlink r:id="rId233" w:history="1">
              <w:r w:rsidRPr="00CB1D96">
                <w:t>постановлением</w:t>
              </w:r>
            </w:hyperlink>
            <w:r w:rsidRPr="00CB1D96">
              <w:t xml:space="preserve"> Совмина от 19.05.2009 N 646)</w:t>
            </w:r>
          </w:p>
        </w:tc>
      </w:tr>
      <w:tr w:rsidR="00CB1D96" w:rsidRPr="00CB1D96">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CB1D96" w:rsidRPr="00CB1D96" w:rsidRDefault="00CB1D96">
            <w:pPr>
              <w:pStyle w:val="ConsPlusNormal"/>
              <w:jc w:val="center"/>
            </w:pPr>
            <w:r w:rsidRPr="00CB1D96">
              <w:t>99</w:t>
            </w:r>
          </w:p>
        </w:tc>
        <w:tc>
          <w:tcPr>
            <w:tcW w:w="8389" w:type="dxa"/>
            <w:tcBorders>
              <w:top w:val="nil"/>
              <w:left w:val="nil"/>
              <w:bottom w:val="single" w:sz="4" w:space="0" w:color="auto"/>
              <w:right w:val="nil"/>
            </w:tcBorders>
          </w:tcPr>
          <w:p w:rsidR="00CB1D96" w:rsidRPr="00CB1D96" w:rsidRDefault="00CB1D96">
            <w:pPr>
              <w:pStyle w:val="ConsPlusNormal"/>
            </w:pPr>
            <w:r w:rsidRPr="00CB1D96">
              <w:t>Иной документ</w:t>
            </w:r>
          </w:p>
        </w:tc>
      </w:tr>
    </w:tbl>
    <w:p w:rsidR="00CB1D96" w:rsidRPr="00CB1D96" w:rsidRDefault="00CB1D96">
      <w:pPr>
        <w:pStyle w:val="ConsPlusNormal"/>
        <w:jc w:val="both"/>
      </w:pPr>
    </w:p>
    <w:p w:rsidR="00CB1D96" w:rsidRPr="00CB1D96" w:rsidRDefault="00CB1D96">
      <w:pPr>
        <w:pStyle w:val="ConsPlusNormal"/>
        <w:ind w:firstLine="540"/>
        <w:jc w:val="both"/>
      </w:pPr>
      <w:r w:rsidRPr="00CB1D96">
        <w:t>--------------------------------</w:t>
      </w:r>
    </w:p>
    <w:p w:rsidR="00CB1D96" w:rsidRPr="00CB1D96" w:rsidRDefault="00CB1D96">
      <w:pPr>
        <w:pStyle w:val="ConsPlusNormal"/>
        <w:spacing w:before="220"/>
        <w:ind w:firstLine="540"/>
        <w:jc w:val="both"/>
      </w:pPr>
      <w:bookmarkStart w:id="68" w:name="P1486"/>
      <w:bookmarkEnd w:id="68"/>
      <w:r w:rsidRPr="00CB1D96">
        <w:t>&lt;*&gt; Документами, заменяющими национальный паспорт, являются документы, выданные компетентными органами государства национальной принадлежности. Такие документы должны содержать установочные данные о гражданине, фотографическую карточку, наименование органа, выдавшего данный документ, срок его действия и дату выдачи.</w:t>
      </w: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right"/>
        <w:outlineLvl w:val="1"/>
      </w:pPr>
      <w:bookmarkStart w:id="69" w:name="P1492"/>
      <w:bookmarkEnd w:id="69"/>
      <w:r w:rsidRPr="00CB1D96">
        <w:t>Приложение 7</w:t>
      </w:r>
    </w:p>
    <w:p w:rsidR="00CB1D96" w:rsidRPr="00CB1D96" w:rsidRDefault="00CB1D96">
      <w:pPr>
        <w:pStyle w:val="ConsPlusNormal"/>
        <w:jc w:val="right"/>
      </w:pPr>
      <w:r w:rsidRPr="00CB1D96">
        <w:t>к Инструкции о порядке</w:t>
      </w:r>
    </w:p>
    <w:p w:rsidR="00CB1D96" w:rsidRPr="00CB1D96" w:rsidRDefault="00CB1D96">
      <w:pPr>
        <w:pStyle w:val="ConsPlusNormal"/>
        <w:jc w:val="right"/>
      </w:pPr>
      <w:r w:rsidRPr="00CB1D96">
        <w:t>заполнения, передачи,</w:t>
      </w:r>
    </w:p>
    <w:p w:rsidR="00CB1D96" w:rsidRPr="00CB1D96" w:rsidRDefault="00CB1D96">
      <w:pPr>
        <w:pStyle w:val="ConsPlusNormal"/>
        <w:jc w:val="right"/>
      </w:pPr>
      <w:r w:rsidRPr="00CB1D96">
        <w:t>регистрации, учета и хранения</w:t>
      </w:r>
    </w:p>
    <w:p w:rsidR="00CB1D96" w:rsidRPr="00CB1D96" w:rsidRDefault="00CB1D96">
      <w:pPr>
        <w:pStyle w:val="ConsPlusNormal"/>
        <w:jc w:val="right"/>
      </w:pPr>
      <w:r w:rsidRPr="00CB1D96">
        <w:t>специальных формуляров</w:t>
      </w:r>
    </w:p>
    <w:p w:rsidR="00CB1D96" w:rsidRPr="00CB1D96" w:rsidRDefault="00CB1D96">
      <w:pPr>
        <w:pStyle w:val="ConsPlusNormal"/>
        <w:jc w:val="right"/>
      </w:pPr>
      <w:r w:rsidRPr="00CB1D96">
        <w:t>регистрации финансовых</w:t>
      </w:r>
    </w:p>
    <w:p w:rsidR="00CB1D96" w:rsidRPr="00CB1D96" w:rsidRDefault="00CB1D96">
      <w:pPr>
        <w:pStyle w:val="ConsPlusNormal"/>
        <w:jc w:val="right"/>
      </w:pPr>
      <w:r w:rsidRPr="00CB1D96">
        <w:t>операций, подлежащих</w:t>
      </w:r>
    </w:p>
    <w:p w:rsidR="00CB1D96" w:rsidRPr="00CB1D96" w:rsidRDefault="00CB1D96">
      <w:pPr>
        <w:pStyle w:val="ConsPlusNormal"/>
        <w:jc w:val="right"/>
      </w:pPr>
      <w:r w:rsidRPr="00CB1D96">
        <w:t>особому контролю</w:t>
      </w:r>
    </w:p>
    <w:p w:rsidR="00CB1D96" w:rsidRPr="00CB1D96" w:rsidRDefault="00CB1D96">
      <w:pPr>
        <w:pStyle w:val="ConsPlusNormal"/>
        <w:jc w:val="both"/>
      </w:pPr>
    </w:p>
    <w:p w:rsidR="00CB1D96" w:rsidRPr="00CB1D96" w:rsidRDefault="00CB1D96">
      <w:pPr>
        <w:pStyle w:val="ConsPlusTitle"/>
        <w:jc w:val="center"/>
        <w:rPr>
          <w:b w:val="0"/>
        </w:rPr>
      </w:pPr>
      <w:r w:rsidRPr="00CB1D96">
        <w:rPr>
          <w:b w:val="0"/>
        </w:rPr>
        <w:t>СТРУКТУРА СПЕЦИАЛЬНОГО ФОРМУЛЯРА В ВИДЕ ЭЛЕКТРОННОГО ДОКУМЕНТА</w:t>
      </w:r>
    </w:p>
    <w:p w:rsidR="00CB1D96" w:rsidRPr="00CB1D96" w:rsidRDefault="00CB1D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1D96" w:rsidRPr="00CB1D96">
        <w:trPr>
          <w:jc w:val="center"/>
        </w:trPr>
        <w:tc>
          <w:tcPr>
            <w:tcW w:w="9294" w:type="dxa"/>
            <w:tcBorders>
              <w:top w:val="nil"/>
              <w:left w:val="single" w:sz="24" w:space="0" w:color="CED3F1"/>
              <w:bottom w:val="nil"/>
              <w:right w:val="single" w:sz="24" w:space="0" w:color="F4F3F8"/>
            </w:tcBorders>
            <w:shd w:val="clear" w:color="auto" w:fill="F4F3F8"/>
          </w:tcPr>
          <w:p w:rsidR="00CB1D96" w:rsidRPr="00CB1D96" w:rsidRDefault="00CB1D96">
            <w:pPr>
              <w:pStyle w:val="ConsPlusNormal"/>
              <w:jc w:val="center"/>
            </w:pPr>
            <w:r w:rsidRPr="00CB1D96">
              <w:t xml:space="preserve">(в ред. постановлений Совмина от 21.09.2010 </w:t>
            </w:r>
            <w:hyperlink r:id="rId234" w:history="1">
              <w:r w:rsidRPr="00CB1D96">
                <w:t>N 1361</w:t>
              </w:r>
            </w:hyperlink>
            <w:r w:rsidRPr="00CB1D96">
              <w:t>,</w:t>
            </w:r>
          </w:p>
          <w:p w:rsidR="00CB1D96" w:rsidRPr="00CB1D96" w:rsidRDefault="00CB1D96">
            <w:pPr>
              <w:pStyle w:val="ConsPlusNormal"/>
              <w:jc w:val="center"/>
            </w:pPr>
            <w:r w:rsidRPr="00CB1D96">
              <w:t xml:space="preserve">от 31.12.2014 </w:t>
            </w:r>
            <w:hyperlink r:id="rId235" w:history="1">
              <w:r w:rsidRPr="00CB1D96">
                <w:t>N 1289</w:t>
              </w:r>
            </w:hyperlink>
            <w:r w:rsidRPr="00CB1D96">
              <w:t xml:space="preserve">, от 18.12.2017 </w:t>
            </w:r>
            <w:hyperlink r:id="rId236" w:history="1">
              <w:r w:rsidRPr="00CB1D96">
                <w:t>N 964</w:t>
              </w:r>
            </w:hyperlink>
            <w:r w:rsidRPr="00CB1D96">
              <w:t>)</w:t>
            </w:r>
          </w:p>
        </w:tc>
      </w:tr>
    </w:tbl>
    <w:p w:rsidR="00CB1D96" w:rsidRPr="00CB1D96" w:rsidRDefault="00CB1D96">
      <w:pPr>
        <w:pStyle w:val="ConsPlusNormal"/>
        <w:jc w:val="both"/>
      </w:pPr>
    </w:p>
    <w:p w:rsidR="00CB1D96" w:rsidRPr="00CB1D96" w:rsidRDefault="00CB1D96">
      <w:pPr>
        <w:pStyle w:val="ConsPlusNormal"/>
        <w:ind w:firstLine="540"/>
        <w:jc w:val="both"/>
        <w:outlineLvl w:val="2"/>
      </w:pPr>
      <w:r w:rsidRPr="00CB1D96">
        <w:t>1. Структура первой информационной строки специального формуляра в форме электронного документа</w:t>
      </w:r>
    </w:p>
    <w:p w:rsidR="00CB1D96" w:rsidRPr="00CB1D96" w:rsidRDefault="00CB1D9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134"/>
        <w:gridCol w:w="4023"/>
      </w:tblGrid>
      <w:tr w:rsidR="00CB1D96" w:rsidRPr="00CB1D96">
        <w:tc>
          <w:tcPr>
            <w:tcW w:w="3912" w:type="dxa"/>
            <w:tcBorders>
              <w:top w:val="single" w:sz="4" w:space="0" w:color="auto"/>
              <w:left w:val="nil"/>
              <w:bottom w:val="single" w:sz="4" w:space="0" w:color="auto"/>
            </w:tcBorders>
            <w:vAlign w:val="center"/>
          </w:tcPr>
          <w:p w:rsidR="00CB1D96" w:rsidRPr="00CB1D96" w:rsidRDefault="00CB1D96">
            <w:pPr>
              <w:pStyle w:val="ConsPlusNormal"/>
              <w:jc w:val="center"/>
            </w:pPr>
            <w:r w:rsidRPr="00CB1D96">
              <w:t>Поле</w:t>
            </w:r>
          </w:p>
        </w:tc>
        <w:tc>
          <w:tcPr>
            <w:tcW w:w="1134" w:type="dxa"/>
            <w:tcBorders>
              <w:top w:val="single" w:sz="4" w:space="0" w:color="auto"/>
              <w:bottom w:val="single" w:sz="4" w:space="0" w:color="auto"/>
            </w:tcBorders>
            <w:vAlign w:val="center"/>
          </w:tcPr>
          <w:p w:rsidR="00CB1D96" w:rsidRPr="00CB1D96" w:rsidRDefault="00CB1D96">
            <w:pPr>
              <w:pStyle w:val="ConsPlusNormal"/>
              <w:jc w:val="center"/>
            </w:pPr>
            <w:r w:rsidRPr="00CB1D96">
              <w:t>Тип данных</w:t>
            </w:r>
          </w:p>
        </w:tc>
        <w:tc>
          <w:tcPr>
            <w:tcW w:w="4023" w:type="dxa"/>
            <w:tcBorders>
              <w:top w:val="single" w:sz="4" w:space="0" w:color="auto"/>
              <w:bottom w:val="single" w:sz="4" w:space="0" w:color="auto"/>
              <w:right w:val="nil"/>
            </w:tcBorders>
            <w:vAlign w:val="center"/>
          </w:tcPr>
          <w:p w:rsidR="00CB1D96" w:rsidRPr="00CB1D96" w:rsidRDefault="00CB1D96">
            <w:pPr>
              <w:pStyle w:val="ConsPlusNormal"/>
              <w:jc w:val="center"/>
            </w:pPr>
            <w:r w:rsidRPr="00CB1D96">
              <w:t>Длина (знаков)</w:t>
            </w:r>
          </w:p>
        </w:tc>
      </w:tr>
      <w:tr w:rsidR="00CB1D96" w:rsidRPr="00CB1D96">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CB1D96" w:rsidRPr="00CB1D96" w:rsidRDefault="00CB1D96">
            <w:pPr>
              <w:pStyle w:val="ConsPlusNormal"/>
            </w:pPr>
            <w:r w:rsidRPr="00CB1D96">
              <w:t>Лист</w:t>
            </w:r>
          </w:p>
        </w:tc>
        <w:tc>
          <w:tcPr>
            <w:tcW w:w="1134" w:type="dxa"/>
            <w:tcBorders>
              <w:top w:val="single" w:sz="4" w:space="0" w:color="auto"/>
              <w:left w:val="nil"/>
              <w:bottom w:val="nil"/>
              <w:right w:val="nil"/>
            </w:tcBorders>
          </w:tcPr>
          <w:p w:rsidR="00CB1D96" w:rsidRPr="00CB1D96" w:rsidRDefault="00CB1D96">
            <w:pPr>
              <w:pStyle w:val="ConsPlusNormal"/>
              <w:jc w:val="center"/>
            </w:pPr>
            <w:r w:rsidRPr="00CB1D96">
              <w:t>число</w:t>
            </w:r>
          </w:p>
        </w:tc>
        <w:tc>
          <w:tcPr>
            <w:tcW w:w="4023" w:type="dxa"/>
            <w:tcBorders>
              <w:top w:val="single" w:sz="4" w:space="0" w:color="auto"/>
              <w:left w:val="nil"/>
              <w:bottom w:val="nil"/>
              <w:right w:val="nil"/>
            </w:tcBorders>
          </w:tcPr>
          <w:p w:rsidR="00CB1D96" w:rsidRPr="00CB1D96" w:rsidRDefault="00CB1D96">
            <w:pPr>
              <w:pStyle w:val="ConsPlusNormal"/>
            </w:pPr>
            <w:r w:rsidRPr="00CB1D96">
              <w:t>2</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Номер</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18</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Дата</w:t>
            </w:r>
          </w:p>
        </w:tc>
        <w:tc>
          <w:tcPr>
            <w:tcW w:w="1134" w:type="dxa"/>
            <w:tcBorders>
              <w:top w:val="nil"/>
              <w:left w:val="nil"/>
              <w:bottom w:val="nil"/>
              <w:right w:val="nil"/>
            </w:tcBorders>
          </w:tcPr>
          <w:p w:rsidR="00CB1D96" w:rsidRPr="00CB1D96" w:rsidRDefault="00CB1D96">
            <w:pPr>
              <w:pStyle w:val="ConsPlusNormal"/>
              <w:jc w:val="center"/>
            </w:pPr>
            <w:r w:rsidRPr="00CB1D96">
              <w:t>дата</w:t>
            </w:r>
          </w:p>
        </w:tc>
        <w:tc>
          <w:tcPr>
            <w:tcW w:w="4023" w:type="dxa"/>
            <w:tcBorders>
              <w:top w:val="nil"/>
              <w:left w:val="nil"/>
              <w:bottom w:val="nil"/>
              <w:right w:val="nil"/>
            </w:tcBorders>
          </w:tcPr>
          <w:p w:rsidR="00CB1D96" w:rsidRPr="00CB1D96" w:rsidRDefault="00CB1D96">
            <w:pPr>
              <w:pStyle w:val="ConsPlusNormal"/>
            </w:pPr>
            <w:r w:rsidRPr="00CB1D96">
              <w:t>8 (без разделителей)</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1. Вид специального формуляра</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1</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2.1. Категория лица</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2</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2.2. Код банка</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11</w:t>
            </w:r>
          </w:p>
        </w:tc>
      </w:tr>
      <w:tr w:rsidR="00CB1D96" w:rsidRPr="00CB1D96">
        <w:tblPrEx>
          <w:tblBorders>
            <w:insideH w:val="none" w:sz="0" w:space="0" w:color="auto"/>
            <w:insideV w:val="none" w:sz="0" w:space="0" w:color="auto"/>
          </w:tblBorders>
        </w:tblPrEx>
        <w:tc>
          <w:tcPr>
            <w:tcW w:w="9069" w:type="dxa"/>
            <w:gridSpan w:val="3"/>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37" w:history="1">
              <w:r w:rsidRPr="00CB1D96">
                <w:t>постановления</w:t>
              </w:r>
            </w:hyperlink>
            <w:r w:rsidRPr="00CB1D96">
              <w:t xml:space="preserve"> Совмина от 18.12.2017 N 964)</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2.3. Наименование лица</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500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2.4.1. Область / г. Минск</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2</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2.4.2. Район</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50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2.4.3. Населенный пункт</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50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2.4.4. Улица</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50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2.4.5. Дом</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6</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2.4.6. Корпус</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6</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2.4.7. Офис (квартира)</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6</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3.1. Признак совершения</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1</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3.2. Вид операции</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4</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lastRenderedPageBreak/>
              <w:t>3.3. Форма операции</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1</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3.4. Количество участников</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не более 2</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3.5. Дата совершения</w:t>
            </w:r>
          </w:p>
        </w:tc>
        <w:tc>
          <w:tcPr>
            <w:tcW w:w="1134" w:type="dxa"/>
            <w:tcBorders>
              <w:top w:val="nil"/>
              <w:left w:val="nil"/>
              <w:bottom w:val="nil"/>
              <w:right w:val="nil"/>
            </w:tcBorders>
          </w:tcPr>
          <w:p w:rsidR="00CB1D96" w:rsidRPr="00CB1D96" w:rsidRDefault="00CB1D96">
            <w:pPr>
              <w:pStyle w:val="ConsPlusNormal"/>
              <w:jc w:val="center"/>
            </w:pPr>
            <w:r w:rsidRPr="00CB1D96">
              <w:t>дата</w:t>
            </w:r>
          </w:p>
        </w:tc>
        <w:tc>
          <w:tcPr>
            <w:tcW w:w="4023" w:type="dxa"/>
            <w:tcBorders>
              <w:top w:val="nil"/>
              <w:left w:val="nil"/>
              <w:bottom w:val="nil"/>
              <w:right w:val="nil"/>
            </w:tcBorders>
          </w:tcPr>
          <w:p w:rsidR="00CB1D96" w:rsidRPr="00CB1D96" w:rsidRDefault="00CB1D96">
            <w:pPr>
              <w:pStyle w:val="ConsPlusNormal"/>
            </w:pPr>
            <w:r w:rsidRPr="00CB1D96">
              <w:t>8 (без разделителей)</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3.6. Время совершения</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4 (без разделителей)</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3.7. Сумма цифрами в валюте</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не более 18 (разделитель десятичной и дробной части числа - запятая)</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3.8. Код валюты</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3</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3.9. Основание совершения</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3500</w:t>
            </w:r>
          </w:p>
        </w:tc>
      </w:tr>
      <w:tr w:rsidR="00CB1D96" w:rsidRPr="00CB1D96">
        <w:tblPrEx>
          <w:tblBorders>
            <w:insideH w:val="none" w:sz="0" w:space="0" w:color="auto"/>
            <w:insideV w:val="none" w:sz="0" w:space="0" w:color="auto"/>
          </w:tblBorders>
        </w:tblPrEx>
        <w:tc>
          <w:tcPr>
            <w:tcW w:w="9069" w:type="dxa"/>
            <w:gridSpan w:val="3"/>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38" w:history="1">
              <w:r w:rsidRPr="00CB1D96">
                <w:t>постановления</w:t>
              </w:r>
            </w:hyperlink>
            <w:r w:rsidRPr="00CB1D96">
              <w:t xml:space="preserve"> Совмина от 21.09.2010 N 1361)</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3.10. Условие контроля</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4</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3.11. 1-й признак подозр.</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3</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3.12. 2-й признак подозр.</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3</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jc w:val="both"/>
            </w:pPr>
            <w:r w:rsidRPr="00CB1D96">
              <w:t>3.13. Дополнительная информация</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3500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4.1. Номер</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18</w:t>
            </w:r>
          </w:p>
        </w:tc>
      </w:tr>
      <w:tr w:rsidR="00CB1D96" w:rsidRPr="00CB1D96">
        <w:tblPrEx>
          <w:tblBorders>
            <w:insideH w:val="none" w:sz="0" w:space="0" w:color="auto"/>
            <w:insideV w:val="none" w:sz="0" w:space="0" w:color="auto"/>
          </w:tblBorders>
        </w:tblPrEx>
        <w:tc>
          <w:tcPr>
            <w:tcW w:w="9069" w:type="dxa"/>
            <w:gridSpan w:val="3"/>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39" w:history="1">
              <w:r w:rsidRPr="00CB1D96">
                <w:t>постановления</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4.2. Дата</w:t>
            </w:r>
          </w:p>
        </w:tc>
        <w:tc>
          <w:tcPr>
            <w:tcW w:w="1134" w:type="dxa"/>
            <w:tcBorders>
              <w:top w:val="nil"/>
              <w:left w:val="nil"/>
              <w:bottom w:val="nil"/>
              <w:right w:val="nil"/>
            </w:tcBorders>
          </w:tcPr>
          <w:p w:rsidR="00CB1D96" w:rsidRPr="00CB1D96" w:rsidRDefault="00CB1D96">
            <w:pPr>
              <w:pStyle w:val="ConsPlusNormal"/>
              <w:jc w:val="center"/>
            </w:pPr>
            <w:r w:rsidRPr="00CB1D96">
              <w:t>дата</w:t>
            </w:r>
          </w:p>
        </w:tc>
        <w:tc>
          <w:tcPr>
            <w:tcW w:w="4023" w:type="dxa"/>
            <w:tcBorders>
              <w:top w:val="nil"/>
              <w:left w:val="nil"/>
              <w:bottom w:val="nil"/>
              <w:right w:val="nil"/>
            </w:tcBorders>
          </w:tcPr>
          <w:p w:rsidR="00CB1D96" w:rsidRPr="00CB1D96" w:rsidRDefault="00CB1D96">
            <w:pPr>
              <w:pStyle w:val="ConsPlusNormal"/>
            </w:pPr>
            <w:r w:rsidRPr="00CB1D96">
              <w:t>8 (без разделителей)</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5.1. Имя, отчество, фамилия</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50 (инициалы и фамилия отделяются друг от друга одним символом - "пробел", например, И И Иванов)</w:t>
            </w:r>
          </w:p>
        </w:tc>
      </w:tr>
      <w:tr w:rsidR="00CB1D96" w:rsidRPr="00CB1D96">
        <w:tblPrEx>
          <w:tblBorders>
            <w:insideH w:val="none" w:sz="0" w:space="0" w:color="auto"/>
            <w:insideV w:val="none" w:sz="0" w:space="0" w:color="auto"/>
          </w:tblBorders>
        </w:tblPrEx>
        <w:tc>
          <w:tcPr>
            <w:tcW w:w="9069" w:type="dxa"/>
            <w:gridSpan w:val="3"/>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40" w:history="1">
              <w:r w:rsidRPr="00CB1D96">
                <w:t>постановления</w:t>
              </w:r>
            </w:hyperlink>
            <w:r w:rsidRPr="00CB1D96">
              <w:t xml:space="preserve"> Совмина от 21.09.2010 N 1361)</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5.2. Телефон</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30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6. Количество листов специального формуляра</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не более 2</w:t>
            </w:r>
          </w:p>
        </w:tc>
      </w:tr>
    </w:tbl>
    <w:p w:rsidR="00CB1D96" w:rsidRPr="00CB1D96" w:rsidRDefault="00CB1D96">
      <w:pPr>
        <w:pStyle w:val="ConsPlusNormal"/>
        <w:jc w:val="both"/>
      </w:pPr>
    </w:p>
    <w:p w:rsidR="00CB1D96" w:rsidRPr="00CB1D96" w:rsidRDefault="00CB1D96">
      <w:pPr>
        <w:pStyle w:val="ConsPlusNormal"/>
        <w:ind w:firstLine="540"/>
        <w:jc w:val="both"/>
        <w:outlineLvl w:val="2"/>
      </w:pPr>
      <w:r w:rsidRPr="00CB1D96">
        <w:t>2. Структура второй и последующих информационных строк специального формуляра в форме электронного документа</w:t>
      </w:r>
    </w:p>
    <w:p w:rsidR="00CB1D96" w:rsidRPr="00CB1D96" w:rsidRDefault="00CB1D9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134"/>
        <w:gridCol w:w="4023"/>
      </w:tblGrid>
      <w:tr w:rsidR="00CB1D96" w:rsidRPr="00CB1D96">
        <w:tc>
          <w:tcPr>
            <w:tcW w:w="3912" w:type="dxa"/>
            <w:tcBorders>
              <w:top w:val="single" w:sz="4" w:space="0" w:color="auto"/>
              <w:left w:val="nil"/>
              <w:bottom w:val="single" w:sz="4" w:space="0" w:color="auto"/>
            </w:tcBorders>
            <w:vAlign w:val="center"/>
          </w:tcPr>
          <w:p w:rsidR="00CB1D96" w:rsidRPr="00CB1D96" w:rsidRDefault="00CB1D96">
            <w:pPr>
              <w:pStyle w:val="ConsPlusNormal"/>
              <w:jc w:val="center"/>
            </w:pPr>
            <w:r w:rsidRPr="00CB1D96">
              <w:t>Поле</w:t>
            </w:r>
          </w:p>
        </w:tc>
        <w:tc>
          <w:tcPr>
            <w:tcW w:w="1134" w:type="dxa"/>
            <w:tcBorders>
              <w:top w:val="single" w:sz="4" w:space="0" w:color="auto"/>
              <w:bottom w:val="single" w:sz="4" w:space="0" w:color="auto"/>
            </w:tcBorders>
            <w:vAlign w:val="center"/>
          </w:tcPr>
          <w:p w:rsidR="00CB1D96" w:rsidRPr="00CB1D96" w:rsidRDefault="00CB1D96">
            <w:pPr>
              <w:pStyle w:val="ConsPlusNormal"/>
              <w:jc w:val="center"/>
            </w:pPr>
            <w:r w:rsidRPr="00CB1D96">
              <w:t>Тип данных</w:t>
            </w:r>
          </w:p>
        </w:tc>
        <w:tc>
          <w:tcPr>
            <w:tcW w:w="4023" w:type="dxa"/>
            <w:tcBorders>
              <w:top w:val="single" w:sz="4" w:space="0" w:color="auto"/>
              <w:bottom w:val="single" w:sz="4" w:space="0" w:color="auto"/>
              <w:right w:val="nil"/>
            </w:tcBorders>
            <w:vAlign w:val="center"/>
          </w:tcPr>
          <w:p w:rsidR="00CB1D96" w:rsidRPr="00CB1D96" w:rsidRDefault="00CB1D96">
            <w:pPr>
              <w:pStyle w:val="ConsPlusNormal"/>
              <w:jc w:val="center"/>
            </w:pPr>
            <w:r w:rsidRPr="00CB1D96">
              <w:t>Длина (знаков)</w:t>
            </w:r>
          </w:p>
        </w:tc>
      </w:tr>
      <w:tr w:rsidR="00CB1D96" w:rsidRPr="00CB1D96">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CB1D96" w:rsidRPr="00CB1D96" w:rsidRDefault="00CB1D96">
            <w:pPr>
              <w:pStyle w:val="ConsPlusNormal"/>
            </w:pPr>
            <w:r w:rsidRPr="00CB1D96">
              <w:t>Лист</w:t>
            </w:r>
          </w:p>
        </w:tc>
        <w:tc>
          <w:tcPr>
            <w:tcW w:w="1134" w:type="dxa"/>
            <w:tcBorders>
              <w:top w:val="single" w:sz="4" w:space="0" w:color="auto"/>
              <w:left w:val="nil"/>
              <w:bottom w:val="nil"/>
              <w:right w:val="nil"/>
            </w:tcBorders>
          </w:tcPr>
          <w:p w:rsidR="00CB1D96" w:rsidRPr="00CB1D96" w:rsidRDefault="00CB1D96">
            <w:pPr>
              <w:pStyle w:val="ConsPlusNormal"/>
              <w:jc w:val="center"/>
            </w:pPr>
            <w:r w:rsidRPr="00CB1D96">
              <w:t>число</w:t>
            </w:r>
          </w:p>
        </w:tc>
        <w:tc>
          <w:tcPr>
            <w:tcW w:w="4023" w:type="dxa"/>
            <w:tcBorders>
              <w:top w:val="single" w:sz="4" w:space="0" w:color="auto"/>
              <w:left w:val="nil"/>
              <w:bottom w:val="nil"/>
              <w:right w:val="nil"/>
            </w:tcBorders>
          </w:tcPr>
          <w:p w:rsidR="00CB1D96" w:rsidRPr="00CB1D96" w:rsidRDefault="00CB1D96">
            <w:pPr>
              <w:pStyle w:val="ConsPlusNormal"/>
            </w:pPr>
            <w:r w:rsidRPr="00CB1D96">
              <w:t>2</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Номер</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18</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Дата</w:t>
            </w:r>
          </w:p>
        </w:tc>
        <w:tc>
          <w:tcPr>
            <w:tcW w:w="1134" w:type="dxa"/>
            <w:tcBorders>
              <w:top w:val="nil"/>
              <w:left w:val="nil"/>
              <w:bottom w:val="nil"/>
              <w:right w:val="nil"/>
            </w:tcBorders>
          </w:tcPr>
          <w:p w:rsidR="00CB1D96" w:rsidRPr="00CB1D96" w:rsidRDefault="00CB1D96">
            <w:pPr>
              <w:pStyle w:val="ConsPlusNormal"/>
              <w:jc w:val="center"/>
            </w:pPr>
            <w:r w:rsidRPr="00CB1D96">
              <w:t>дата</w:t>
            </w:r>
          </w:p>
        </w:tc>
        <w:tc>
          <w:tcPr>
            <w:tcW w:w="4023" w:type="dxa"/>
            <w:tcBorders>
              <w:top w:val="nil"/>
              <w:left w:val="nil"/>
              <w:bottom w:val="nil"/>
              <w:right w:val="nil"/>
            </w:tcBorders>
          </w:tcPr>
          <w:p w:rsidR="00CB1D96" w:rsidRPr="00CB1D96" w:rsidRDefault="00CB1D96">
            <w:pPr>
              <w:pStyle w:val="ConsPlusNormal"/>
            </w:pPr>
            <w:r w:rsidRPr="00CB1D96">
              <w:t>8 (без разделителей)</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7.1. Статус</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1</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7.2. Признак резидентства</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1</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lastRenderedPageBreak/>
              <w:t>7.3. Отношение к операции</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2</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7.4. Поверенный</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2</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7.5. УНП</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21</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7.6.1. Наименование (фамилия)</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500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7.6.2. Имя</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100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7.6.3. Отчество</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100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7.7. Гражданство</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3</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7.8.1. Код страны</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3</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7.8.2. Регион</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50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7.8.3. Населенный пункт</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50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7.8.4. Улица</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50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7.8.5. Дом</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6</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7.8.6. Корпус</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6</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7.8.7. Офис (квартира)</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6</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7.9.1. Вид документа</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2</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7.9.2. Серия</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6</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7.9.3. N</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14</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7.9.4. Дата выдачи</w:t>
            </w:r>
          </w:p>
        </w:tc>
        <w:tc>
          <w:tcPr>
            <w:tcW w:w="1134" w:type="dxa"/>
            <w:tcBorders>
              <w:top w:val="nil"/>
              <w:left w:val="nil"/>
              <w:bottom w:val="nil"/>
              <w:right w:val="nil"/>
            </w:tcBorders>
          </w:tcPr>
          <w:p w:rsidR="00CB1D96" w:rsidRPr="00CB1D96" w:rsidRDefault="00CB1D96">
            <w:pPr>
              <w:pStyle w:val="ConsPlusNormal"/>
              <w:jc w:val="center"/>
            </w:pPr>
            <w:r w:rsidRPr="00CB1D96">
              <w:t>дата</w:t>
            </w:r>
          </w:p>
        </w:tc>
        <w:tc>
          <w:tcPr>
            <w:tcW w:w="4023" w:type="dxa"/>
            <w:tcBorders>
              <w:top w:val="nil"/>
              <w:left w:val="nil"/>
              <w:bottom w:val="nil"/>
              <w:right w:val="nil"/>
            </w:tcBorders>
          </w:tcPr>
          <w:p w:rsidR="00CB1D96" w:rsidRPr="00CB1D96" w:rsidRDefault="00CB1D96">
            <w:pPr>
              <w:pStyle w:val="ConsPlusNormal"/>
            </w:pPr>
            <w:r w:rsidRPr="00CB1D96">
              <w:t>8 (без разделителей)</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7.9.5. Кем выдан</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100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7.9.6. Личный номер</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30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7.9.7. Дата рождения</w:t>
            </w:r>
          </w:p>
        </w:tc>
        <w:tc>
          <w:tcPr>
            <w:tcW w:w="1134" w:type="dxa"/>
            <w:tcBorders>
              <w:top w:val="nil"/>
              <w:left w:val="nil"/>
              <w:bottom w:val="nil"/>
              <w:right w:val="nil"/>
            </w:tcBorders>
          </w:tcPr>
          <w:p w:rsidR="00CB1D96" w:rsidRPr="00CB1D96" w:rsidRDefault="00CB1D96">
            <w:pPr>
              <w:pStyle w:val="ConsPlusNormal"/>
              <w:jc w:val="center"/>
            </w:pPr>
            <w:r w:rsidRPr="00CB1D96">
              <w:t>дата</w:t>
            </w:r>
          </w:p>
        </w:tc>
        <w:tc>
          <w:tcPr>
            <w:tcW w:w="4023" w:type="dxa"/>
            <w:tcBorders>
              <w:top w:val="nil"/>
              <w:left w:val="nil"/>
              <w:bottom w:val="nil"/>
              <w:right w:val="nil"/>
            </w:tcBorders>
          </w:tcPr>
          <w:p w:rsidR="00CB1D96" w:rsidRPr="00CB1D96" w:rsidRDefault="00CB1D96">
            <w:pPr>
              <w:pStyle w:val="ConsPlusNormal"/>
            </w:pPr>
            <w:r w:rsidRPr="00CB1D96">
              <w:t>8 (без разделителей)</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7.9.8. Место рождения</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100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8.1.1. N счета</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80</w:t>
            </w:r>
          </w:p>
        </w:tc>
      </w:tr>
      <w:tr w:rsidR="00CB1D96" w:rsidRPr="00CB1D96">
        <w:tblPrEx>
          <w:tblBorders>
            <w:insideH w:val="none" w:sz="0" w:space="0" w:color="auto"/>
            <w:insideV w:val="none" w:sz="0" w:space="0" w:color="auto"/>
          </w:tblBorders>
        </w:tblPrEx>
        <w:tc>
          <w:tcPr>
            <w:tcW w:w="9069" w:type="dxa"/>
            <w:gridSpan w:val="3"/>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41" w:history="1">
              <w:r w:rsidRPr="00CB1D96">
                <w:t>постановления</w:t>
              </w:r>
            </w:hyperlink>
            <w:r w:rsidRPr="00CB1D96">
              <w:t xml:space="preserve"> Совмина от 18.12.2017 N 964)</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8.1.2. Наименование банка</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500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8.1.3. Код банка</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20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8.1.4. Код страны банка</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3</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8.1.5. Адрес банка</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500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8.2.1. N счета</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80</w:t>
            </w:r>
          </w:p>
        </w:tc>
      </w:tr>
      <w:tr w:rsidR="00CB1D96" w:rsidRPr="00CB1D96">
        <w:tblPrEx>
          <w:tblBorders>
            <w:insideH w:val="none" w:sz="0" w:space="0" w:color="auto"/>
            <w:insideV w:val="none" w:sz="0" w:space="0" w:color="auto"/>
          </w:tblBorders>
        </w:tblPrEx>
        <w:tc>
          <w:tcPr>
            <w:tcW w:w="9069" w:type="dxa"/>
            <w:gridSpan w:val="3"/>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42" w:history="1">
              <w:r w:rsidRPr="00CB1D96">
                <w:t>постановления</w:t>
              </w:r>
            </w:hyperlink>
            <w:r w:rsidRPr="00CB1D96">
              <w:t xml:space="preserve"> Совмина от 18.12.2017 N 964)</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lastRenderedPageBreak/>
              <w:t>8.2.2. Наименование банка</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500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8.2.3. Код банка</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20</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8.2.4. Код страны банка</w:t>
            </w:r>
          </w:p>
        </w:tc>
        <w:tc>
          <w:tcPr>
            <w:tcW w:w="1134" w:type="dxa"/>
            <w:tcBorders>
              <w:top w:val="nil"/>
              <w:left w:val="nil"/>
              <w:bottom w:val="nil"/>
              <w:right w:val="nil"/>
            </w:tcBorders>
          </w:tcPr>
          <w:p w:rsidR="00CB1D96" w:rsidRPr="00CB1D96" w:rsidRDefault="00CB1D96">
            <w:pPr>
              <w:pStyle w:val="ConsPlusNormal"/>
              <w:jc w:val="center"/>
            </w:pPr>
            <w:r w:rsidRPr="00CB1D96">
              <w:t>число</w:t>
            </w:r>
          </w:p>
        </w:tc>
        <w:tc>
          <w:tcPr>
            <w:tcW w:w="4023" w:type="dxa"/>
            <w:tcBorders>
              <w:top w:val="nil"/>
              <w:left w:val="nil"/>
              <w:bottom w:val="nil"/>
              <w:right w:val="nil"/>
            </w:tcBorders>
          </w:tcPr>
          <w:p w:rsidR="00CB1D96" w:rsidRPr="00CB1D96" w:rsidRDefault="00CB1D96">
            <w:pPr>
              <w:pStyle w:val="ConsPlusNormal"/>
            </w:pPr>
            <w:r w:rsidRPr="00CB1D96">
              <w:t>3</w:t>
            </w:r>
          </w:p>
        </w:tc>
      </w:tr>
      <w:tr w:rsidR="00CB1D96" w:rsidRPr="00CB1D96">
        <w:tblPrEx>
          <w:tblBorders>
            <w:insideH w:val="none" w:sz="0" w:space="0" w:color="auto"/>
            <w:insideV w:val="none" w:sz="0" w:space="0" w:color="auto"/>
          </w:tblBorders>
        </w:tblPrEx>
        <w:tc>
          <w:tcPr>
            <w:tcW w:w="3912" w:type="dxa"/>
            <w:tcBorders>
              <w:top w:val="nil"/>
              <w:left w:val="nil"/>
              <w:bottom w:val="nil"/>
              <w:right w:val="nil"/>
            </w:tcBorders>
          </w:tcPr>
          <w:p w:rsidR="00CB1D96" w:rsidRPr="00CB1D96" w:rsidRDefault="00CB1D96">
            <w:pPr>
              <w:pStyle w:val="ConsPlusNormal"/>
            </w:pPr>
            <w:r w:rsidRPr="00CB1D96">
              <w:t>8.2.5. Адрес банка</w:t>
            </w:r>
          </w:p>
        </w:tc>
        <w:tc>
          <w:tcPr>
            <w:tcW w:w="1134" w:type="dxa"/>
            <w:tcBorders>
              <w:top w:val="nil"/>
              <w:left w:val="nil"/>
              <w:bottom w:val="nil"/>
              <w:right w:val="nil"/>
            </w:tcBorders>
          </w:tcPr>
          <w:p w:rsidR="00CB1D96" w:rsidRPr="00CB1D96" w:rsidRDefault="00CB1D96">
            <w:pPr>
              <w:pStyle w:val="ConsPlusNormal"/>
              <w:jc w:val="center"/>
            </w:pPr>
            <w:r w:rsidRPr="00CB1D96">
              <w:t>строка</w:t>
            </w:r>
          </w:p>
        </w:tc>
        <w:tc>
          <w:tcPr>
            <w:tcW w:w="4023" w:type="dxa"/>
            <w:tcBorders>
              <w:top w:val="nil"/>
              <w:left w:val="nil"/>
              <w:bottom w:val="nil"/>
              <w:right w:val="nil"/>
            </w:tcBorders>
          </w:tcPr>
          <w:p w:rsidR="00CB1D96" w:rsidRPr="00CB1D96" w:rsidRDefault="00CB1D96">
            <w:pPr>
              <w:pStyle w:val="ConsPlusNormal"/>
            </w:pPr>
            <w:r w:rsidRPr="00CB1D96">
              <w:t>не более 500</w:t>
            </w:r>
          </w:p>
        </w:tc>
      </w:tr>
    </w:tbl>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right"/>
        <w:outlineLvl w:val="1"/>
      </w:pPr>
      <w:bookmarkStart w:id="70" w:name="P1734"/>
      <w:bookmarkEnd w:id="70"/>
      <w:r w:rsidRPr="00CB1D96">
        <w:t>Приложение 8</w:t>
      </w:r>
    </w:p>
    <w:p w:rsidR="00CB1D96" w:rsidRPr="00CB1D96" w:rsidRDefault="00CB1D96">
      <w:pPr>
        <w:pStyle w:val="ConsPlusNormal"/>
        <w:jc w:val="right"/>
      </w:pPr>
      <w:r w:rsidRPr="00CB1D96">
        <w:t>к Инструкции о порядке</w:t>
      </w:r>
    </w:p>
    <w:p w:rsidR="00CB1D96" w:rsidRPr="00CB1D96" w:rsidRDefault="00CB1D96">
      <w:pPr>
        <w:pStyle w:val="ConsPlusNormal"/>
        <w:jc w:val="right"/>
      </w:pPr>
      <w:r w:rsidRPr="00CB1D96">
        <w:t>заполнения, передачи,</w:t>
      </w:r>
    </w:p>
    <w:p w:rsidR="00CB1D96" w:rsidRPr="00CB1D96" w:rsidRDefault="00CB1D96">
      <w:pPr>
        <w:pStyle w:val="ConsPlusNormal"/>
        <w:jc w:val="right"/>
      </w:pPr>
      <w:r w:rsidRPr="00CB1D96">
        <w:t>регистрации, учета и хранения</w:t>
      </w:r>
    </w:p>
    <w:p w:rsidR="00CB1D96" w:rsidRPr="00CB1D96" w:rsidRDefault="00CB1D96">
      <w:pPr>
        <w:pStyle w:val="ConsPlusNormal"/>
        <w:jc w:val="right"/>
      </w:pPr>
      <w:r w:rsidRPr="00CB1D96">
        <w:t>специальных формуляров</w:t>
      </w:r>
    </w:p>
    <w:p w:rsidR="00CB1D96" w:rsidRPr="00CB1D96" w:rsidRDefault="00CB1D96">
      <w:pPr>
        <w:pStyle w:val="ConsPlusNormal"/>
        <w:jc w:val="right"/>
      </w:pPr>
      <w:r w:rsidRPr="00CB1D96">
        <w:t>регистрации финансовых</w:t>
      </w:r>
    </w:p>
    <w:p w:rsidR="00CB1D96" w:rsidRPr="00CB1D96" w:rsidRDefault="00CB1D96">
      <w:pPr>
        <w:pStyle w:val="ConsPlusNormal"/>
        <w:jc w:val="right"/>
      </w:pPr>
      <w:r w:rsidRPr="00CB1D96">
        <w:t>операций, подлежащих</w:t>
      </w:r>
    </w:p>
    <w:p w:rsidR="00CB1D96" w:rsidRPr="00CB1D96" w:rsidRDefault="00CB1D96">
      <w:pPr>
        <w:pStyle w:val="ConsPlusNormal"/>
        <w:jc w:val="right"/>
      </w:pPr>
      <w:r w:rsidRPr="00CB1D96">
        <w:t>особому контролю</w:t>
      </w:r>
    </w:p>
    <w:p w:rsidR="00CB1D96" w:rsidRPr="00CB1D96" w:rsidRDefault="00CB1D96">
      <w:pPr>
        <w:pStyle w:val="ConsPlusNormal"/>
        <w:jc w:val="both"/>
      </w:pPr>
    </w:p>
    <w:p w:rsidR="00CB1D96" w:rsidRPr="00CB1D96" w:rsidRDefault="00CB1D96">
      <w:pPr>
        <w:pStyle w:val="ConsPlusNonformat"/>
        <w:jc w:val="both"/>
      </w:pPr>
      <w:r w:rsidRPr="00CB1D96">
        <w:rPr>
          <w:sz w:val="18"/>
        </w:rPr>
        <w:t xml:space="preserve">                 Форма квитанции о результатах контроля</w:t>
      </w:r>
    </w:p>
    <w:p w:rsidR="00CB1D96" w:rsidRPr="00CB1D96" w:rsidRDefault="00CB1D96">
      <w:pPr>
        <w:pStyle w:val="ConsPlusNonformat"/>
        <w:jc w:val="both"/>
      </w:pPr>
      <w:r w:rsidRPr="00CB1D96">
        <w:rPr>
          <w:sz w:val="18"/>
        </w:rPr>
        <w:t xml:space="preserve">                        специального формуляра</w:t>
      </w:r>
    </w:p>
    <w:p w:rsidR="00CB1D96" w:rsidRPr="00CB1D96" w:rsidRDefault="00CB1D96">
      <w:pPr>
        <w:pStyle w:val="ConsPlusNonformat"/>
        <w:jc w:val="both"/>
      </w:pPr>
    </w:p>
    <w:p w:rsidR="00CB1D96" w:rsidRPr="00CB1D96" w:rsidRDefault="00CB1D96">
      <w:pPr>
        <w:pStyle w:val="ConsPlusNonformat"/>
        <w:jc w:val="both"/>
      </w:pPr>
      <w:r w:rsidRPr="00CB1D96">
        <w:rPr>
          <w:sz w:val="18"/>
        </w:rPr>
        <w:t>┌──────────────────────────────────────────────────────────────────────────────────┐</w:t>
      </w:r>
    </w:p>
    <w:p w:rsidR="00CB1D96" w:rsidRPr="00CB1D96" w:rsidRDefault="00CB1D96">
      <w:pPr>
        <w:pStyle w:val="ConsPlusNonformat"/>
        <w:jc w:val="both"/>
      </w:pPr>
      <w:r w:rsidRPr="00CB1D96">
        <w:rPr>
          <w:sz w:val="18"/>
        </w:rPr>
        <w:t>│            Квитанция о результатах контроля специального формуляра               │</w:t>
      </w:r>
    </w:p>
    <w:p w:rsidR="00CB1D96" w:rsidRPr="00CB1D96" w:rsidRDefault="00CB1D96">
      <w:pPr>
        <w:pStyle w:val="ConsPlusNonformat"/>
        <w:jc w:val="both"/>
      </w:pPr>
      <w:r w:rsidRPr="00CB1D96">
        <w:rPr>
          <w:sz w:val="18"/>
        </w:rPr>
        <w:t>│                                                                                  │</w:t>
      </w:r>
    </w:p>
    <w:p w:rsidR="00CB1D96" w:rsidRPr="00CB1D96" w:rsidRDefault="00CB1D96">
      <w:pPr>
        <w:pStyle w:val="ConsPlusNonformat"/>
        <w:jc w:val="both"/>
      </w:pPr>
      <w:bookmarkStart w:id="71" w:name="P1749"/>
      <w:bookmarkEnd w:id="71"/>
      <w:r w:rsidRPr="00CB1D96">
        <w:rPr>
          <w:sz w:val="18"/>
        </w:rPr>
        <w:t>│  Номер квитанции .__.__.__.__.__.__.__.__.__.__.__.__.__.__.__.                  │</w:t>
      </w:r>
    </w:p>
    <w:p w:rsidR="00CB1D96" w:rsidRPr="00CB1D96" w:rsidRDefault="00CB1D96">
      <w:pPr>
        <w:pStyle w:val="ConsPlusNonformat"/>
        <w:jc w:val="both"/>
      </w:pPr>
      <w:r w:rsidRPr="00CB1D96">
        <w:rPr>
          <w:sz w:val="18"/>
        </w:rPr>
        <w:t>│                                                                                  │</w:t>
      </w:r>
    </w:p>
    <w:p w:rsidR="00CB1D96" w:rsidRPr="00CB1D96" w:rsidRDefault="00CB1D96">
      <w:pPr>
        <w:pStyle w:val="ConsPlusNonformat"/>
        <w:jc w:val="both"/>
      </w:pPr>
      <w:bookmarkStart w:id="72" w:name="P1751"/>
      <w:bookmarkEnd w:id="72"/>
      <w:r w:rsidRPr="00CB1D96">
        <w:rPr>
          <w:sz w:val="18"/>
        </w:rPr>
        <w:t>│  Дата формирования .__.__.·.__.__.·.__.__.__.__. Время формирования ._._.:.__.__.│</w:t>
      </w:r>
    </w:p>
    <w:p w:rsidR="00CB1D96" w:rsidRPr="00CB1D96" w:rsidRDefault="00CB1D96">
      <w:pPr>
        <w:pStyle w:val="ConsPlusNonformat"/>
        <w:jc w:val="both"/>
      </w:pPr>
      <w:r w:rsidRPr="00CB1D96">
        <w:rPr>
          <w:sz w:val="18"/>
        </w:rPr>
        <w:t>│                     день   месяц       год                         часы    минуты│</w:t>
      </w:r>
    </w:p>
    <w:p w:rsidR="00CB1D96" w:rsidRPr="00CB1D96" w:rsidRDefault="00CB1D96">
      <w:pPr>
        <w:pStyle w:val="ConsPlusNonformat"/>
        <w:jc w:val="both"/>
      </w:pPr>
      <w:r w:rsidRPr="00CB1D96">
        <w:rPr>
          <w:sz w:val="18"/>
        </w:rPr>
        <w:t>│  1. Специальный формуляр                                                         │</w:t>
      </w:r>
    </w:p>
    <w:p w:rsidR="00CB1D96" w:rsidRPr="00CB1D96" w:rsidRDefault="00CB1D96">
      <w:pPr>
        <w:pStyle w:val="ConsPlusNonformat"/>
        <w:jc w:val="both"/>
      </w:pPr>
      <w:bookmarkStart w:id="73" w:name="P1754"/>
      <w:bookmarkEnd w:id="73"/>
      <w:r w:rsidRPr="00CB1D96">
        <w:rPr>
          <w:sz w:val="18"/>
        </w:rPr>
        <w:t>│  1.1. Номер .__.__.__.__.__.__.__.__.__. - .__.__.__. - .__.__.__.__.__.__.      │</w:t>
      </w:r>
    </w:p>
    <w:p w:rsidR="00CB1D96" w:rsidRPr="00CB1D96" w:rsidRDefault="00CB1D96">
      <w:pPr>
        <w:pStyle w:val="ConsPlusNonformat"/>
        <w:jc w:val="both"/>
      </w:pPr>
      <w:r w:rsidRPr="00CB1D96">
        <w:rPr>
          <w:sz w:val="18"/>
        </w:rPr>
        <w:t>│              учетный номер плательщика      отделение    N сообщения п/п в году  │</w:t>
      </w:r>
    </w:p>
    <w:p w:rsidR="00CB1D96" w:rsidRPr="00CB1D96" w:rsidRDefault="00CB1D96">
      <w:pPr>
        <w:pStyle w:val="ConsPlusNonformat"/>
        <w:jc w:val="both"/>
      </w:pPr>
      <w:bookmarkStart w:id="74" w:name="P1756"/>
      <w:bookmarkEnd w:id="74"/>
      <w:r w:rsidRPr="00CB1D96">
        <w:rPr>
          <w:sz w:val="18"/>
        </w:rPr>
        <w:t>│  1.2. Дата .__.__.·.__.__.·.__.__.__.__.                                         │</w:t>
      </w:r>
    </w:p>
    <w:p w:rsidR="00CB1D96" w:rsidRPr="00CB1D96" w:rsidRDefault="00CB1D96">
      <w:pPr>
        <w:pStyle w:val="ConsPlusNonformat"/>
        <w:jc w:val="both"/>
      </w:pPr>
      <w:r w:rsidRPr="00CB1D96">
        <w:rPr>
          <w:sz w:val="18"/>
        </w:rPr>
        <w:t>│             день    месяц       год                                              │</w:t>
      </w:r>
    </w:p>
    <w:p w:rsidR="00CB1D96" w:rsidRPr="00CB1D96" w:rsidRDefault="00CB1D96">
      <w:pPr>
        <w:pStyle w:val="ConsPlusNonformat"/>
        <w:jc w:val="both"/>
      </w:pPr>
      <w:bookmarkStart w:id="75" w:name="P1758"/>
      <w:bookmarkEnd w:id="75"/>
      <w:r w:rsidRPr="00CB1D96">
        <w:rPr>
          <w:sz w:val="18"/>
        </w:rPr>
        <w:t>│  1.3. Имя файла .__.__.__.__.__.__.__.__. · .__.__.__.                           │</w:t>
      </w:r>
    </w:p>
    <w:p w:rsidR="00CB1D96" w:rsidRPr="00CB1D96" w:rsidRDefault="00CB1D96">
      <w:pPr>
        <w:pStyle w:val="ConsPlusNonformat"/>
        <w:jc w:val="both"/>
      </w:pPr>
      <w:bookmarkStart w:id="76" w:name="P1759"/>
      <w:bookmarkEnd w:id="76"/>
      <w:r w:rsidRPr="00CB1D96">
        <w:rPr>
          <w:sz w:val="18"/>
        </w:rPr>
        <w:t>│  1.4. Дата получения .__.__.·.__.__.·.__.__.__.__.                               │</w:t>
      </w:r>
    </w:p>
    <w:p w:rsidR="00CB1D96" w:rsidRPr="00CB1D96" w:rsidRDefault="00CB1D96">
      <w:pPr>
        <w:pStyle w:val="ConsPlusNonformat"/>
        <w:jc w:val="both"/>
      </w:pPr>
      <w:r w:rsidRPr="00CB1D96">
        <w:rPr>
          <w:sz w:val="18"/>
        </w:rPr>
        <w:t>│                        день   месяц       год                                    │</w:t>
      </w:r>
    </w:p>
    <w:p w:rsidR="00CB1D96" w:rsidRPr="00CB1D96" w:rsidRDefault="00CB1D96">
      <w:pPr>
        <w:pStyle w:val="ConsPlusNonformat"/>
        <w:jc w:val="both"/>
      </w:pPr>
      <w:bookmarkStart w:id="77" w:name="P1761"/>
      <w:bookmarkEnd w:id="77"/>
      <w:r w:rsidRPr="00CB1D96">
        <w:rPr>
          <w:sz w:val="18"/>
        </w:rPr>
        <w:t>│  2. Результат контроля .__.                                                      │</w:t>
      </w:r>
    </w:p>
    <w:p w:rsidR="00CB1D96" w:rsidRPr="00CB1D96" w:rsidRDefault="00CB1D96">
      <w:pPr>
        <w:pStyle w:val="ConsPlusNonformat"/>
        <w:jc w:val="both"/>
      </w:pPr>
      <w:r w:rsidRPr="00CB1D96">
        <w:rPr>
          <w:sz w:val="18"/>
        </w:rPr>
        <w:t>│  3. Сведения о выявленных ошибках                                                │</w:t>
      </w:r>
    </w:p>
    <w:p w:rsidR="00CB1D96" w:rsidRPr="00CB1D96" w:rsidRDefault="00CB1D96">
      <w:pPr>
        <w:pStyle w:val="ConsPlusNonformat"/>
        <w:jc w:val="both"/>
      </w:pPr>
      <w:r w:rsidRPr="00CB1D96">
        <w:rPr>
          <w:sz w:val="18"/>
        </w:rPr>
        <w:t>│                                                                                  │</w:t>
      </w:r>
    </w:p>
    <w:p w:rsidR="00CB1D96" w:rsidRPr="00CB1D96" w:rsidRDefault="00CB1D96">
      <w:pPr>
        <w:pStyle w:val="ConsPlusNonformat"/>
        <w:jc w:val="both"/>
      </w:pPr>
      <w:r w:rsidRPr="00CB1D96">
        <w:rPr>
          <w:sz w:val="18"/>
        </w:rPr>
        <w:t>│ ┌───────────┬───────────┬──────────┬─────────┬─────────────────────────────────┐ │</w:t>
      </w:r>
    </w:p>
    <w:p w:rsidR="00CB1D96" w:rsidRPr="00CB1D96" w:rsidRDefault="00CB1D96">
      <w:pPr>
        <w:pStyle w:val="ConsPlusNonformat"/>
        <w:jc w:val="both"/>
      </w:pPr>
      <w:bookmarkStart w:id="78" w:name="P1765"/>
      <w:bookmarkEnd w:id="78"/>
      <w:r w:rsidRPr="00CB1D96">
        <w:rPr>
          <w:sz w:val="18"/>
        </w:rPr>
        <w:t>│ │3.1. Номер │3.2. Номер │3.3. Поле │3.4. Код │    3.5. Описание ошибки         │ │</w:t>
      </w:r>
    </w:p>
    <w:p w:rsidR="00CB1D96" w:rsidRPr="00CB1D96" w:rsidRDefault="00CB1D96">
      <w:pPr>
        <w:pStyle w:val="ConsPlusNonformat"/>
        <w:jc w:val="both"/>
      </w:pPr>
      <w:r w:rsidRPr="00CB1D96">
        <w:rPr>
          <w:sz w:val="18"/>
        </w:rPr>
        <w:t>│ │ошибки п/п │   листа   │          │ ошибки  │                                 │ │</w:t>
      </w:r>
    </w:p>
    <w:p w:rsidR="00CB1D96" w:rsidRPr="00CB1D96" w:rsidRDefault="00CB1D96">
      <w:pPr>
        <w:pStyle w:val="ConsPlusNonformat"/>
        <w:jc w:val="both"/>
      </w:pPr>
      <w:r w:rsidRPr="00CB1D96">
        <w:rPr>
          <w:sz w:val="18"/>
        </w:rPr>
        <w:t>│ ├───────────┼───────────┼──────────┼─────────┼─────────────────────────────────┤ │</w:t>
      </w:r>
    </w:p>
    <w:p w:rsidR="00CB1D96" w:rsidRPr="00CB1D96" w:rsidRDefault="00CB1D96">
      <w:pPr>
        <w:pStyle w:val="ConsPlusNonformat"/>
        <w:jc w:val="both"/>
      </w:pPr>
      <w:r w:rsidRPr="00CB1D96">
        <w:rPr>
          <w:sz w:val="18"/>
        </w:rPr>
        <w:t>│ │           │           │          │         │                                 │ │</w:t>
      </w:r>
    </w:p>
    <w:p w:rsidR="00CB1D96" w:rsidRPr="00CB1D96" w:rsidRDefault="00CB1D96">
      <w:pPr>
        <w:pStyle w:val="ConsPlusNonformat"/>
        <w:jc w:val="both"/>
      </w:pPr>
      <w:r w:rsidRPr="00CB1D96">
        <w:rPr>
          <w:sz w:val="18"/>
        </w:rPr>
        <w:t>│ ├───────────┼───────────┼──────────┼─────────┼─────────────────────────────────┤ │</w:t>
      </w:r>
    </w:p>
    <w:p w:rsidR="00CB1D96" w:rsidRPr="00CB1D96" w:rsidRDefault="00CB1D96">
      <w:pPr>
        <w:pStyle w:val="ConsPlusNonformat"/>
        <w:jc w:val="both"/>
      </w:pPr>
      <w:r w:rsidRPr="00CB1D96">
        <w:rPr>
          <w:sz w:val="18"/>
        </w:rPr>
        <w:t>│ │           │           │          │         │                                 │ │</w:t>
      </w:r>
    </w:p>
    <w:p w:rsidR="00CB1D96" w:rsidRPr="00CB1D96" w:rsidRDefault="00CB1D96">
      <w:pPr>
        <w:pStyle w:val="ConsPlusNonformat"/>
        <w:jc w:val="both"/>
      </w:pPr>
      <w:r w:rsidRPr="00CB1D96">
        <w:rPr>
          <w:sz w:val="18"/>
        </w:rPr>
        <w:t>│ ├───────────┼───────────┼──────────┼─────────┼─────────────────────────────────┤ │</w:t>
      </w:r>
    </w:p>
    <w:p w:rsidR="00CB1D96" w:rsidRPr="00CB1D96" w:rsidRDefault="00CB1D96">
      <w:pPr>
        <w:pStyle w:val="ConsPlusNonformat"/>
        <w:jc w:val="both"/>
      </w:pPr>
      <w:r w:rsidRPr="00CB1D96">
        <w:rPr>
          <w:sz w:val="18"/>
        </w:rPr>
        <w:t>│ │           │           │          │         │                                 │ │</w:t>
      </w:r>
    </w:p>
    <w:p w:rsidR="00CB1D96" w:rsidRPr="00CB1D96" w:rsidRDefault="00CB1D96">
      <w:pPr>
        <w:pStyle w:val="ConsPlusNonformat"/>
        <w:jc w:val="both"/>
      </w:pPr>
      <w:r w:rsidRPr="00CB1D96">
        <w:rPr>
          <w:sz w:val="18"/>
        </w:rPr>
        <w:t>│ └───────────┴───────────┴──────────┴─────────┴─────────────────────────────────┘ │</w:t>
      </w:r>
    </w:p>
    <w:p w:rsidR="00CB1D96" w:rsidRPr="00CB1D96" w:rsidRDefault="00CB1D96">
      <w:pPr>
        <w:pStyle w:val="ConsPlusNonformat"/>
        <w:jc w:val="both"/>
      </w:pPr>
      <w:r w:rsidRPr="00CB1D96">
        <w:rPr>
          <w:sz w:val="18"/>
        </w:rPr>
        <w:t>│                                                                                  │</w:t>
      </w:r>
    </w:p>
    <w:p w:rsidR="00CB1D96" w:rsidRPr="00CB1D96" w:rsidRDefault="00CB1D96">
      <w:pPr>
        <w:pStyle w:val="ConsPlusNonformat"/>
        <w:jc w:val="both"/>
      </w:pPr>
      <w:r w:rsidRPr="00CB1D96">
        <w:rPr>
          <w:sz w:val="18"/>
        </w:rPr>
        <w:t>│  4. Ответственное должностное лицо                                               │</w:t>
      </w:r>
    </w:p>
    <w:p w:rsidR="00CB1D96" w:rsidRPr="00CB1D96" w:rsidRDefault="00CB1D96">
      <w:pPr>
        <w:pStyle w:val="ConsPlusNonformat"/>
        <w:jc w:val="both"/>
      </w:pPr>
      <w:bookmarkStart w:id="79" w:name="P1776"/>
      <w:bookmarkEnd w:id="79"/>
      <w:r w:rsidRPr="00CB1D96">
        <w:rPr>
          <w:sz w:val="18"/>
        </w:rPr>
        <w:t>│  4.1. И.О.Фамилия .__.·.__.·.__.__.__.__.__.__.__.__.__.__.__.__.__.__.__.__.__. │</w:t>
      </w:r>
    </w:p>
    <w:p w:rsidR="00CB1D96" w:rsidRPr="00CB1D96" w:rsidRDefault="00CB1D96">
      <w:pPr>
        <w:pStyle w:val="ConsPlusNonformat"/>
        <w:jc w:val="both"/>
      </w:pPr>
      <w:bookmarkStart w:id="80" w:name="P1777"/>
      <w:bookmarkEnd w:id="80"/>
      <w:r w:rsidRPr="00CB1D96">
        <w:rPr>
          <w:sz w:val="18"/>
        </w:rPr>
        <w:t>│  4.2. Телефон .__.__.__.__.__.__.__.__.__.__.__.__.__.__.__.                     │</w:t>
      </w:r>
    </w:p>
    <w:p w:rsidR="00CB1D96" w:rsidRPr="00CB1D96" w:rsidRDefault="00CB1D96">
      <w:pPr>
        <w:pStyle w:val="ConsPlusNonformat"/>
        <w:jc w:val="both"/>
      </w:pPr>
      <w:r w:rsidRPr="00CB1D96">
        <w:rPr>
          <w:sz w:val="18"/>
        </w:rPr>
        <w:t>│                                                                                  │</w:t>
      </w:r>
    </w:p>
    <w:p w:rsidR="00CB1D96" w:rsidRPr="00CB1D96" w:rsidRDefault="00CB1D96">
      <w:pPr>
        <w:pStyle w:val="ConsPlusNonformat"/>
        <w:jc w:val="both"/>
      </w:pPr>
      <w:r w:rsidRPr="00CB1D96">
        <w:rPr>
          <w:sz w:val="18"/>
        </w:rPr>
        <w:t>│  Подпись ____________________________________                                    │</w:t>
      </w:r>
    </w:p>
    <w:p w:rsidR="00CB1D96" w:rsidRPr="00CB1D96" w:rsidRDefault="00CB1D96">
      <w:pPr>
        <w:pStyle w:val="ConsPlusNonformat"/>
        <w:jc w:val="both"/>
      </w:pPr>
      <w:r w:rsidRPr="00CB1D96">
        <w:rPr>
          <w:sz w:val="18"/>
        </w:rPr>
        <w:t>└──────────────────────────────────────────────────────────────────────────────────┘</w:t>
      </w: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right"/>
        <w:outlineLvl w:val="1"/>
      </w:pPr>
      <w:bookmarkStart w:id="81" w:name="P1786"/>
      <w:bookmarkEnd w:id="81"/>
      <w:r w:rsidRPr="00CB1D96">
        <w:t>Приложение 9</w:t>
      </w:r>
    </w:p>
    <w:p w:rsidR="00CB1D96" w:rsidRPr="00CB1D96" w:rsidRDefault="00CB1D96">
      <w:pPr>
        <w:pStyle w:val="ConsPlusNormal"/>
        <w:jc w:val="right"/>
      </w:pPr>
      <w:r w:rsidRPr="00CB1D96">
        <w:t>к Инструкции о порядке</w:t>
      </w:r>
    </w:p>
    <w:p w:rsidR="00CB1D96" w:rsidRPr="00CB1D96" w:rsidRDefault="00CB1D96">
      <w:pPr>
        <w:pStyle w:val="ConsPlusNormal"/>
        <w:jc w:val="right"/>
      </w:pPr>
      <w:r w:rsidRPr="00CB1D96">
        <w:t>заполнения, передачи,</w:t>
      </w:r>
    </w:p>
    <w:p w:rsidR="00CB1D96" w:rsidRPr="00CB1D96" w:rsidRDefault="00CB1D96">
      <w:pPr>
        <w:pStyle w:val="ConsPlusNormal"/>
        <w:jc w:val="right"/>
      </w:pPr>
      <w:r w:rsidRPr="00CB1D96">
        <w:t>регистрации, учета и хранения</w:t>
      </w:r>
    </w:p>
    <w:p w:rsidR="00CB1D96" w:rsidRPr="00CB1D96" w:rsidRDefault="00CB1D96">
      <w:pPr>
        <w:pStyle w:val="ConsPlusNormal"/>
        <w:jc w:val="right"/>
      </w:pPr>
      <w:r w:rsidRPr="00CB1D96">
        <w:t>специальных формуляров</w:t>
      </w:r>
    </w:p>
    <w:p w:rsidR="00CB1D96" w:rsidRPr="00CB1D96" w:rsidRDefault="00CB1D96">
      <w:pPr>
        <w:pStyle w:val="ConsPlusNormal"/>
        <w:jc w:val="right"/>
      </w:pPr>
      <w:r w:rsidRPr="00CB1D96">
        <w:t>регистрации финансовых</w:t>
      </w:r>
    </w:p>
    <w:p w:rsidR="00CB1D96" w:rsidRPr="00CB1D96" w:rsidRDefault="00CB1D96">
      <w:pPr>
        <w:pStyle w:val="ConsPlusNormal"/>
        <w:jc w:val="right"/>
      </w:pPr>
      <w:r w:rsidRPr="00CB1D96">
        <w:t>операций, подлежащих</w:t>
      </w:r>
    </w:p>
    <w:p w:rsidR="00CB1D96" w:rsidRPr="00CB1D96" w:rsidRDefault="00CB1D96">
      <w:pPr>
        <w:pStyle w:val="ConsPlusNormal"/>
        <w:jc w:val="right"/>
      </w:pPr>
      <w:r w:rsidRPr="00CB1D96">
        <w:t>особому контролю</w:t>
      </w:r>
    </w:p>
    <w:p w:rsidR="00CB1D96" w:rsidRPr="00CB1D96" w:rsidRDefault="00CB1D96">
      <w:pPr>
        <w:pStyle w:val="ConsPlusNormal"/>
        <w:jc w:val="both"/>
      </w:pPr>
    </w:p>
    <w:p w:rsidR="00CB1D96" w:rsidRPr="00CB1D96" w:rsidRDefault="00CB1D96">
      <w:pPr>
        <w:pStyle w:val="ConsPlusTitle"/>
        <w:jc w:val="center"/>
        <w:rPr>
          <w:b w:val="0"/>
        </w:rPr>
      </w:pPr>
      <w:r w:rsidRPr="00CB1D96">
        <w:rPr>
          <w:b w:val="0"/>
        </w:rPr>
        <w:t>СПРАВОЧНИК КОДОВ ОШИБОК, ВЫЯВЛЕННЫХ В СПЕЦИАЛЬНОМ ФОРМУЛЯРЕ</w:t>
      </w:r>
    </w:p>
    <w:p w:rsidR="00CB1D96" w:rsidRPr="00CB1D96" w:rsidRDefault="00CB1D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CB1D96" w:rsidRPr="00CB1D96">
        <w:tc>
          <w:tcPr>
            <w:tcW w:w="680" w:type="dxa"/>
            <w:tcBorders>
              <w:left w:val="nil"/>
            </w:tcBorders>
            <w:vAlign w:val="center"/>
          </w:tcPr>
          <w:p w:rsidR="00CB1D96" w:rsidRPr="00CB1D96" w:rsidRDefault="00CB1D96">
            <w:pPr>
              <w:pStyle w:val="ConsPlusNormal"/>
              <w:jc w:val="center"/>
            </w:pPr>
            <w:r w:rsidRPr="00CB1D96">
              <w:t>Код</w:t>
            </w:r>
          </w:p>
        </w:tc>
        <w:tc>
          <w:tcPr>
            <w:tcW w:w="8390" w:type="dxa"/>
            <w:tcBorders>
              <w:right w:val="nil"/>
            </w:tcBorders>
            <w:vAlign w:val="center"/>
          </w:tcPr>
          <w:p w:rsidR="00CB1D96" w:rsidRPr="00CB1D96" w:rsidRDefault="00CB1D96">
            <w:pPr>
              <w:pStyle w:val="ConsPlusNormal"/>
              <w:jc w:val="center"/>
            </w:pPr>
            <w:r w:rsidRPr="00CB1D96">
              <w:t>Описание ошибки</w:t>
            </w:r>
          </w:p>
        </w:tc>
      </w:tr>
      <w:tr w:rsidR="00CB1D96" w:rsidRPr="00CB1D96">
        <w:tblPrEx>
          <w:tblBorders>
            <w:insideH w:val="nil"/>
            <w:insideV w:val="none" w:sz="0" w:space="0" w:color="auto"/>
          </w:tblBorders>
        </w:tblPrEx>
        <w:tc>
          <w:tcPr>
            <w:tcW w:w="680" w:type="dxa"/>
            <w:tcBorders>
              <w:left w:val="nil"/>
              <w:bottom w:val="nil"/>
              <w:right w:val="nil"/>
            </w:tcBorders>
          </w:tcPr>
          <w:p w:rsidR="00CB1D96" w:rsidRPr="00CB1D96" w:rsidRDefault="00CB1D96">
            <w:pPr>
              <w:pStyle w:val="ConsPlusNormal"/>
              <w:jc w:val="center"/>
            </w:pPr>
            <w:r w:rsidRPr="00CB1D96">
              <w:t>0</w:t>
            </w:r>
          </w:p>
        </w:tc>
        <w:tc>
          <w:tcPr>
            <w:tcW w:w="8390" w:type="dxa"/>
            <w:tcBorders>
              <w:left w:val="nil"/>
              <w:bottom w:val="nil"/>
              <w:right w:val="nil"/>
            </w:tcBorders>
          </w:tcPr>
          <w:p w:rsidR="00CB1D96" w:rsidRPr="00CB1D96" w:rsidRDefault="00CB1D96">
            <w:pPr>
              <w:pStyle w:val="ConsPlusNormal"/>
            </w:pPr>
            <w:r w:rsidRPr="00CB1D96">
              <w:t>Специальный формуляр невозможно прочитать, заполнен нечетко, неразборчиво, имеет подчистки, помарки или исправления</w:t>
            </w:r>
          </w:p>
        </w:tc>
      </w:tr>
      <w:tr w:rsidR="00CB1D96" w:rsidRPr="00CB1D96">
        <w:tblPrEx>
          <w:tblBorders>
            <w:insideH w:val="nil"/>
            <w:insideV w:val="none" w:sz="0" w:space="0" w:color="auto"/>
          </w:tblBorders>
        </w:tblPrEx>
        <w:tc>
          <w:tcPr>
            <w:tcW w:w="680" w:type="dxa"/>
            <w:tcBorders>
              <w:top w:val="nil"/>
              <w:left w:val="nil"/>
              <w:right w:val="nil"/>
            </w:tcBorders>
          </w:tcPr>
          <w:p w:rsidR="00CB1D96" w:rsidRPr="00CB1D96" w:rsidRDefault="00CB1D96">
            <w:pPr>
              <w:pStyle w:val="ConsPlusNormal"/>
              <w:jc w:val="center"/>
            </w:pPr>
            <w:r w:rsidRPr="00CB1D96">
              <w:t>1</w:t>
            </w:r>
          </w:p>
        </w:tc>
        <w:tc>
          <w:tcPr>
            <w:tcW w:w="8390" w:type="dxa"/>
            <w:tcBorders>
              <w:top w:val="nil"/>
              <w:left w:val="nil"/>
              <w:right w:val="nil"/>
            </w:tcBorders>
          </w:tcPr>
          <w:p w:rsidR="00CB1D96" w:rsidRPr="00CB1D96" w:rsidRDefault="00CB1D96">
            <w:pPr>
              <w:pStyle w:val="ConsPlusNormal"/>
            </w:pPr>
            <w:r w:rsidRPr="00CB1D96">
              <w:t>Специальный формуляр с указанным номером уже существует</w:t>
            </w:r>
          </w:p>
        </w:tc>
      </w:tr>
      <w:tr w:rsidR="00CB1D96" w:rsidRPr="00CB1D96">
        <w:tblPrEx>
          <w:tblBorders>
            <w:insideV w:val="none" w:sz="0" w:space="0" w:color="auto"/>
          </w:tblBorders>
        </w:tblPrEx>
        <w:tc>
          <w:tcPr>
            <w:tcW w:w="680" w:type="dxa"/>
            <w:tcBorders>
              <w:left w:val="nil"/>
              <w:right w:val="nil"/>
            </w:tcBorders>
          </w:tcPr>
          <w:p w:rsidR="00CB1D96" w:rsidRPr="00CB1D96" w:rsidRDefault="00CB1D96">
            <w:pPr>
              <w:pStyle w:val="ConsPlusNormal"/>
              <w:jc w:val="center"/>
            </w:pPr>
            <w:r w:rsidRPr="00CB1D96">
              <w:t>2</w:t>
            </w:r>
          </w:p>
        </w:tc>
        <w:tc>
          <w:tcPr>
            <w:tcW w:w="8390" w:type="dxa"/>
            <w:tcBorders>
              <w:left w:val="nil"/>
              <w:right w:val="nil"/>
            </w:tcBorders>
          </w:tcPr>
          <w:p w:rsidR="00CB1D96" w:rsidRPr="00CB1D96" w:rsidRDefault="00CB1D96">
            <w:pPr>
              <w:pStyle w:val="ConsPlusNormal"/>
            </w:pPr>
            <w:r w:rsidRPr="00CB1D96">
              <w:t>Заменяемый специальный формуляр не существует</w:t>
            </w:r>
          </w:p>
        </w:tc>
      </w:tr>
      <w:tr w:rsidR="00CB1D96" w:rsidRPr="00CB1D96">
        <w:tblPrEx>
          <w:tblBorders>
            <w:insideV w:val="none" w:sz="0" w:space="0" w:color="auto"/>
          </w:tblBorders>
        </w:tblPrEx>
        <w:tc>
          <w:tcPr>
            <w:tcW w:w="680" w:type="dxa"/>
            <w:tcBorders>
              <w:left w:val="nil"/>
              <w:right w:val="nil"/>
            </w:tcBorders>
          </w:tcPr>
          <w:p w:rsidR="00CB1D96" w:rsidRPr="00CB1D96" w:rsidRDefault="00CB1D96">
            <w:pPr>
              <w:pStyle w:val="ConsPlusNormal"/>
              <w:jc w:val="center"/>
            </w:pPr>
            <w:r w:rsidRPr="00CB1D96">
              <w:t>3</w:t>
            </w:r>
          </w:p>
        </w:tc>
        <w:tc>
          <w:tcPr>
            <w:tcW w:w="8390" w:type="dxa"/>
            <w:tcBorders>
              <w:left w:val="nil"/>
              <w:right w:val="nil"/>
            </w:tcBorders>
          </w:tcPr>
          <w:p w:rsidR="00CB1D96" w:rsidRPr="00CB1D96" w:rsidRDefault="00CB1D96">
            <w:pPr>
              <w:pStyle w:val="ConsPlusNormal"/>
            </w:pPr>
            <w:r w:rsidRPr="00CB1D96">
              <w:t>Специальный формуляр не соответствует установленному формату</w:t>
            </w:r>
          </w:p>
        </w:tc>
      </w:tr>
      <w:tr w:rsidR="00CB1D96" w:rsidRPr="00CB1D96">
        <w:tblPrEx>
          <w:tblBorders>
            <w:insideV w:val="none" w:sz="0" w:space="0" w:color="auto"/>
          </w:tblBorders>
        </w:tblPrEx>
        <w:tc>
          <w:tcPr>
            <w:tcW w:w="680" w:type="dxa"/>
            <w:tcBorders>
              <w:left w:val="nil"/>
              <w:right w:val="nil"/>
            </w:tcBorders>
          </w:tcPr>
          <w:p w:rsidR="00CB1D96" w:rsidRPr="00CB1D96" w:rsidRDefault="00CB1D96">
            <w:pPr>
              <w:pStyle w:val="ConsPlusNormal"/>
              <w:jc w:val="center"/>
            </w:pPr>
            <w:r w:rsidRPr="00CB1D96">
              <w:t>4</w:t>
            </w:r>
          </w:p>
        </w:tc>
        <w:tc>
          <w:tcPr>
            <w:tcW w:w="8390" w:type="dxa"/>
            <w:tcBorders>
              <w:left w:val="nil"/>
              <w:right w:val="nil"/>
            </w:tcBorders>
          </w:tcPr>
          <w:p w:rsidR="00CB1D96" w:rsidRPr="00CB1D96" w:rsidRDefault="00CB1D96">
            <w:pPr>
              <w:pStyle w:val="ConsPlusNormal"/>
            </w:pPr>
            <w:r w:rsidRPr="00CB1D96">
              <w:t>Значение поля не соответствует справочнику</w:t>
            </w:r>
          </w:p>
        </w:tc>
      </w:tr>
      <w:tr w:rsidR="00CB1D96" w:rsidRPr="00CB1D96">
        <w:tblPrEx>
          <w:tblBorders>
            <w:insideV w:val="none" w:sz="0" w:space="0" w:color="auto"/>
          </w:tblBorders>
        </w:tblPrEx>
        <w:tc>
          <w:tcPr>
            <w:tcW w:w="680" w:type="dxa"/>
            <w:tcBorders>
              <w:left w:val="nil"/>
              <w:right w:val="nil"/>
            </w:tcBorders>
          </w:tcPr>
          <w:p w:rsidR="00CB1D96" w:rsidRPr="00CB1D96" w:rsidRDefault="00CB1D96">
            <w:pPr>
              <w:pStyle w:val="ConsPlusNormal"/>
              <w:jc w:val="center"/>
            </w:pPr>
            <w:r w:rsidRPr="00CB1D96">
              <w:t>5</w:t>
            </w:r>
          </w:p>
        </w:tc>
        <w:tc>
          <w:tcPr>
            <w:tcW w:w="8390" w:type="dxa"/>
            <w:tcBorders>
              <w:left w:val="nil"/>
              <w:right w:val="nil"/>
            </w:tcBorders>
          </w:tcPr>
          <w:p w:rsidR="00CB1D96" w:rsidRPr="00CB1D96" w:rsidRDefault="00CB1D96">
            <w:pPr>
              <w:pStyle w:val="ConsPlusNormal"/>
            </w:pPr>
            <w:r w:rsidRPr="00CB1D96">
              <w:t>Обязательное поле не заполнено</w:t>
            </w:r>
          </w:p>
        </w:tc>
      </w:tr>
      <w:tr w:rsidR="00CB1D96" w:rsidRPr="00CB1D96">
        <w:tblPrEx>
          <w:tblBorders>
            <w:insideV w:val="none" w:sz="0" w:space="0" w:color="auto"/>
          </w:tblBorders>
        </w:tblPrEx>
        <w:tc>
          <w:tcPr>
            <w:tcW w:w="680" w:type="dxa"/>
            <w:tcBorders>
              <w:left w:val="nil"/>
              <w:right w:val="nil"/>
            </w:tcBorders>
          </w:tcPr>
          <w:p w:rsidR="00CB1D96" w:rsidRPr="00CB1D96" w:rsidRDefault="00CB1D96">
            <w:pPr>
              <w:pStyle w:val="ConsPlusNormal"/>
              <w:jc w:val="center"/>
            </w:pPr>
            <w:r w:rsidRPr="00CB1D96">
              <w:t>6</w:t>
            </w:r>
          </w:p>
        </w:tc>
        <w:tc>
          <w:tcPr>
            <w:tcW w:w="8390" w:type="dxa"/>
            <w:tcBorders>
              <w:left w:val="nil"/>
              <w:right w:val="nil"/>
            </w:tcBorders>
          </w:tcPr>
          <w:p w:rsidR="00CB1D96" w:rsidRPr="00CB1D96" w:rsidRDefault="00CB1D96">
            <w:pPr>
              <w:pStyle w:val="ConsPlusNormal"/>
            </w:pPr>
            <w:r w:rsidRPr="00CB1D96">
              <w:t>Значение поля не соответствует формату</w:t>
            </w:r>
          </w:p>
        </w:tc>
      </w:tr>
      <w:tr w:rsidR="00CB1D96" w:rsidRPr="00CB1D96">
        <w:tblPrEx>
          <w:tblBorders>
            <w:insideH w:val="nil"/>
            <w:insideV w:val="none" w:sz="0" w:space="0" w:color="auto"/>
          </w:tblBorders>
        </w:tblPrEx>
        <w:tc>
          <w:tcPr>
            <w:tcW w:w="680" w:type="dxa"/>
            <w:tcBorders>
              <w:left w:val="nil"/>
              <w:bottom w:val="nil"/>
              <w:right w:val="nil"/>
            </w:tcBorders>
          </w:tcPr>
          <w:p w:rsidR="00CB1D96" w:rsidRPr="00CB1D96" w:rsidRDefault="00CB1D96">
            <w:pPr>
              <w:pStyle w:val="ConsPlusNormal"/>
              <w:jc w:val="center"/>
            </w:pPr>
            <w:r w:rsidRPr="00CB1D96">
              <w:t>7</w:t>
            </w:r>
          </w:p>
        </w:tc>
        <w:tc>
          <w:tcPr>
            <w:tcW w:w="8390" w:type="dxa"/>
            <w:tcBorders>
              <w:left w:val="nil"/>
              <w:bottom w:val="nil"/>
              <w:right w:val="nil"/>
            </w:tcBorders>
          </w:tcPr>
          <w:p w:rsidR="00CB1D96" w:rsidRPr="00CB1D96" w:rsidRDefault="00CB1D96">
            <w:pPr>
              <w:pStyle w:val="ConsPlusNormal"/>
            </w:pPr>
            <w:r w:rsidRPr="00CB1D96">
              <w:t>Прочие ошибки в заполнении поля</w:t>
            </w:r>
          </w:p>
        </w:tc>
      </w:tr>
      <w:tr w:rsidR="00CB1D96" w:rsidRPr="00CB1D96">
        <w:tblPrEx>
          <w:tblBorders>
            <w:insideH w:val="nil"/>
            <w:insideV w:val="none" w:sz="0" w:space="0" w:color="auto"/>
          </w:tblBorders>
        </w:tblPrEx>
        <w:tc>
          <w:tcPr>
            <w:tcW w:w="680" w:type="dxa"/>
            <w:tcBorders>
              <w:top w:val="nil"/>
              <w:left w:val="nil"/>
              <w:right w:val="nil"/>
            </w:tcBorders>
          </w:tcPr>
          <w:p w:rsidR="00CB1D96" w:rsidRPr="00CB1D96" w:rsidRDefault="00CB1D96">
            <w:pPr>
              <w:pStyle w:val="ConsPlusNormal"/>
              <w:jc w:val="center"/>
            </w:pPr>
            <w:r w:rsidRPr="00CB1D96">
              <w:t>8</w:t>
            </w:r>
          </w:p>
        </w:tc>
        <w:tc>
          <w:tcPr>
            <w:tcW w:w="8390" w:type="dxa"/>
            <w:tcBorders>
              <w:top w:val="nil"/>
              <w:left w:val="nil"/>
              <w:right w:val="nil"/>
            </w:tcBorders>
          </w:tcPr>
          <w:p w:rsidR="00CB1D96" w:rsidRPr="00CB1D96" w:rsidRDefault="00CB1D96">
            <w:pPr>
              <w:pStyle w:val="ConsPlusNormal"/>
            </w:pPr>
            <w:r w:rsidRPr="00CB1D96">
              <w:t>Ошибка, выявленная в ходе сопоставления с другими источниками информации либо в ходе дополнительной проверки и не подпадающая под вышеуказанные случаи ошибок</w:t>
            </w:r>
          </w:p>
        </w:tc>
      </w:tr>
    </w:tbl>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jc w:val="right"/>
        <w:outlineLvl w:val="1"/>
      </w:pPr>
      <w:bookmarkStart w:id="82" w:name="P1822"/>
      <w:bookmarkEnd w:id="82"/>
      <w:r w:rsidRPr="00CB1D96">
        <w:t>Приложение 10</w:t>
      </w:r>
    </w:p>
    <w:p w:rsidR="00CB1D96" w:rsidRPr="00CB1D96" w:rsidRDefault="00CB1D96">
      <w:pPr>
        <w:pStyle w:val="ConsPlusNormal"/>
        <w:jc w:val="right"/>
      </w:pPr>
      <w:r w:rsidRPr="00CB1D96">
        <w:t>к Инструкции о порядке</w:t>
      </w:r>
    </w:p>
    <w:p w:rsidR="00CB1D96" w:rsidRPr="00CB1D96" w:rsidRDefault="00CB1D96">
      <w:pPr>
        <w:pStyle w:val="ConsPlusNormal"/>
        <w:jc w:val="right"/>
      </w:pPr>
      <w:r w:rsidRPr="00CB1D96">
        <w:t>заполнения, передачи,</w:t>
      </w:r>
    </w:p>
    <w:p w:rsidR="00CB1D96" w:rsidRPr="00CB1D96" w:rsidRDefault="00CB1D96">
      <w:pPr>
        <w:pStyle w:val="ConsPlusNormal"/>
        <w:jc w:val="right"/>
      </w:pPr>
      <w:r w:rsidRPr="00CB1D96">
        <w:t>регистрации, учета и хранения</w:t>
      </w:r>
    </w:p>
    <w:p w:rsidR="00CB1D96" w:rsidRPr="00CB1D96" w:rsidRDefault="00CB1D96">
      <w:pPr>
        <w:pStyle w:val="ConsPlusNormal"/>
        <w:jc w:val="right"/>
      </w:pPr>
      <w:r w:rsidRPr="00CB1D96">
        <w:t>специальных формуляров</w:t>
      </w:r>
    </w:p>
    <w:p w:rsidR="00CB1D96" w:rsidRPr="00CB1D96" w:rsidRDefault="00CB1D96">
      <w:pPr>
        <w:pStyle w:val="ConsPlusNormal"/>
        <w:jc w:val="right"/>
      </w:pPr>
      <w:r w:rsidRPr="00CB1D96">
        <w:t>регистрации финансовых</w:t>
      </w:r>
    </w:p>
    <w:p w:rsidR="00CB1D96" w:rsidRPr="00CB1D96" w:rsidRDefault="00CB1D96">
      <w:pPr>
        <w:pStyle w:val="ConsPlusNormal"/>
        <w:jc w:val="right"/>
      </w:pPr>
      <w:r w:rsidRPr="00CB1D96">
        <w:t>операций, подлежащих</w:t>
      </w:r>
    </w:p>
    <w:p w:rsidR="00CB1D96" w:rsidRPr="00CB1D96" w:rsidRDefault="00CB1D96">
      <w:pPr>
        <w:pStyle w:val="ConsPlusNormal"/>
        <w:jc w:val="right"/>
      </w:pPr>
      <w:r w:rsidRPr="00CB1D96">
        <w:t>особому контролю</w:t>
      </w:r>
    </w:p>
    <w:p w:rsidR="00CB1D96" w:rsidRPr="00CB1D96" w:rsidRDefault="00CB1D96">
      <w:pPr>
        <w:pStyle w:val="ConsPlusNormal"/>
        <w:jc w:val="both"/>
      </w:pPr>
    </w:p>
    <w:p w:rsidR="00CB1D96" w:rsidRPr="00CB1D96" w:rsidRDefault="00CB1D96">
      <w:pPr>
        <w:pStyle w:val="ConsPlusTitle"/>
        <w:jc w:val="center"/>
        <w:rPr>
          <w:b w:val="0"/>
        </w:rPr>
      </w:pPr>
      <w:r w:rsidRPr="00CB1D96">
        <w:rPr>
          <w:b w:val="0"/>
        </w:rPr>
        <w:t>СТРУКТУРА КВИТАНЦИИ В ВИДЕ ЭЛЕКТРОННОГО ДОКУМЕНТА О РЕЗУЛЬТАТАХ КОНТРОЛЯ СПЕЦИАЛЬНОГО ФОРМУЛЯРА</w:t>
      </w:r>
    </w:p>
    <w:p w:rsidR="00CB1D96" w:rsidRPr="00CB1D96" w:rsidRDefault="00CB1D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1D96" w:rsidRPr="00CB1D96">
        <w:trPr>
          <w:jc w:val="center"/>
        </w:trPr>
        <w:tc>
          <w:tcPr>
            <w:tcW w:w="9294" w:type="dxa"/>
            <w:tcBorders>
              <w:top w:val="nil"/>
              <w:left w:val="single" w:sz="24" w:space="0" w:color="CED3F1"/>
              <w:bottom w:val="nil"/>
              <w:right w:val="single" w:sz="24" w:space="0" w:color="F4F3F8"/>
            </w:tcBorders>
            <w:shd w:val="clear" w:color="auto" w:fill="F4F3F8"/>
          </w:tcPr>
          <w:p w:rsidR="00CB1D96" w:rsidRPr="00CB1D96" w:rsidRDefault="00CB1D96">
            <w:pPr>
              <w:pStyle w:val="ConsPlusNormal"/>
              <w:jc w:val="center"/>
            </w:pPr>
            <w:r w:rsidRPr="00CB1D96">
              <w:t xml:space="preserve">(в ред. </w:t>
            </w:r>
            <w:hyperlink r:id="rId243" w:history="1">
              <w:r w:rsidRPr="00CB1D96">
                <w:t>постановления</w:t>
              </w:r>
            </w:hyperlink>
            <w:r w:rsidRPr="00CB1D96">
              <w:t xml:space="preserve"> Совмина от 31.12.2014 N 1289)</w:t>
            </w:r>
          </w:p>
        </w:tc>
      </w:tr>
    </w:tbl>
    <w:p w:rsidR="00CB1D96" w:rsidRPr="00CB1D96" w:rsidRDefault="00CB1D96">
      <w:pPr>
        <w:pStyle w:val="ConsPlusNormal"/>
        <w:jc w:val="both"/>
      </w:pPr>
    </w:p>
    <w:p w:rsidR="00CB1D96" w:rsidRPr="00CB1D96" w:rsidRDefault="00CB1D96">
      <w:pPr>
        <w:pStyle w:val="ConsPlusNormal"/>
        <w:ind w:firstLine="540"/>
        <w:jc w:val="both"/>
        <w:outlineLvl w:val="2"/>
      </w:pPr>
      <w:r w:rsidRPr="00CB1D96">
        <w:t xml:space="preserve">1. Структура первой информационной строки квитанции о результатах контроля специального </w:t>
      </w:r>
      <w:r w:rsidRPr="00CB1D96">
        <w:lastRenderedPageBreak/>
        <w:t>формуляра в форме электронного документа</w:t>
      </w:r>
    </w:p>
    <w:p w:rsidR="00CB1D96" w:rsidRPr="00CB1D96" w:rsidRDefault="00CB1D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2211"/>
        <w:gridCol w:w="3514"/>
      </w:tblGrid>
      <w:tr w:rsidR="00CB1D96" w:rsidRPr="00CB1D96">
        <w:tc>
          <w:tcPr>
            <w:tcW w:w="3344" w:type="dxa"/>
            <w:tcBorders>
              <w:top w:val="single" w:sz="4" w:space="0" w:color="auto"/>
              <w:left w:val="nil"/>
              <w:bottom w:val="single" w:sz="4" w:space="0" w:color="auto"/>
            </w:tcBorders>
            <w:vAlign w:val="center"/>
          </w:tcPr>
          <w:p w:rsidR="00CB1D96" w:rsidRPr="00CB1D96" w:rsidRDefault="00CB1D96">
            <w:pPr>
              <w:pStyle w:val="ConsPlusNormal"/>
              <w:jc w:val="center"/>
            </w:pPr>
            <w:r w:rsidRPr="00CB1D96">
              <w:t>Поле</w:t>
            </w:r>
          </w:p>
        </w:tc>
        <w:tc>
          <w:tcPr>
            <w:tcW w:w="2211" w:type="dxa"/>
            <w:tcBorders>
              <w:top w:val="single" w:sz="4" w:space="0" w:color="auto"/>
              <w:bottom w:val="single" w:sz="4" w:space="0" w:color="auto"/>
            </w:tcBorders>
            <w:vAlign w:val="center"/>
          </w:tcPr>
          <w:p w:rsidR="00CB1D96" w:rsidRPr="00CB1D96" w:rsidRDefault="00CB1D96">
            <w:pPr>
              <w:pStyle w:val="ConsPlusNormal"/>
              <w:jc w:val="center"/>
            </w:pPr>
            <w:r w:rsidRPr="00CB1D96">
              <w:t>Тип данных</w:t>
            </w:r>
          </w:p>
        </w:tc>
        <w:tc>
          <w:tcPr>
            <w:tcW w:w="3514" w:type="dxa"/>
            <w:tcBorders>
              <w:top w:val="single" w:sz="4" w:space="0" w:color="auto"/>
              <w:bottom w:val="single" w:sz="4" w:space="0" w:color="auto"/>
              <w:right w:val="nil"/>
            </w:tcBorders>
            <w:vAlign w:val="center"/>
          </w:tcPr>
          <w:p w:rsidR="00CB1D96" w:rsidRPr="00CB1D96" w:rsidRDefault="00CB1D96">
            <w:pPr>
              <w:pStyle w:val="ConsPlusNormal"/>
              <w:jc w:val="center"/>
            </w:pPr>
            <w:r w:rsidRPr="00CB1D96">
              <w:t>Длина (знаков)</w:t>
            </w:r>
          </w:p>
        </w:tc>
      </w:tr>
      <w:tr w:rsidR="00CB1D96" w:rsidRPr="00CB1D96">
        <w:tblPrEx>
          <w:tblBorders>
            <w:insideH w:val="none" w:sz="0" w:space="0" w:color="auto"/>
            <w:insideV w:val="none" w:sz="0" w:space="0" w:color="auto"/>
          </w:tblBorders>
        </w:tblPrEx>
        <w:tc>
          <w:tcPr>
            <w:tcW w:w="3344" w:type="dxa"/>
            <w:tcBorders>
              <w:top w:val="single" w:sz="4" w:space="0" w:color="auto"/>
              <w:left w:val="nil"/>
              <w:bottom w:val="nil"/>
              <w:right w:val="nil"/>
            </w:tcBorders>
          </w:tcPr>
          <w:p w:rsidR="00CB1D96" w:rsidRPr="00CB1D96" w:rsidRDefault="00CB1D96">
            <w:pPr>
              <w:pStyle w:val="ConsPlusNormal"/>
            </w:pPr>
            <w:r w:rsidRPr="00CB1D96">
              <w:t>Номер квитанции</w:t>
            </w:r>
          </w:p>
        </w:tc>
        <w:tc>
          <w:tcPr>
            <w:tcW w:w="2211" w:type="dxa"/>
            <w:tcBorders>
              <w:top w:val="single" w:sz="4" w:space="0" w:color="auto"/>
              <w:left w:val="nil"/>
              <w:bottom w:val="nil"/>
              <w:right w:val="nil"/>
            </w:tcBorders>
            <w:vAlign w:val="center"/>
          </w:tcPr>
          <w:p w:rsidR="00CB1D96" w:rsidRPr="00CB1D96" w:rsidRDefault="00CB1D96">
            <w:pPr>
              <w:pStyle w:val="ConsPlusNormal"/>
              <w:jc w:val="center"/>
            </w:pPr>
            <w:r w:rsidRPr="00CB1D96">
              <w:t>число</w:t>
            </w:r>
          </w:p>
        </w:tc>
        <w:tc>
          <w:tcPr>
            <w:tcW w:w="3514" w:type="dxa"/>
            <w:tcBorders>
              <w:top w:val="single" w:sz="4" w:space="0" w:color="auto"/>
              <w:left w:val="nil"/>
              <w:bottom w:val="nil"/>
              <w:right w:val="nil"/>
            </w:tcBorders>
          </w:tcPr>
          <w:p w:rsidR="00CB1D96" w:rsidRPr="00CB1D96" w:rsidRDefault="00CB1D96">
            <w:pPr>
              <w:pStyle w:val="ConsPlusNormal"/>
            </w:pPr>
            <w:r w:rsidRPr="00CB1D96">
              <w:t>не более 15</w:t>
            </w:r>
          </w:p>
        </w:tc>
      </w:tr>
      <w:tr w:rsidR="00CB1D96" w:rsidRPr="00CB1D96">
        <w:tblPrEx>
          <w:tblBorders>
            <w:insideH w:val="none" w:sz="0" w:space="0" w:color="auto"/>
            <w:insideV w:val="none" w:sz="0" w:space="0" w:color="auto"/>
          </w:tblBorders>
        </w:tblPrEx>
        <w:tc>
          <w:tcPr>
            <w:tcW w:w="3344" w:type="dxa"/>
            <w:tcBorders>
              <w:top w:val="nil"/>
              <w:left w:val="nil"/>
              <w:bottom w:val="nil"/>
              <w:right w:val="nil"/>
            </w:tcBorders>
          </w:tcPr>
          <w:p w:rsidR="00CB1D96" w:rsidRPr="00CB1D96" w:rsidRDefault="00CB1D96">
            <w:pPr>
              <w:pStyle w:val="ConsPlusNormal"/>
            </w:pPr>
            <w:r w:rsidRPr="00CB1D96">
              <w:t>Дата формирования</w:t>
            </w:r>
          </w:p>
        </w:tc>
        <w:tc>
          <w:tcPr>
            <w:tcW w:w="2211" w:type="dxa"/>
            <w:tcBorders>
              <w:top w:val="nil"/>
              <w:left w:val="nil"/>
              <w:bottom w:val="nil"/>
              <w:right w:val="nil"/>
            </w:tcBorders>
            <w:vAlign w:val="center"/>
          </w:tcPr>
          <w:p w:rsidR="00CB1D96" w:rsidRPr="00CB1D96" w:rsidRDefault="00CB1D96">
            <w:pPr>
              <w:pStyle w:val="ConsPlusNormal"/>
              <w:jc w:val="center"/>
            </w:pPr>
            <w:r w:rsidRPr="00CB1D96">
              <w:t>дата</w:t>
            </w:r>
          </w:p>
        </w:tc>
        <w:tc>
          <w:tcPr>
            <w:tcW w:w="3514" w:type="dxa"/>
            <w:tcBorders>
              <w:top w:val="nil"/>
              <w:left w:val="nil"/>
              <w:bottom w:val="nil"/>
              <w:right w:val="nil"/>
            </w:tcBorders>
          </w:tcPr>
          <w:p w:rsidR="00CB1D96" w:rsidRPr="00CB1D96" w:rsidRDefault="00CB1D96">
            <w:pPr>
              <w:pStyle w:val="ConsPlusNormal"/>
            </w:pPr>
            <w:r w:rsidRPr="00CB1D96">
              <w:t>8 (без разделителей)</w:t>
            </w:r>
          </w:p>
        </w:tc>
      </w:tr>
      <w:tr w:rsidR="00CB1D96" w:rsidRPr="00CB1D96">
        <w:tblPrEx>
          <w:tblBorders>
            <w:insideH w:val="none" w:sz="0" w:space="0" w:color="auto"/>
            <w:insideV w:val="none" w:sz="0" w:space="0" w:color="auto"/>
          </w:tblBorders>
        </w:tblPrEx>
        <w:tc>
          <w:tcPr>
            <w:tcW w:w="3344" w:type="dxa"/>
            <w:tcBorders>
              <w:top w:val="nil"/>
              <w:left w:val="nil"/>
              <w:bottom w:val="nil"/>
              <w:right w:val="nil"/>
            </w:tcBorders>
          </w:tcPr>
          <w:p w:rsidR="00CB1D96" w:rsidRPr="00CB1D96" w:rsidRDefault="00CB1D96">
            <w:pPr>
              <w:pStyle w:val="ConsPlusNormal"/>
            </w:pPr>
            <w:r w:rsidRPr="00CB1D96">
              <w:t>Время формирования</w:t>
            </w:r>
          </w:p>
        </w:tc>
        <w:tc>
          <w:tcPr>
            <w:tcW w:w="2211" w:type="dxa"/>
            <w:tcBorders>
              <w:top w:val="nil"/>
              <w:left w:val="nil"/>
              <w:bottom w:val="nil"/>
              <w:right w:val="nil"/>
            </w:tcBorders>
            <w:vAlign w:val="center"/>
          </w:tcPr>
          <w:p w:rsidR="00CB1D96" w:rsidRPr="00CB1D96" w:rsidRDefault="00CB1D96">
            <w:pPr>
              <w:pStyle w:val="ConsPlusNormal"/>
              <w:jc w:val="center"/>
            </w:pPr>
            <w:r w:rsidRPr="00CB1D96">
              <w:t>число</w:t>
            </w:r>
          </w:p>
        </w:tc>
        <w:tc>
          <w:tcPr>
            <w:tcW w:w="3514" w:type="dxa"/>
            <w:tcBorders>
              <w:top w:val="nil"/>
              <w:left w:val="nil"/>
              <w:bottom w:val="nil"/>
              <w:right w:val="nil"/>
            </w:tcBorders>
          </w:tcPr>
          <w:p w:rsidR="00CB1D96" w:rsidRPr="00CB1D96" w:rsidRDefault="00CB1D96">
            <w:pPr>
              <w:pStyle w:val="ConsPlusNormal"/>
            </w:pPr>
            <w:r w:rsidRPr="00CB1D96">
              <w:t>4 (без разделителей)</w:t>
            </w:r>
          </w:p>
        </w:tc>
      </w:tr>
      <w:tr w:rsidR="00CB1D96" w:rsidRPr="00CB1D96">
        <w:tblPrEx>
          <w:tblBorders>
            <w:insideH w:val="none" w:sz="0" w:space="0" w:color="auto"/>
            <w:insideV w:val="none" w:sz="0" w:space="0" w:color="auto"/>
          </w:tblBorders>
        </w:tblPrEx>
        <w:tc>
          <w:tcPr>
            <w:tcW w:w="3344" w:type="dxa"/>
            <w:tcBorders>
              <w:top w:val="nil"/>
              <w:left w:val="nil"/>
              <w:bottom w:val="nil"/>
              <w:right w:val="nil"/>
            </w:tcBorders>
          </w:tcPr>
          <w:p w:rsidR="00CB1D96" w:rsidRPr="00CB1D96" w:rsidRDefault="00CB1D96">
            <w:pPr>
              <w:pStyle w:val="ConsPlusNormal"/>
            </w:pPr>
            <w:r w:rsidRPr="00CB1D96">
              <w:t>1.1. Номер</w:t>
            </w:r>
          </w:p>
        </w:tc>
        <w:tc>
          <w:tcPr>
            <w:tcW w:w="2211" w:type="dxa"/>
            <w:tcBorders>
              <w:top w:val="nil"/>
              <w:left w:val="nil"/>
              <w:bottom w:val="nil"/>
              <w:right w:val="nil"/>
            </w:tcBorders>
            <w:vAlign w:val="center"/>
          </w:tcPr>
          <w:p w:rsidR="00CB1D96" w:rsidRPr="00CB1D96" w:rsidRDefault="00CB1D96">
            <w:pPr>
              <w:pStyle w:val="ConsPlusNormal"/>
              <w:jc w:val="center"/>
            </w:pPr>
            <w:r w:rsidRPr="00CB1D96">
              <w:t>строка</w:t>
            </w:r>
          </w:p>
        </w:tc>
        <w:tc>
          <w:tcPr>
            <w:tcW w:w="3514" w:type="dxa"/>
            <w:tcBorders>
              <w:top w:val="nil"/>
              <w:left w:val="nil"/>
              <w:bottom w:val="nil"/>
              <w:right w:val="nil"/>
            </w:tcBorders>
          </w:tcPr>
          <w:p w:rsidR="00CB1D96" w:rsidRPr="00CB1D96" w:rsidRDefault="00CB1D96">
            <w:pPr>
              <w:pStyle w:val="ConsPlusNormal"/>
            </w:pPr>
            <w:r w:rsidRPr="00CB1D96">
              <w:t>18</w:t>
            </w:r>
          </w:p>
        </w:tc>
      </w:tr>
      <w:tr w:rsidR="00CB1D96" w:rsidRPr="00CB1D96">
        <w:tblPrEx>
          <w:tblBorders>
            <w:insideH w:val="none" w:sz="0" w:space="0" w:color="auto"/>
            <w:insideV w:val="none" w:sz="0" w:space="0" w:color="auto"/>
          </w:tblBorders>
        </w:tblPrEx>
        <w:tc>
          <w:tcPr>
            <w:tcW w:w="9069" w:type="dxa"/>
            <w:gridSpan w:val="3"/>
            <w:tcBorders>
              <w:top w:val="nil"/>
              <w:left w:val="nil"/>
              <w:bottom w:val="nil"/>
              <w:right w:val="nil"/>
            </w:tcBorders>
          </w:tcPr>
          <w:p w:rsidR="00CB1D96" w:rsidRPr="00CB1D96" w:rsidRDefault="00CB1D96">
            <w:pPr>
              <w:pStyle w:val="ConsPlusNormal"/>
              <w:jc w:val="both"/>
            </w:pPr>
            <w:r w:rsidRPr="00CB1D96">
              <w:t xml:space="preserve">(позиция в ред. </w:t>
            </w:r>
            <w:hyperlink r:id="rId244" w:history="1">
              <w:r w:rsidRPr="00CB1D96">
                <w:t>постановления</w:t>
              </w:r>
            </w:hyperlink>
            <w:r w:rsidRPr="00CB1D96">
              <w:t xml:space="preserve"> Совмина от 31.12.2014 N 1289)</w:t>
            </w:r>
          </w:p>
        </w:tc>
      </w:tr>
      <w:tr w:rsidR="00CB1D96" w:rsidRPr="00CB1D96">
        <w:tblPrEx>
          <w:tblBorders>
            <w:insideH w:val="none" w:sz="0" w:space="0" w:color="auto"/>
            <w:insideV w:val="none" w:sz="0" w:space="0" w:color="auto"/>
          </w:tblBorders>
        </w:tblPrEx>
        <w:tc>
          <w:tcPr>
            <w:tcW w:w="3344" w:type="dxa"/>
            <w:tcBorders>
              <w:top w:val="nil"/>
              <w:left w:val="nil"/>
              <w:bottom w:val="nil"/>
              <w:right w:val="nil"/>
            </w:tcBorders>
          </w:tcPr>
          <w:p w:rsidR="00CB1D96" w:rsidRPr="00CB1D96" w:rsidRDefault="00CB1D96">
            <w:pPr>
              <w:pStyle w:val="ConsPlusNormal"/>
            </w:pPr>
            <w:r w:rsidRPr="00CB1D96">
              <w:t>1.2. Дата</w:t>
            </w:r>
          </w:p>
        </w:tc>
        <w:tc>
          <w:tcPr>
            <w:tcW w:w="2211" w:type="dxa"/>
            <w:tcBorders>
              <w:top w:val="nil"/>
              <w:left w:val="nil"/>
              <w:bottom w:val="nil"/>
              <w:right w:val="nil"/>
            </w:tcBorders>
            <w:vAlign w:val="center"/>
          </w:tcPr>
          <w:p w:rsidR="00CB1D96" w:rsidRPr="00CB1D96" w:rsidRDefault="00CB1D96">
            <w:pPr>
              <w:pStyle w:val="ConsPlusNormal"/>
              <w:jc w:val="center"/>
            </w:pPr>
            <w:r w:rsidRPr="00CB1D96">
              <w:t>дата</w:t>
            </w:r>
          </w:p>
        </w:tc>
        <w:tc>
          <w:tcPr>
            <w:tcW w:w="3514" w:type="dxa"/>
            <w:tcBorders>
              <w:top w:val="nil"/>
              <w:left w:val="nil"/>
              <w:bottom w:val="nil"/>
              <w:right w:val="nil"/>
            </w:tcBorders>
          </w:tcPr>
          <w:p w:rsidR="00CB1D96" w:rsidRPr="00CB1D96" w:rsidRDefault="00CB1D96">
            <w:pPr>
              <w:pStyle w:val="ConsPlusNormal"/>
            </w:pPr>
            <w:r w:rsidRPr="00CB1D96">
              <w:t>8</w:t>
            </w:r>
          </w:p>
        </w:tc>
      </w:tr>
      <w:tr w:rsidR="00CB1D96" w:rsidRPr="00CB1D96">
        <w:tblPrEx>
          <w:tblBorders>
            <w:insideH w:val="none" w:sz="0" w:space="0" w:color="auto"/>
            <w:insideV w:val="none" w:sz="0" w:space="0" w:color="auto"/>
          </w:tblBorders>
        </w:tblPrEx>
        <w:tc>
          <w:tcPr>
            <w:tcW w:w="3344" w:type="dxa"/>
            <w:tcBorders>
              <w:top w:val="nil"/>
              <w:left w:val="nil"/>
              <w:bottom w:val="nil"/>
              <w:right w:val="nil"/>
            </w:tcBorders>
          </w:tcPr>
          <w:p w:rsidR="00CB1D96" w:rsidRPr="00CB1D96" w:rsidRDefault="00CB1D96">
            <w:pPr>
              <w:pStyle w:val="ConsPlusNormal"/>
            </w:pPr>
            <w:r w:rsidRPr="00CB1D96">
              <w:t>1.3. Имя файла</w:t>
            </w:r>
          </w:p>
        </w:tc>
        <w:tc>
          <w:tcPr>
            <w:tcW w:w="2211" w:type="dxa"/>
            <w:tcBorders>
              <w:top w:val="nil"/>
              <w:left w:val="nil"/>
              <w:bottom w:val="nil"/>
              <w:right w:val="nil"/>
            </w:tcBorders>
            <w:vAlign w:val="center"/>
          </w:tcPr>
          <w:p w:rsidR="00CB1D96" w:rsidRPr="00CB1D96" w:rsidRDefault="00CB1D96">
            <w:pPr>
              <w:pStyle w:val="ConsPlusNormal"/>
              <w:jc w:val="center"/>
            </w:pPr>
            <w:r w:rsidRPr="00CB1D96">
              <w:t>строка</w:t>
            </w:r>
          </w:p>
        </w:tc>
        <w:tc>
          <w:tcPr>
            <w:tcW w:w="3514" w:type="dxa"/>
            <w:tcBorders>
              <w:top w:val="nil"/>
              <w:left w:val="nil"/>
              <w:bottom w:val="nil"/>
              <w:right w:val="nil"/>
            </w:tcBorders>
          </w:tcPr>
          <w:p w:rsidR="00CB1D96" w:rsidRPr="00CB1D96" w:rsidRDefault="00CB1D96">
            <w:pPr>
              <w:pStyle w:val="ConsPlusNormal"/>
            </w:pPr>
            <w:r w:rsidRPr="00CB1D96">
              <w:t>12</w:t>
            </w:r>
          </w:p>
        </w:tc>
      </w:tr>
      <w:tr w:rsidR="00CB1D96" w:rsidRPr="00CB1D96">
        <w:tblPrEx>
          <w:tblBorders>
            <w:insideH w:val="none" w:sz="0" w:space="0" w:color="auto"/>
            <w:insideV w:val="none" w:sz="0" w:space="0" w:color="auto"/>
          </w:tblBorders>
        </w:tblPrEx>
        <w:tc>
          <w:tcPr>
            <w:tcW w:w="3344" w:type="dxa"/>
            <w:tcBorders>
              <w:top w:val="nil"/>
              <w:left w:val="nil"/>
              <w:bottom w:val="nil"/>
              <w:right w:val="nil"/>
            </w:tcBorders>
          </w:tcPr>
          <w:p w:rsidR="00CB1D96" w:rsidRPr="00CB1D96" w:rsidRDefault="00CB1D96">
            <w:pPr>
              <w:pStyle w:val="ConsPlusNormal"/>
            </w:pPr>
            <w:r w:rsidRPr="00CB1D96">
              <w:t>1.4. Дата получения</w:t>
            </w:r>
          </w:p>
        </w:tc>
        <w:tc>
          <w:tcPr>
            <w:tcW w:w="2211" w:type="dxa"/>
            <w:tcBorders>
              <w:top w:val="nil"/>
              <w:left w:val="nil"/>
              <w:bottom w:val="nil"/>
              <w:right w:val="nil"/>
            </w:tcBorders>
            <w:vAlign w:val="center"/>
          </w:tcPr>
          <w:p w:rsidR="00CB1D96" w:rsidRPr="00CB1D96" w:rsidRDefault="00CB1D96">
            <w:pPr>
              <w:pStyle w:val="ConsPlusNormal"/>
              <w:jc w:val="center"/>
            </w:pPr>
            <w:r w:rsidRPr="00CB1D96">
              <w:t>дата</w:t>
            </w:r>
          </w:p>
        </w:tc>
        <w:tc>
          <w:tcPr>
            <w:tcW w:w="3514" w:type="dxa"/>
            <w:tcBorders>
              <w:top w:val="nil"/>
              <w:left w:val="nil"/>
              <w:bottom w:val="nil"/>
              <w:right w:val="nil"/>
            </w:tcBorders>
          </w:tcPr>
          <w:p w:rsidR="00CB1D96" w:rsidRPr="00CB1D96" w:rsidRDefault="00CB1D96">
            <w:pPr>
              <w:pStyle w:val="ConsPlusNormal"/>
            </w:pPr>
            <w:r w:rsidRPr="00CB1D96">
              <w:t>8</w:t>
            </w:r>
          </w:p>
        </w:tc>
      </w:tr>
      <w:tr w:rsidR="00CB1D96" w:rsidRPr="00CB1D96">
        <w:tblPrEx>
          <w:tblBorders>
            <w:insideH w:val="none" w:sz="0" w:space="0" w:color="auto"/>
            <w:insideV w:val="none" w:sz="0" w:space="0" w:color="auto"/>
          </w:tblBorders>
        </w:tblPrEx>
        <w:tc>
          <w:tcPr>
            <w:tcW w:w="3344" w:type="dxa"/>
            <w:tcBorders>
              <w:top w:val="nil"/>
              <w:left w:val="nil"/>
              <w:bottom w:val="nil"/>
              <w:right w:val="nil"/>
            </w:tcBorders>
          </w:tcPr>
          <w:p w:rsidR="00CB1D96" w:rsidRPr="00CB1D96" w:rsidRDefault="00CB1D96">
            <w:pPr>
              <w:pStyle w:val="ConsPlusNormal"/>
            </w:pPr>
            <w:r w:rsidRPr="00CB1D96">
              <w:t>2. Результат контроля</w:t>
            </w:r>
          </w:p>
        </w:tc>
        <w:tc>
          <w:tcPr>
            <w:tcW w:w="2211" w:type="dxa"/>
            <w:tcBorders>
              <w:top w:val="nil"/>
              <w:left w:val="nil"/>
              <w:bottom w:val="nil"/>
              <w:right w:val="nil"/>
            </w:tcBorders>
            <w:vAlign w:val="center"/>
          </w:tcPr>
          <w:p w:rsidR="00CB1D96" w:rsidRPr="00CB1D96" w:rsidRDefault="00CB1D96">
            <w:pPr>
              <w:pStyle w:val="ConsPlusNormal"/>
              <w:jc w:val="center"/>
            </w:pPr>
            <w:r w:rsidRPr="00CB1D96">
              <w:t>число</w:t>
            </w:r>
          </w:p>
        </w:tc>
        <w:tc>
          <w:tcPr>
            <w:tcW w:w="3514" w:type="dxa"/>
            <w:tcBorders>
              <w:top w:val="nil"/>
              <w:left w:val="nil"/>
              <w:bottom w:val="nil"/>
              <w:right w:val="nil"/>
            </w:tcBorders>
          </w:tcPr>
          <w:p w:rsidR="00CB1D96" w:rsidRPr="00CB1D96" w:rsidRDefault="00CB1D96">
            <w:pPr>
              <w:pStyle w:val="ConsPlusNormal"/>
            </w:pPr>
            <w:r w:rsidRPr="00CB1D96">
              <w:t>1</w:t>
            </w:r>
          </w:p>
        </w:tc>
      </w:tr>
      <w:tr w:rsidR="00CB1D96" w:rsidRPr="00CB1D96">
        <w:tblPrEx>
          <w:tblBorders>
            <w:insideH w:val="none" w:sz="0" w:space="0" w:color="auto"/>
            <w:insideV w:val="none" w:sz="0" w:space="0" w:color="auto"/>
          </w:tblBorders>
        </w:tblPrEx>
        <w:tc>
          <w:tcPr>
            <w:tcW w:w="3344" w:type="dxa"/>
            <w:tcBorders>
              <w:top w:val="nil"/>
              <w:left w:val="nil"/>
              <w:bottom w:val="nil"/>
              <w:right w:val="nil"/>
            </w:tcBorders>
          </w:tcPr>
          <w:p w:rsidR="00CB1D96" w:rsidRPr="00CB1D96" w:rsidRDefault="00CB1D96">
            <w:pPr>
              <w:pStyle w:val="ConsPlusNormal"/>
            </w:pPr>
            <w:r w:rsidRPr="00CB1D96">
              <w:t>4.1. И.О.Фамилия</w:t>
            </w:r>
          </w:p>
        </w:tc>
        <w:tc>
          <w:tcPr>
            <w:tcW w:w="2211" w:type="dxa"/>
            <w:tcBorders>
              <w:top w:val="nil"/>
              <w:left w:val="nil"/>
              <w:bottom w:val="nil"/>
              <w:right w:val="nil"/>
            </w:tcBorders>
            <w:vAlign w:val="center"/>
          </w:tcPr>
          <w:p w:rsidR="00CB1D96" w:rsidRPr="00CB1D96" w:rsidRDefault="00CB1D96">
            <w:pPr>
              <w:pStyle w:val="ConsPlusNormal"/>
              <w:jc w:val="center"/>
            </w:pPr>
            <w:r w:rsidRPr="00CB1D96">
              <w:t>строка</w:t>
            </w:r>
          </w:p>
        </w:tc>
        <w:tc>
          <w:tcPr>
            <w:tcW w:w="3514" w:type="dxa"/>
            <w:tcBorders>
              <w:top w:val="nil"/>
              <w:left w:val="nil"/>
              <w:bottom w:val="nil"/>
              <w:right w:val="nil"/>
            </w:tcBorders>
          </w:tcPr>
          <w:p w:rsidR="00CB1D96" w:rsidRPr="00CB1D96" w:rsidRDefault="00CB1D96">
            <w:pPr>
              <w:pStyle w:val="ConsPlusNormal"/>
            </w:pPr>
            <w:r w:rsidRPr="00CB1D96">
              <w:t>не более 52</w:t>
            </w:r>
          </w:p>
        </w:tc>
      </w:tr>
      <w:tr w:rsidR="00CB1D96" w:rsidRPr="00CB1D96">
        <w:tblPrEx>
          <w:tblBorders>
            <w:insideH w:val="none" w:sz="0" w:space="0" w:color="auto"/>
            <w:insideV w:val="none" w:sz="0" w:space="0" w:color="auto"/>
          </w:tblBorders>
        </w:tblPrEx>
        <w:tc>
          <w:tcPr>
            <w:tcW w:w="3344" w:type="dxa"/>
            <w:tcBorders>
              <w:top w:val="nil"/>
              <w:left w:val="nil"/>
              <w:bottom w:val="single" w:sz="4" w:space="0" w:color="auto"/>
              <w:right w:val="nil"/>
            </w:tcBorders>
          </w:tcPr>
          <w:p w:rsidR="00CB1D96" w:rsidRPr="00CB1D96" w:rsidRDefault="00CB1D96">
            <w:pPr>
              <w:pStyle w:val="ConsPlusNormal"/>
            </w:pPr>
            <w:r w:rsidRPr="00CB1D96">
              <w:t>4.2. Телефон</w:t>
            </w:r>
          </w:p>
        </w:tc>
        <w:tc>
          <w:tcPr>
            <w:tcW w:w="2211" w:type="dxa"/>
            <w:tcBorders>
              <w:top w:val="nil"/>
              <w:left w:val="nil"/>
              <w:bottom w:val="single" w:sz="4" w:space="0" w:color="auto"/>
              <w:right w:val="nil"/>
            </w:tcBorders>
            <w:vAlign w:val="center"/>
          </w:tcPr>
          <w:p w:rsidR="00CB1D96" w:rsidRPr="00CB1D96" w:rsidRDefault="00CB1D96">
            <w:pPr>
              <w:pStyle w:val="ConsPlusNormal"/>
              <w:jc w:val="center"/>
            </w:pPr>
            <w:r w:rsidRPr="00CB1D96">
              <w:t>строка</w:t>
            </w:r>
          </w:p>
        </w:tc>
        <w:tc>
          <w:tcPr>
            <w:tcW w:w="3514" w:type="dxa"/>
            <w:tcBorders>
              <w:top w:val="nil"/>
              <w:left w:val="nil"/>
              <w:bottom w:val="single" w:sz="4" w:space="0" w:color="auto"/>
              <w:right w:val="nil"/>
            </w:tcBorders>
          </w:tcPr>
          <w:p w:rsidR="00CB1D96" w:rsidRPr="00CB1D96" w:rsidRDefault="00CB1D96">
            <w:pPr>
              <w:pStyle w:val="ConsPlusNormal"/>
            </w:pPr>
            <w:r w:rsidRPr="00CB1D96">
              <w:t>не более 30</w:t>
            </w:r>
          </w:p>
        </w:tc>
      </w:tr>
    </w:tbl>
    <w:p w:rsidR="00CB1D96" w:rsidRPr="00CB1D96" w:rsidRDefault="00CB1D96">
      <w:pPr>
        <w:pStyle w:val="ConsPlusNormal"/>
        <w:jc w:val="both"/>
      </w:pPr>
    </w:p>
    <w:p w:rsidR="00CB1D96" w:rsidRPr="00CB1D96" w:rsidRDefault="00CB1D96">
      <w:pPr>
        <w:pStyle w:val="ConsPlusNormal"/>
        <w:ind w:firstLine="540"/>
        <w:jc w:val="both"/>
        <w:outlineLvl w:val="2"/>
      </w:pPr>
      <w:r w:rsidRPr="00CB1D96">
        <w:t>2. Структура второй и последующих информационных строк квитанции о результатах контроля специального формуляра в форме электронного документа</w:t>
      </w:r>
    </w:p>
    <w:p w:rsidR="00CB1D96" w:rsidRPr="00CB1D96" w:rsidRDefault="00CB1D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2211"/>
        <w:gridCol w:w="3514"/>
      </w:tblGrid>
      <w:tr w:rsidR="00CB1D96" w:rsidRPr="00CB1D96">
        <w:tc>
          <w:tcPr>
            <w:tcW w:w="3344" w:type="dxa"/>
            <w:tcBorders>
              <w:top w:val="single" w:sz="4" w:space="0" w:color="auto"/>
              <w:left w:val="nil"/>
              <w:bottom w:val="single" w:sz="4" w:space="0" w:color="auto"/>
            </w:tcBorders>
            <w:vAlign w:val="center"/>
          </w:tcPr>
          <w:p w:rsidR="00CB1D96" w:rsidRPr="00CB1D96" w:rsidRDefault="00CB1D96">
            <w:pPr>
              <w:pStyle w:val="ConsPlusNormal"/>
              <w:jc w:val="center"/>
            </w:pPr>
            <w:r w:rsidRPr="00CB1D96">
              <w:t>Поле</w:t>
            </w:r>
          </w:p>
        </w:tc>
        <w:tc>
          <w:tcPr>
            <w:tcW w:w="2211" w:type="dxa"/>
            <w:tcBorders>
              <w:top w:val="single" w:sz="4" w:space="0" w:color="auto"/>
              <w:bottom w:val="single" w:sz="4" w:space="0" w:color="auto"/>
            </w:tcBorders>
            <w:vAlign w:val="center"/>
          </w:tcPr>
          <w:p w:rsidR="00CB1D96" w:rsidRPr="00CB1D96" w:rsidRDefault="00CB1D96">
            <w:pPr>
              <w:pStyle w:val="ConsPlusNormal"/>
              <w:jc w:val="center"/>
            </w:pPr>
            <w:r w:rsidRPr="00CB1D96">
              <w:t>Тип данных</w:t>
            </w:r>
          </w:p>
        </w:tc>
        <w:tc>
          <w:tcPr>
            <w:tcW w:w="3514" w:type="dxa"/>
            <w:tcBorders>
              <w:top w:val="single" w:sz="4" w:space="0" w:color="auto"/>
              <w:bottom w:val="single" w:sz="4" w:space="0" w:color="auto"/>
              <w:right w:val="nil"/>
            </w:tcBorders>
            <w:vAlign w:val="center"/>
          </w:tcPr>
          <w:p w:rsidR="00CB1D96" w:rsidRPr="00CB1D96" w:rsidRDefault="00CB1D96">
            <w:pPr>
              <w:pStyle w:val="ConsPlusNormal"/>
              <w:jc w:val="center"/>
            </w:pPr>
            <w:r w:rsidRPr="00CB1D96">
              <w:t>Длина (знаков)</w:t>
            </w:r>
          </w:p>
        </w:tc>
      </w:tr>
      <w:tr w:rsidR="00CB1D96" w:rsidRPr="00CB1D96">
        <w:tblPrEx>
          <w:tblBorders>
            <w:insideH w:val="none" w:sz="0" w:space="0" w:color="auto"/>
            <w:insideV w:val="none" w:sz="0" w:space="0" w:color="auto"/>
          </w:tblBorders>
        </w:tblPrEx>
        <w:tc>
          <w:tcPr>
            <w:tcW w:w="3344" w:type="dxa"/>
            <w:tcBorders>
              <w:top w:val="single" w:sz="4" w:space="0" w:color="auto"/>
              <w:left w:val="nil"/>
              <w:bottom w:val="nil"/>
              <w:right w:val="nil"/>
            </w:tcBorders>
          </w:tcPr>
          <w:p w:rsidR="00CB1D96" w:rsidRPr="00CB1D96" w:rsidRDefault="00CB1D96">
            <w:pPr>
              <w:pStyle w:val="ConsPlusNormal"/>
            </w:pPr>
            <w:r w:rsidRPr="00CB1D96">
              <w:t>3.1. Номер ошибки п/п</w:t>
            </w:r>
          </w:p>
        </w:tc>
        <w:tc>
          <w:tcPr>
            <w:tcW w:w="2211" w:type="dxa"/>
            <w:tcBorders>
              <w:top w:val="single" w:sz="4" w:space="0" w:color="auto"/>
              <w:left w:val="nil"/>
              <w:bottom w:val="nil"/>
              <w:right w:val="nil"/>
            </w:tcBorders>
          </w:tcPr>
          <w:p w:rsidR="00CB1D96" w:rsidRPr="00CB1D96" w:rsidRDefault="00CB1D96">
            <w:pPr>
              <w:pStyle w:val="ConsPlusNormal"/>
              <w:jc w:val="center"/>
            </w:pPr>
            <w:r w:rsidRPr="00CB1D96">
              <w:t>число</w:t>
            </w:r>
          </w:p>
        </w:tc>
        <w:tc>
          <w:tcPr>
            <w:tcW w:w="3514" w:type="dxa"/>
            <w:tcBorders>
              <w:top w:val="single" w:sz="4" w:space="0" w:color="auto"/>
              <w:left w:val="nil"/>
              <w:bottom w:val="nil"/>
              <w:right w:val="nil"/>
            </w:tcBorders>
          </w:tcPr>
          <w:p w:rsidR="00CB1D96" w:rsidRPr="00CB1D96" w:rsidRDefault="00CB1D96">
            <w:pPr>
              <w:pStyle w:val="ConsPlusNormal"/>
            </w:pPr>
            <w:r w:rsidRPr="00CB1D96">
              <w:t>не более 4</w:t>
            </w:r>
          </w:p>
        </w:tc>
      </w:tr>
      <w:tr w:rsidR="00CB1D96" w:rsidRPr="00CB1D96">
        <w:tblPrEx>
          <w:tblBorders>
            <w:insideH w:val="none" w:sz="0" w:space="0" w:color="auto"/>
            <w:insideV w:val="none" w:sz="0" w:space="0" w:color="auto"/>
          </w:tblBorders>
        </w:tblPrEx>
        <w:tc>
          <w:tcPr>
            <w:tcW w:w="3344" w:type="dxa"/>
            <w:tcBorders>
              <w:top w:val="nil"/>
              <w:left w:val="nil"/>
              <w:bottom w:val="nil"/>
              <w:right w:val="nil"/>
            </w:tcBorders>
          </w:tcPr>
          <w:p w:rsidR="00CB1D96" w:rsidRPr="00CB1D96" w:rsidRDefault="00CB1D96">
            <w:pPr>
              <w:pStyle w:val="ConsPlusNormal"/>
            </w:pPr>
            <w:r w:rsidRPr="00CB1D96">
              <w:t>3.2. Номер листа</w:t>
            </w:r>
          </w:p>
        </w:tc>
        <w:tc>
          <w:tcPr>
            <w:tcW w:w="2211" w:type="dxa"/>
            <w:tcBorders>
              <w:top w:val="nil"/>
              <w:left w:val="nil"/>
              <w:bottom w:val="nil"/>
              <w:right w:val="nil"/>
            </w:tcBorders>
          </w:tcPr>
          <w:p w:rsidR="00CB1D96" w:rsidRPr="00CB1D96" w:rsidRDefault="00CB1D96">
            <w:pPr>
              <w:pStyle w:val="ConsPlusNormal"/>
              <w:jc w:val="center"/>
            </w:pPr>
            <w:r w:rsidRPr="00CB1D96">
              <w:t>число</w:t>
            </w:r>
          </w:p>
        </w:tc>
        <w:tc>
          <w:tcPr>
            <w:tcW w:w="3514" w:type="dxa"/>
            <w:tcBorders>
              <w:top w:val="nil"/>
              <w:left w:val="nil"/>
              <w:bottom w:val="nil"/>
              <w:right w:val="nil"/>
            </w:tcBorders>
          </w:tcPr>
          <w:p w:rsidR="00CB1D96" w:rsidRPr="00CB1D96" w:rsidRDefault="00CB1D96">
            <w:pPr>
              <w:pStyle w:val="ConsPlusNormal"/>
            </w:pPr>
            <w:r w:rsidRPr="00CB1D96">
              <w:t>2</w:t>
            </w:r>
          </w:p>
        </w:tc>
      </w:tr>
      <w:tr w:rsidR="00CB1D96" w:rsidRPr="00CB1D96">
        <w:tblPrEx>
          <w:tblBorders>
            <w:insideH w:val="none" w:sz="0" w:space="0" w:color="auto"/>
            <w:insideV w:val="none" w:sz="0" w:space="0" w:color="auto"/>
          </w:tblBorders>
        </w:tblPrEx>
        <w:tc>
          <w:tcPr>
            <w:tcW w:w="3344" w:type="dxa"/>
            <w:tcBorders>
              <w:top w:val="nil"/>
              <w:left w:val="nil"/>
              <w:bottom w:val="nil"/>
              <w:right w:val="nil"/>
            </w:tcBorders>
          </w:tcPr>
          <w:p w:rsidR="00CB1D96" w:rsidRPr="00CB1D96" w:rsidRDefault="00CB1D96">
            <w:pPr>
              <w:pStyle w:val="ConsPlusNormal"/>
            </w:pPr>
            <w:r w:rsidRPr="00CB1D96">
              <w:t>3.3. Поле</w:t>
            </w:r>
          </w:p>
        </w:tc>
        <w:tc>
          <w:tcPr>
            <w:tcW w:w="2211" w:type="dxa"/>
            <w:tcBorders>
              <w:top w:val="nil"/>
              <w:left w:val="nil"/>
              <w:bottom w:val="nil"/>
              <w:right w:val="nil"/>
            </w:tcBorders>
          </w:tcPr>
          <w:p w:rsidR="00CB1D96" w:rsidRPr="00CB1D96" w:rsidRDefault="00CB1D96">
            <w:pPr>
              <w:pStyle w:val="ConsPlusNormal"/>
              <w:jc w:val="center"/>
            </w:pPr>
            <w:r w:rsidRPr="00CB1D96">
              <w:t>строка</w:t>
            </w:r>
          </w:p>
        </w:tc>
        <w:tc>
          <w:tcPr>
            <w:tcW w:w="3514" w:type="dxa"/>
            <w:tcBorders>
              <w:top w:val="nil"/>
              <w:left w:val="nil"/>
              <w:bottom w:val="nil"/>
              <w:right w:val="nil"/>
            </w:tcBorders>
          </w:tcPr>
          <w:p w:rsidR="00CB1D96" w:rsidRPr="00CB1D96" w:rsidRDefault="00CB1D96">
            <w:pPr>
              <w:pStyle w:val="ConsPlusNormal"/>
            </w:pPr>
            <w:r w:rsidRPr="00CB1D96">
              <w:t>30</w:t>
            </w:r>
          </w:p>
        </w:tc>
      </w:tr>
      <w:tr w:rsidR="00CB1D96" w:rsidRPr="00CB1D96">
        <w:tblPrEx>
          <w:tblBorders>
            <w:insideH w:val="none" w:sz="0" w:space="0" w:color="auto"/>
            <w:insideV w:val="none" w:sz="0" w:space="0" w:color="auto"/>
          </w:tblBorders>
        </w:tblPrEx>
        <w:tc>
          <w:tcPr>
            <w:tcW w:w="3344" w:type="dxa"/>
            <w:tcBorders>
              <w:top w:val="nil"/>
              <w:left w:val="nil"/>
              <w:bottom w:val="nil"/>
              <w:right w:val="nil"/>
            </w:tcBorders>
          </w:tcPr>
          <w:p w:rsidR="00CB1D96" w:rsidRPr="00CB1D96" w:rsidRDefault="00CB1D96">
            <w:pPr>
              <w:pStyle w:val="ConsPlusNormal"/>
            </w:pPr>
            <w:r w:rsidRPr="00CB1D96">
              <w:t>3.4. Код ошибки</w:t>
            </w:r>
          </w:p>
        </w:tc>
        <w:tc>
          <w:tcPr>
            <w:tcW w:w="2211" w:type="dxa"/>
            <w:tcBorders>
              <w:top w:val="nil"/>
              <w:left w:val="nil"/>
              <w:bottom w:val="nil"/>
              <w:right w:val="nil"/>
            </w:tcBorders>
          </w:tcPr>
          <w:p w:rsidR="00CB1D96" w:rsidRPr="00CB1D96" w:rsidRDefault="00CB1D96">
            <w:pPr>
              <w:pStyle w:val="ConsPlusNormal"/>
              <w:jc w:val="center"/>
            </w:pPr>
            <w:r w:rsidRPr="00CB1D96">
              <w:t>число</w:t>
            </w:r>
          </w:p>
        </w:tc>
        <w:tc>
          <w:tcPr>
            <w:tcW w:w="3514" w:type="dxa"/>
            <w:tcBorders>
              <w:top w:val="nil"/>
              <w:left w:val="nil"/>
              <w:bottom w:val="nil"/>
              <w:right w:val="nil"/>
            </w:tcBorders>
          </w:tcPr>
          <w:p w:rsidR="00CB1D96" w:rsidRPr="00CB1D96" w:rsidRDefault="00CB1D96">
            <w:pPr>
              <w:pStyle w:val="ConsPlusNormal"/>
            </w:pPr>
            <w:r w:rsidRPr="00CB1D96">
              <w:t>1</w:t>
            </w:r>
          </w:p>
        </w:tc>
      </w:tr>
      <w:tr w:rsidR="00CB1D96" w:rsidRPr="00CB1D96">
        <w:tblPrEx>
          <w:tblBorders>
            <w:insideH w:val="none" w:sz="0" w:space="0" w:color="auto"/>
            <w:insideV w:val="none" w:sz="0" w:space="0" w:color="auto"/>
          </w:tblBorders>
        </w:tblPrEx>
        <w:tc>
          <w:tcPr>
            <w:tcW w:w="3344" w:type="dxa"/>
            <w:tcBorders>
              <w:top w:val="nil"/>
              <w:left w:val="nil"/>
              <w:bottom w:val="single" w:sz="4" w:space="0" w:color="auto"/>
              <w:right w:val="nil"/>
            </w:tcBorders>
          </w:tcPr>
          <w:p w:rsidR="00CB1D96" w:rsidRPr="00CB1D96" w:rsidRDefault="00CB1D96">
            <w:pPr>
              <w:pStyle w:val="ConsPlusNormal"/>
            </w:pPr>
            <w:r w:rsidRPr="00CB1D96">
              <w:t>3.5. Описание ошибки</w:t>
            </w:r>
          </w:p>
        </w:tc>
        <w:tc>
          <w:tcPr>
            <w:tcW w:w="2211" w:type="dxa"/>
            <w:tcBorders>
              <w:top w:val="nil"/>
              <w:left w:val="nil"/>
              <w:bottom w:val="single" w:sz="4" w:space="0" w:color="auto"/>
              <w:right w:val="nil"/>
            </w:tcBorders>
          </w:tcPr>
          <w:p w:rsidR="00CB1D96" w:rsidRPr="00CB1D96" w:rsidRDefault="00CB1D96">
            <w:pPr>
              <w:pStyle w:val="ConsPlusNormal"/>
              <w:jc w:val="center"/>
            </w:pPr>
            <w:r w:rsidRPr="00CB1D96">
              <w:t>строка</w:t>
            </w:r>
          </w:p>
        </w:tc>
        <w:tc>
          <w:tcPr>
            <w:tcW w:w="3514" w:type="dxa"/>
            <w:tcBorders>
              <w:top w:val="nil"/>
              <w:left w:val="nil"/>
              <w:bottom w:val="single" w:sz="4" w:space="0" w:color="auto"/>
              <w:right w:val="nil"/>
            </w:tcBorders>
          </w:tcPr>
          <w:p w:rsidR="00CB1D96" w:rsidRPr="00CB1D96" w:rsidRDefault="00CB1D96">
            <w:pPr>
              <w:pStyle w:val="ConsPlusNormal"/>
            </w:pPr>
            <w:r w:rsidRPr="00CB1D96">
              <w:t>не более 500</w:t>
            </w:r>
          </w:p>
        </w:tc>
      </w:tr>
    </w:tbl>
    <w:p w:rsidR="00CB1D96" w:rsidRPr="00CB1D96" w:rsidRDefault="00CB1D96">
      <w:pPr>
        <w:pStyle w:val="ConsPlusNormal"/>
        <w:jc w:val="both"/>
      </w:pPr>
    </w:p>
    <w:p w:rsidR="00CB1D96" w:rsidRPr="00CB1D96" w:rsidRDefault="00CB1D96">
      <w:pPr>
        <w:pStyle w:val="ConsPlusNormal"/>
        <w:jc w:val="both"/>
      </w:pPr>
    </w:p>
    <w:p w:rsidR="00CB1D96" w:rsidRPr="00CB1D96" w:rsidRDefault="00CB1D96">
      <w:pPr>
        <w:pStyle w:val="ConsPlusNormal"/>
        <w:pBdr>
          <w:top w:val="single" w:sz="6" w:space="0" w:color="auto"/>
        </w:pBdr>
        <w:spacing w:before="100" w:after="100"/>
        <w:jc w:val="both"/>
        <w:rPr>
          <w:sz w:val="2"/>
          <w:szCs w:val="2"/>
        </w:rPr>
      </w:pPr>
    </w:p>
    <w:p w:rsidR="002F2EFA" w:rsidRPr="00CB1D96" w:rsidRDefault="002F2EFA"/>
    <w:sectPr w:rsidR="002F2EFA" w:rsidRPr="00CB1D96" w:rsidSect="00817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96"/>
    <w:rsid w:val="002F2EFA"/>
    <w:rsid w:val="00CB1D96"/>
    <w:rsid w:val="00DA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D2D29-0741-4C42-AA48-ADB47DD9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1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1D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D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D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738AC179ECF12AC6F79EF6CF328A68835984748C5064464440E4B311619B1C6F6624210D98FAA2BFB790D995E97097CBC2E7BB4DA26277E832D223F1gBR3I" TargetMode="External"/><Relationship Id="rId21" Type="http://schemas.openxmlformats.org/officeDocument/2006/relationships/hyperlink" Target="consultantplus://offline/ref=7B738AC179ECF12AC6F79EF6CF328A68835984748C5962454045ECEE1B69C2106D612B7E1A9FB3AEBEB790D891E22F92DED3BFB449BA7D77F72ED021gFR3I" TargetMode="External"/><Relationship Id="rId42" Type="http://schemas.openxmlformats.org/officeDocument/2006/relationships/hyperlink" Target="consultantplus://offline/ref=7B738AC179ECF12AC6F79EF6CF328A68835984748C5064464440E4B311619B1C6F6624210D98FAA2BFB790D897E07097CBC2E7BB4DA26277E832D223F1gBR3I" TargetMode="External"/><Relationship Id="rId63" Type="http://schemas.openxmlformats.org/officeDocument/2006/relationships/hyperlink" Target="consultantplus://offline/ref=7B738AC179ECF12AC6F79EF6CF328A68835984748C5064464440E4B311619B1C6F6624210D98FAA2BFB790D892EB7097CBC2E7BB4DA26277E832D223F1gBR3I" TargetMode="External"/><Relationship Id="rId84" Type="http://schemas.openxmlformats.org/officeDocument/2006/relationships/hyperlink" Target="consultantplus://offline/ref=7B738AC179ECF12AC6F79EF6CF328A68835984748C5064464440E4B311619B1C6F6624210D98FAA2BFB790D89CED7097CBC2E7BB4DA26277E832D223F1gBR3I" TargetMode="External"/><Relationship Id="rId138" Type="http://schemas.openxmlformats.org/officeDocument/2006/relationships/hyperlink" Target="consultantplus://offline/ref=7B738AC179ECF12AC6F79EF6CF328A68835984748C50614B4143E2B311619B1C6F6624210D98FAA2BFB790D895EA7097CBC2E7BB4DA26277E832D223F1gBR3I" TargetMode="External"/><Relationship Id="rId159" Type="http://schemas.openxmlformats.org/officeDocument/2006/relationships/hyperlink" Target="consultantplus://offline/ref=7B738AC179ECF12AC6F79EF6CF328A68835984748C50674B464FE6B311619B1C6F6624210D98FAA2BFB790D995EC7097CBC2E7BB4DA26277E832D223F1gBR3I" TargetMode="External"/><Relationship Id="rId170" Type="http://schemas.openxmlformats.org/officeDocument/2006/relationships/hyperlink" Target="consultantplus://offline/ref=7B738AC179ECF12AC6F79EF6CF328A68835984748C50674B464FE6B311619B1C6F6624210D98FAA2BFB790D996EF7097CBC2E7BB4DA26277E832D223F1gBR3I" TargetMode="External"/><Relationship Id="rId191" Type="http://schemas.openxmlformats.org/officeDocument/2006/relationships/hyperlink" Target="consultantplus://offline/ref=7B738AC179ECF12AC6F79EF6CF328A68835984748C50674B464FE6B311619B1C6F6624210D98FAA2BFB790D992E17097CBC2E7BB4DA26277E832D223F1gBR3I" TargetMode="External"/><Relationship Id="rId205" Type="http://schemas.openxmlformats.org/officeDocument/2006/relationships/hyperlink" Target="consultantplus://offline/ref=7B738AC179ECF12AC6F79EF6CF328A68835984748C50674B464FE6B311619B1C6F6624210D98FAA2BFB790D99CEC7097CBC2E7BB4DA26277E832D223F1gBR3I" TargetMode="External"/><Relationship Id="rId226" Type="http://schemas.openxmlformats.org/officeDocument/2006/relationships/hyperlink" Target="consultantplus://offline/ref=7B738AC179ECF12AC6F79EF6CF328A68835984748C50604B4A4EE0B311619B1C6F6624210D98FAA2BFB790D994EF7097CBC2E7BB4DA26277E832D223F1gBR3I" TargetMode="External"/><Relationship Id="rId107" Type="http://schemas.openxmlformats.org/officeDocument/2006/relationships/hyperlink" Target="consultantplus://offline/ref=7B738AC179ECF12AC6F79EF6CF328A68835984748C526745464EECEE1B69C2106D612B7E089FEBA2BCB18ED995F779C398g8R6I" TargetMode="External"/><Relationship Id="rId11" Type="http://schemas.openxmlformats.org/officeDocument/2006/relationships/hyperlink" Target="consultantplus://offline/ref=7B738AC179ECF12AC6F79EF6CF328A68835984748C50604B4A4EE0B311619B1C6F6624210D98FAA2BFB790D894ED7097CBC2E7BB4DA26277E832D223F1gBR3I" TargetMode="External"/><Relationship Id="rId32" Type="http://schemas.openxmlformats.org/officeDocument/2006/relationships/hyperlink" Target="consultantplus://offline/ref=7B738AC179ECF12AC6F79EF6CF328A68835984748C50674B464FE6B311619B1C6F6624210D98FAA2BFB790D895EB7097CBC2E7BB4DA26277E832D223F1gBR3I" TargetMode="External"/><Relationship Id="rId53" Type="http://schemas.openxmlformats.org/officeDocument/2006/relationships/hyperlink" Target="consultantplus://offline/ref=7B738AC179ECF12AC6F79EF6CF328A68835984748C506242464FE5B311619B1C6F6624210D98FAA2BFB790D895EC7097CBC2E7BB4DA26277E832D223F1gBR3I" TargetMode="External"/><Relationship Id="rId74" Type="http://schemas.openxmlformats.org/officeDocument/2006/relationships/hyperlink" Target="consultantplus://offline/ref=7B738AC179ECF12AC6F79EF6CF328A68835984748C50674B464FE6B311619B1C6F6624210D98FAA2BFB790D891EC7097CBC2E7BB4DA26277E832D223F1gBR3I" TargetMode="External"/><Relationship Id="rId128" Type="http://schemas.openxmlformats.org/officeDocument/2006/relationships/hyperlink" Target="consultantplus://offline/ref=7B738AC179ECF12AC6F79EF6CF328A68835984748C5064464440E4B311619B1C6F6624210D98FAA2BFB790D995ED7097CBC2E7BB4DA26277E832D223F1gBR3I" TargetMode="External"/><Relationship Id="rId149" Type="http://schemas.openxmlformats.org/officeDocument/2006/relationships/hyperlink" Target="consultantplus://offline/ref=7B738AC179ECF12AC6F79EF6CF328A68835984748C50674B464FE6B311619B1C6F6624210D98FAA2BFB790D89DEE7097CBC2E7BB4DA26277E832D223F1gBR3I" TargetMode="External"/><Relationship Id="rId5" Type="http://schemas.openxmlformats.org/officeDocument/2006/relationships/hyperlink" Target="consultantplus://offline/ref=7B738AC179ECF12AC6F79EF6CF328A68835984748C566D414B41ECEE1B69C2106D612B7E1A9FB3AEBEB790D89CE22F92DED3BFB449BA7D77F72ED021gFR3I" TargetMode="External"/><Relationship Id="rId95" Type="http://schemas.openxmlformats.org/officeDocument/2006/relationships/hyperlink" Target="consultantplus://offline/ref=7B738AC179ECF12AC6F79EF6CF328A68835984748C50674B464FE6B311619B1C6F6624210D98FAA2BFB790D891E07097CBC2E7BB4DA26277E832D223F1gBR3I" TargetMode="External"/><Relationship Id="rId160" Type="http://schemas.openxmlformats.org/officeDocument/2006/relationships/hyperlink" Target="consultantplus://offline/ref=7B738AC179ECF12AC6F79EF6CF328A68835984748C50674B464FE6B311619B1C6F6624210D98FAA2BFB790D995E17097CBC2E7BB4DA26277E832D223F1gBR3I" TargetMode="External"/><Relationship Id="rId181" Type="http://schemas.openxmlformats.org/officeDocument/2006/relationships/hyperlink" Target="consultantplus://offline/ref=7B738AC179ECF12AC6F79EF6CF328A68835984748C50674B464FE6B311619B1C6F6624210D98FAA2BFB790D997E97097CBC2E7BB4DA26277E832D223F1gBR3I" TargetMode="External"/><Relationship Id="rId216" Type="http://schemas.openxmlformats.org/officeDocument/2006/relationships/hyperlink" Target="consultantplus://offline/ref=7B738AC179ECF12AC6F79EF6CF328A68835984748C5064464440E4B311619B1C6F6624210D98FAA2BFB790DF94EE7097CBC2E7BB4DA26277E832D223F1gBR3I" TargetMode="External"/><Relationship Id="rId237" Type="http://schemas.openxmlformats.org/officeDocument/2006/relationships/hyperlink" Target="consultantplus://offline/ref=7B738AC179ECF12AC6F79EF6CF328A68835984748C50614B4143E2B311619B1C6F6624210D98FAA2BFB790D897E97097CBC2E7BB4DA26277E832D223F1gBR3I" TargetMode="External"/><Relationship Id="rId22" Type="http://schemas.openxmlformats.org/officeDocument/2006/relationships/hyperlink" Target="consultantplus://offline/ref=7B738AC179ECF12AC6F79EF6CF328A68835984748C5963434A47ECEE1B69C2106D612B7E1A9FB3AEBEB790D891E22F92DED3BFB449BA7D77F72ED021gFR3I" TargetMode="External"/><Relationship Id="rId43" Type="http://schemas.openxmlformats.org/officeDocument/2006/relationships/hyperlink" Target="consultantplus://offline/ref=7B738AC179ECF12AC6F79EF6CF328A68835984748C50674B464FE6B311619B1C6F6624210D98FAA2BFB790D896E87097CBC2E7BB4DA26277E832D223F1gBR3I" TargetMode="External"/><Relationship Id="rId64" Type="http://schemas.openxmlformats.org/officeDocument/2006/relationships/hyperlink" Target="consultantplus://offline/ref=7B738AC179ECF12AC6F79EF6CF328A68835984748C5064464440E4B311619B1C6F6624210D98FAA2BFB790D892EA7097CBC2E7BB4DA26277E832D223F1gBR3I" TargetMode="External"/><Relationship Id="rId118" Type="http://schemas.openxmlformats.org/officeDocument/2006/relationships/hyperlink" Target="consultantplus://offline/ref=7B738AC179ECF12AC6F79EF6CF328A68835984748C5064464440E4B311619B1C6F6624210D98FAA2BFB790D995E97097CBC2E7BB4DA26277E832D223F1gBR3I" TargetMode="External"/><Relationship Id="rId139" Type="http://schemas.openxmlformats.org/officeDocument/2006/relationships/hyperlink" Target="consultantplus://offline/ref=7B738AC179ECF12AC6F79EF6CF328A68835984748C5064464440E4B311619B1C6F6624210D98FAA2BFB790D996EB7097CBC2E7BB4DA26277E832D223F1gBR3I" TargetMode="External"/><Relationship Id="rId85" Type="http://schemas.openxmlformats.org/officeDocument/2006/relationships/hyperlink" Target="consultantplus://offline/ref=7B738AC179ECF12AC6F79EF6CF328A68835984748C58644B4747ECEE1B69C2106D612B7E1A9FB3AEBEB790DF92E22F92DED3BFB449BA7D77F72ED021gFR3I" TargetMode="External"/><Relationship Id="rId150" Type="http://schemas.openxmlformats.org/officeDocument/2006/relationships/hyperlink" Target="consultantplus://offline/ref=7B738AC179ECF12AC6F79EF6CF328A68835984748C50674B464FE6B311619B1C6F6624210D98FAA2BFB790D89DE17097CBC2E7BB4DA26277E832D223F1gBR3I" TargetMode="External"/><Relationship Id="rId171" Type="http://schemas.openxmlformats.org/officeDocument/2006/relationships/hyperlink" Target="consultantplus://offline/ref=7B738AC179ECF12AC6F79EF6CF328A68835984748C50614B4143E2B311619B1C6F6624210D98FAA2BFB790D896E17097CBC2E7BB4DA26277E832D223F1gBR3I" TargetMode="External"/><Relationship Id="rId192" Type="http://schemas.openxmlformats.org/officeDocument/2006/relationships/hyperlink" Target="consultantplus://offline/ref=7B738AC179ECF12AC6F79EF6CF328A68835984748C50674B464FE6B311619B1C6F6624210D98FAA2BFB790D993E97097CBC2E7BB4DA26277E832D223F1gBR3I" TargetMode="External"/><Relationship Id="rId206" Type="http://schemas.openxmlformats.org/officeDocument/2006/relationships/hyperlink" Target="consultantplus://offline/ref=7B738AC179ECF12AC6F79EF6CF328A68835984748C50604B4A4EE0B311619B1C6F6624210D98FAA2BFB790D891E07097CBC2E7BB4DA26277E832D223F1gBR3I" TargetMode="External"/><Relationship Id="rId227" Type="http://schemas.openxmlformats.org/officeDocument/2006/relationships/hyperlink" Target="consultantplus://offline/ref=7B738AC179ECF12AC6F79EF6CF328A68835984748C50604B4A4EE0B311619B1C6F6624210D98FAA2BFB790D994EF7097CBC2E7BB4DA26277E832D223F1gBR3I" TargetMode="External"/><Relationship Id="rId12" Type="http://schemas.openxmlformats.org/officeDocument/2006/relationships/hyperlink" Target="consultantplus://offline/ref=7B738AC179ECF12AC6F79EF6CF328A68835984748C50614B4143E2B311619B1C6F6624210D98FAA2BFB790D894ED7097CBC2E7BB4DA26277E832D223F1gBR3I" TargetMode="External"/><Relationship Id="rId33" Type="http://schemas.openxmlformats.org/officeDocument/2006/relationships/hyperlink" Target="consultantplus://offline/ref=7B738AC179ECF12AC6F79EF6CF328A68835984748C50674B464FE6B311619B1C6F6624210D98FAA2BFB790D895EA7097CBC2E7BB4DA26277E832D223F1gBR3I" TargetMode="External"/><Relationship Id="rId108" Type="http://schemas.openxmlformats.org/officeDocument/2006/relationships/hyperlink" Target="consultantplus://offline/ref=7B738AC179ECF12AC6F79EF6CF328A68835984748C5064464440E4B311619B1C6F6624210D98FAA2BFB790D994EA7097CBC2E7BB4DA26277E832D223F1gBR3I" TargetMode="External"/><Relationship Id="rId129" Type="http://schemas.openxmlformats.org/officeDocument/2006/relationships/hyperlink" Target="consultantplus://offline/ref=7B738AC179ECF12AC6F79EF6CF328A68835984748C50604B4A4EE0B311619B1C6F6624210D98FAA2BFB790D896EA7097CBC2E7BB4DA26277E832D223F1gBR3I" TargetMode="External"/><Relationship Id="rId54" Type="http://schemas.openxmlformats.org/officeDocument/2006/relationships/hyperlink" Target="consultantplus://offline/ref=7B738AC179ECF12AC6F79EF6CF328A68835984748C50614B4143E2B311619B1C6F6624210D98FAA2BFB790D894EC7097CBC2E7BB4DA26277E832D223F1gBR3I" TargetMode="External"/><Relationship Id="rId75" Type="http://schemas.openxmlformats.org/officeDocument/2006/relationships/hyperlink" Target="consultantplus://offline/ref=7B738AC179ECF12AC6F79EF6CF328A68835984748C50604B4A4EE0B311619B1C6F6624210D98FAA2BFB790D895EE7097CBC2E7BB4DA26277E832D223F1gBR3I" TargetMode="External"/><Relationship Id="rId96" Type="http://schemas.openxmlformats.org/officeDocument/2006/relationships/hyperlink" Target="consultantplus://offline/ref=7B738AC179ECF12AC6F79EF6CF328A68835984748C576640454CB1E41330CE126A6E74691DD6BFAFBEB791DB9FBD2A87CF8BB0B051A57D68EB2CD2g2R3I" TargetMode="External"/><Relationship Id="rId140" Type="http://schemas.openxmlformats.org/officeDocument/2006/relationships/hyperlink" Target="consultantplus://offline/ref=7B738AC179ECF12AC6F79EF6CF328A68835984748C50674B464FE6B311619B1C6F6624210D98FAA2BFB790D89DE97097CBC2E7BB4DA26277E832D223F1gBR3I" TargetMode="External"/><Relationship Id="rId161" Type="http://schemas.openxmlformats.org/officeDocument/2006/relationships/hyperlink" Target="consultantplus://offline/ref=7B738AC179ECF12AC6F79EF6CF328A68835984748C50674B464FE6B311619B1C6F6624210D98FAA2BFB790D995E07097CBC2E7BB4DA26277E832D223F1gBR3I" TargetMode="External"/><Relationship Id="rId182" Type="http://schemas.openxmlformats.org/officeDocument/2006/relationships/hyperlink" Target="consultantplus://offline/ref=7B738AC179ECF12AC6F79EF6CF328A68835984748C50604B4A4EE0B311619B1C6F6624210D98FAA2BFB790D896EF7097CBC2E7BB4DA26277E832D223F1gBR3I" TargetMode="External"/><Relationship Id="rId217" Type="http://schemas.openxmlformats.org/officeDocument/2006/relationships/hyperlink" Target="consultantplus://offline/ref=7B738AC179ECF12AC6F79EF6CF328A68835984748C50674B464FE6B311619B1C6F6624210D98FAA2BFB790DA95EB7097CBC2E7BB4DA26277E832D223F1gBR3I" TargetMode="External"/><Relationship Id="rId6" Type="http://schemas.openxmlformats.org/officeDocument/2006/relationships/hyperlink" Target="consultantplus://offline/ref=7B738AC179ECF12AC6F79EF6CF328A68835984748C5962454045ECEE1B69C2106D612B7E1A9FB3AEBEB790D891E22F92DED3BFB449BA7D77F72ED021gFR3I" TargetMode="External"/><Relationship Id="rId238" Type="http://schemas.openxmlformats.org/officeDocument/2006/relationships/hyperlink" Target="consultantplus://offline/ref=7B738AC179ECF12AC6F79EF6CF328A68835984748C5064464440E4B311619B1C6F6624210D98FAA2BFB790DA90E17097CBC2E7BB4DA26277E832D223F1gBR3I" TargetMode="External"/><Relationship Id="rId23" Type="http://schemas.openxmlformats.org/officeDocument/2006/relationships/hyperlink" Target="consultantplus://offline/ref=7B738AC179ECF12AC6F79EF6CF328A68835984748C586445434EECEE1B69C2106D612B7E1A9FB3AEBEB790DE96E22F92DED3BFB449BA7D77F72ED021gFR3I" TargetMode="External"/><Relationship Id="rId119" Type="http://schemas.openxmlformats.org/officeDocument/2006/relationships/hyperlink" Target="consultantplus://offline/ref=7B738AC179ECF12AC6F79EF6CF328A68835984748C5064464440E4B311619B1C6F6624210D98FAA2BFB790D995EA7097CBC2E7BB4DA26277E832D223F1gBR3I" TargetMode="External"/><Relationship Id="rId44" Type="http://schemas.openxmlformats.org/officeDocument/2006/relationships/hyperlink" Target="consultantplus://offline/ref=7B738AC179ECF12AC6F79EF6CF328A68835984748C50674B464FE6B311619B1C6F6624210D98FAA2BFB790D896EB7097CBC2E7BB4DA26277E832D223F1gBR3I" TargetMode="External"/><Relationship Id="rId65" Type="http://schemas.openxmlformats.org/officeDocument/2006/relationships/hyperlink" Target="consultantplus://offline/ref=7B738AC179ECF12AC6F79EF6CF328A68835984748C5064464440E4B311619B1C6F6624210D98FAA2BFB790D892EA7097CBC2E7BB4DA26277E832D223F1gBR3I" TargetMode="External"/><Relationship Id="rId86" Type="http://schemas.openxmlformats.org/officeDocument/2006/relationships/hyperlink" Target="consultantplus://offline/ref=7B738AC179ECF12AC6F79EF6CF328A68835984748C5064464440E4B311619B1C6F6624210D98FAA2BFB790D89CEF7097CBC2E7BB4DA26277E832D223F1gBR3I" TargetMode="External"/><Relationship Id="rId130" Type="http://schemas.openxmlformats.org/officeDocument/2006/relationships/hyperlink" Target="consultantplus://offline/ref=7B738AC179ECF12AC6F79EF6CF328A68835984748C50674B464FE6B311619B1C6F6624210D98FAA2BFB790D89CE97097CBC2E7BB4DA26277E832D223F1gBR3I" TargetMode="External"/><Relationship Id="rId151" Type="http://schemas.openxmlformats.org/officeDocument/2006/relationships/hyperlink" Target="consultantplus://offline/ref=7B738AC179ECF12AC6F79EF6CF328A68835984748C50674B464FE6B311619B1C6F6624210D98FAA2BFB790D994E97097CBC2E7BB4DA26277E832D223F1gBR3I" TargetMode="External"/><Relationship Id="rId172" Type="http://schemas.openxmlformats.org/officeDocument/2006/relationships/hyperlink" Target="consultantplus://offline/ref=7B738AC179ECF12AC6F79EF6CF328A68835984748C50674B464FE6B311619B1C6F6624210D98FAA2BFB790D996E17097CBC2E7BB4DA26277E832D223F1gBR3I" TargetMode="External"/><Relationship Id="rId193" Type="http://schemas.openxmlformats.org/officeDocument/2006/relationships/hyperlink" Target="consultantplus://offline/ref=7B738AC179ECF12AC6F79EF6CF328A68835984748C50604B4A4EE0B311619B1C6F6624210D98FAA2BFB790D896EE7097CBC2E7BB4DA26277E832D223F1gBR3I" TargetMode="External"/><Relationship Id="rId207" Type="http://schemas.openxmlformats.org/officeDocument/2006/relationships/hyperlink" Target="consultantplus://offline/ref=7B738AC179ECF12AC6F79EF6CF328A68835984748C50604B4A4EE0B311619B1C6F6624210D98FAA2BFB790D892EC7097CBC2E7BB4DA26277E832D223F1gBR3I" TargetMode="External"/><Relationship Id="rId228" Type="http://schemas.openxmlformats.org/officeDocument/2006/relationships/hyperlink" Target="consultantplus://offline/ref=7B738AC179ECF12AC6F79EF6CF328A68835984748C586445434EECEE1B69C2106D612B7E1A9FB3AEBEB790DE90E22F92DED3BFB449BA7D77F72ED021gFR3I" TargetMode="External"/><Relationship Id="rId13" Type="http://schemas.openxmlformats.org/officeDocument/2006/relationships/hyperlink" Target="consultantplus://offline/ref=7B738AC179ECF12AC6F79EF6CF328A68835984748C5067474644E6B311619B1C6F6624210D98FAA2BFB790D993E17097CBC2E7BB4DA26277E832D223F1gBR3I" TargetMode="External"/><Relationship Id="rId109" Type="http://schemas.openxmlformats.org/officeDocument/2006/relationships/hyperlink" Target="consultantplus://offline/ref=7B738AC179ECF12AC6F79EF6CF328A68835984748C5060474145E0B311619B1C6F6624210D98FAA2BFB790D093EA7097CBC2E7BB4DA26277E832D223F1gBR3I" TargetMode="External"/><Relationship Id="rId34" Type="http://schemas.openxmlformats.org/officeDocument/2006/relationships/hyperlink" Target="consultantplus://offline/ref=7B738AC179ECF12AC6F79EF6CF328A68835984748C5064464440E4B311619B1C6F6624210D98FAA2BFB790D896EF7097CBC2E7BB4DA26277E832D223F1gBR3I" TargetMode="External"/><Relationship Id="rId55" Type="http://schemas.openxmlformats.org/officeDocument/2006/relationships/hyperlink" Target="consultantplus://offline/ref=7B738AC179ECF12AC6F79EF6CF328A68835984748C50674B464FE6B311619B1C6F6624210D98FAA2BFB790D897EB7097CBC2E7BB4DA26277E832D223F1gBR3I" TargetMode="External"/><Relationship Id="rId76" Type="http://schemas.openxmlformats.org/officeDocument/2006/relationships/hyperlink" Target="consultantplus://offline/ref=7B738AC179ECF12AC6F79EF6CF328A68835984748C5064464440E4B311619B1C6F6624210D98FAA2BFB790D893E87097CBC2E7BB4DA26277E832D223F1gBR3I" TargetMode="External"/><Relationship Id="rId97" Type="http://schemas.openxmlformats.org/officeDocument/2006/relationships/hyperlink" Target="consultantplus://offline/ref=7B738AC179ECF12AC6F79EF6CF328A68835984748C5064464440E4B311619B1C6F6624210D98FAA2BFB790D89CE07097CBC2E7BB4DA26277E832D223F1gBR3I" TargetMode="External"/><Relationship Id="rId120" Type="http://schemas.openxmlformats.org/officeDocument/2006/relationships/hyperlink" Target="consultantplus://offline/ref=7B738AC179ECF12AC6F79EF6CF328A68835984748C50674B464FE6B311619B1C6F6624210D98FAA2BFB790D893E17097CBC2E7BB4DA26277E832D223F1gBR3I" TargetMode="External"/><Relationship Id="rId141" Type="http://schemas.openxmlformats.org/officeDocument/2006/relationships/hyperlink" Target="consultantplus://offline/ref=7B738AC179ECF12AC6F79EF6CF328A68835984748C50614B4143E2B311619B1C6F6624210D98FAA2BFB790D895EC7097CBC2E7BB4DA26277E832D223F1gBR3I" TargetMode="External"/><Relationship Id="rId7" Type="http://schemas.openxmlformats.org/officeDocument/2006/relationships/hyperlink" Target="consultantplus://offline/ref=7B738AC179ECF12AC6F79EF6CF328A68835984748C5963434A47ECEE1B69C2106D612B7E1A9FB3AEBEB790D891E22F92DED3BFB449BA7D77F72ED021gFR3I" TargetMode="External"/><Relationship Id="rId162" Type="http://schemas.openxmlformats.org/officeDocument/2006/relationships/hyperlink" Target="consultantplus://offline/ref=7B738AC179ECF12AC6F79EF6CF328A68835984748C50674B464FE6B311619B1C6F6624210D98FAA2BFB790D995E07097CBC2E7BB4DA26277E832D223F1gBR3I" TargetMode="External"/><Relationship Id="rId183" Type="http://schemas.openxmlformats.org/officeDocument/2006/relationships/hyperlink" Target="consultantplus://offline/ref=7B738AC179ECF12AC6F79EF6CF328A68835984748C50674B464FE6B311619B1C6F6624210D98FAA2BFB790D997E07097CBC2E7BB4DA26277E832D223F1gBR3I" TargetMode="External"/><Relationship Id="rId218" Type="http://schemas.openxmlformats.org/officeDocument/2006/relationships/hyperlink" Target="consultantplus://offline/ref=7B738AC179ECF12AC6F79EF6CF328A68835984748C50604B4A4EE0B311619B1C6F6624210D98FAA2BFB790D994EF7097CBC2E7BB4DA26277E832D223F1gBR3I" TargetMode="External"/><Relationship Id="rId239" Type="http://schemas.openxmlformats.org/officeDocument/2006/relationships/hyperlink" Target="consultantplus://offline/ref=7B738AC179ECF12AC6F79EF6CF328A68835984748C50674B464FE6B311619B1C6F6624210D98FAA2BFB790DA97E97097CBC2E7BB4DA26277E832D223F1gBR3I" TargetMode="External"/><Relationship Id="rId24" Type="http://schemas.openxmlformats.org/officeDocument/2006/relationships/hyperlink" Target="consultantplus://offline/ref=7B738AC179ECF12AC6F79EF6CF328A68835984748C5064464440E4B311619B1C6F6624210D98FAA2BFB790D895EE7097CBC2E7BB4DA26277E832D223F1gBR3I" TargetMode="External"/><Relationship Id="rId45" Type="http://schemas.openxmlformats.org/officeDocument/2006/relationships/hyperlink" Target="consultantplus://offline/ref=7B738AC179ECF12AC6F79EF6CF328A68835984748C50674B464FE6B311619B1C6F6624210D98FAA2BFB790D896ED7097CBC2E7BB4DA26277E832D223F1gBR3I" TargetMode="External"/><Relationship Id="rId66" Type="http://schemas.openxmlformats.org/officeDocument/2006/relationships/hyperlink" Target="consultantplus://offline/ref=7B738AC179ECF12AC6F79EF6CF328A68835984748C50674B464FE6B311619B1C6F6624210D98FAA2BFB790D890E17097CBC2E7BB4DA26277E832D223F1gBR3I" TargetMode="External"/><Relationship Id="rId87" Type="http://schemas.openxmlformats.org/officeDocument/2006/relationships/hyperlink" Target="consultantplus://offline/ref=7B738AC179ECF12AC6F79EF6CF328A68835984748C5064464440E4B311619B1C6F6624210D98FAA2BFB790D89CED7097CBC2E7BB4DA26277E832D223F1gBR3I" TargetMode="External"/><Relationship Id="rId110" Type="http://schemas.openxmlformats.org/officeDocument/2006/relationships/hyperlink" Target="consultantplus://offline/ref=7B738AC179ECF12AC6F79EF6CF328A68835984748C5064464440E4B311619B1C6F6624210D98FAA2BFB790D994EF7097CBC2E7BB4DA26277E832D223F1gBR3I" TargetMode="External"/><Relationship Id="rId131" Type="http://schemas.openxmlformats.org/officeDocument/2006/relationships/hyperlink" Target="consultantplus://offline/ref=7B738AC179ECF12AC6F79EF6CF328A68835984748C5064464440E4B311619B1C6F6624210D98FAA2BFB790D995EC7097CBC2E7BB4DA26277E832D223F1gBR3I" TargetMode="External"/><Relationship Id="rId152" Type="http://schemas.openxmlformats.org/officeDocument/2006/relationships/hyperlink" Target="consultantplus://offline/ref=7B738AC179ECF12AC6F79EF6CF328A68835984748C506242464FE5B311619B1C6F6624210D98FAA2BFB790D895EC7097CBC2E7BB4DA26277E832D223F1gBR3I" TargetMode="External"/><Relationship Id="rId173" Type="http://schemas.openxmlformats.org/officeDocument/2006/relationships/hyperlink" Target="consultantplus://offline/ref=7B738AC179ECF12AC6F79EF6CF328A68835984748C5962454045ECEE1B69C2106D612B7E1A9FB3AEBEB790D89DE22F92DED3BFB449BA7D77F72ED021gFR3I" TargetMode="External"/><Relationship Id="rId194" Type="http://schemas.openxmlformats.org/officeDocument/2006/relationships/hyperlink" Target="consultantplus://offline/ref=7B738AC179ECF12AC6F79EF6CF328A68835984748C50604B4A4EE0B311619B1C6F6624210D98FAA2BFB790D897EA7097CBC2E7BB4DA26277E832D223F1gBR3I" TargetMode="External"/><Relationship Id="rId208" Type="http://schemas.openxmlformats.org/officeDocument/2006/relationships/hyperlink" Target="consultantplus://offline/ref=7B738AC179ECF12AC6F79EF6CF328A68835984748C50604B4A4EE0B311619B1C6F6624210D98FAA2BFB790D893EC7097CBC2E7BB4DA26277E832D223F1gBR3I" TargetMode="External"/><Relationship Id="rId229" Type="http://schemas.openxmlformats.org/officeDocument/2006/relationships/hyperlink" Target="consultantplus://offline/ref=7B738AC179ECF12AC6F79EF6CF328A68835984748C50604B4A4EE0B311619B1C6F6624210D98FAA2BFB790D995EB7097CBC2E7BB4DA26277E832D223F1gBR3I" TargetMode="External"/><Relationship Id="rId240" Type="http://schemas.openxmlformats.org/officeDocument/2006/relationships/hyperlink" Target="consultantplus://offline/ref=7B738AC179ECF12AC6F79EF6CF328A68835984748C5064464440E4B311619B1C6F6624210D98FAA2BFB790DA93EB7097CBC2E7BB4DA26277E832D223F1gBR3I" TargetMode="External"/><Relationship Id="rId14" Type="http://schemas.openxmlformats.org/officeDocument/2006/relationships/hyperlink" Target="consultantplus://offline/ref=7B738AC179ECF12AC6F79EF6CF328A68835984748C50674B464FE6B311619B1C6F6624210D98FAA2BFB790D894EC7097CBC2E7BB4DA26277E832D223F1gBR3I" TargetMode="External"/><Relationship Id="rId35" Type="http://schemas.openxmlformats.org/officeDocument/2006/relationships/hyperlink" Target="consultantplus://offline/ref=7B738AC179ECF12AC6F79EF6CF328A68835984748C50674B464FE6B311619B1C6F6624210D98FAA2BFB790D895E17097CBC2E7BB4DA26277E832D223F1gBR3I" TargetMode="External"/><Relationship Id="rId56" Type="http://schemas.openxmlformats.org/officeDocument/2006/relationships/hyperlink" Target="consultantplus://offline/ref=7B738AC179ECF12AC6F79EF6CF328A68835984748C50674B464FE6B311619B1C6F6624210D98FAA2BFB790D897EA7097CBC2E7BB4DA26277E832D223F1gBR3I" TargetMode="External"/><Relationship Id="rId77" Type="http://schemas.openxmlformats.org/officeDocument/2006/relationships/hyperlink" Target="consultantplus://offline/ref=7B738AC179ECF12AC6F79EF6CF328A68835984748C50674B464FE6B311619B1C6F6624210D98FAA2BFB790D891EE7097CBC2E7BB4DA26277E832D223F1gBR3I" TargetMode="External"/><Relationship Id="rId100" Type="http://schemas.openxmlformats.org/officeDocument/2006/relationships/hyperlink" Target="consultantplus://offline/ref=7B738AC179ECF12AC6F79EF6CF328A68835984748C50674B464FE6B311619B1C6F6624210D98FAA2BFB790D892EB7097CBC2E7BB4DA26277E832D223F1gBR3I" TargetMode="External"/><Relationship Id="rId8" Type="http://schemas.openxmlformats.org/officeDocument/2006/relationships/hyperlink" Target="consultantplus://offline/ref=7B738AC179ECF12AC6F79EF6CF328A68835984748C586445434EECEE1B69C2106D612B7E1A9FB3AEBEB790DE94E22F92DED3BFB449BA7D77F72ED021gFR3I" TargetMode="External"/><Relationship Id="rId98" Type="http://schemas.openxmlformats.org/officeDocument/2006/relationships/hyperlink" Target="consultantplus://offline/ref=7B738AC179ECF12AC6F79EF6CF328A68835984748C50674B464FE6B311619B1C6F6624210D98FAA2BFB790D892E97097CBC2E7BB4DA26277E832D223F1gBR3I" TargetMode="External"/><Relationship Id="rId121" Type="http://schemas.openxmlformats.org/officeDocument/2006/relationships/hyperlink" Target="consultantplus://offline/ref=7B738AC179ECF12AC6F79EF6CF328A68835984748C586445434EECEE1B69C2106D612B7E1A9FB3AEBEB790DE97E22F92DED3BFB449BA7D77F72ED021gFR3I" TargetMode="External"/><Relationship Id="rId142" Type="http://schemas.openxmlformats.org/officeDocument/2006/relationships/hyperlink" Target="consultantplus://offline/ref=7B738AC179ECF12AC6F79EF6CF328A68835984748C50614B4143E2B311619B1C6F6624210D98FAA2BFB790D895EF7097CBC2E7BB4DA26277E832D223F1gBR3I" TargetMode="External"/><Relationship Id="rId163" Type="http://schemas.openxmlformats.org/officeDocument/2006/relationships/hyperlink" Target="consultantplus://offline/ref=7B738AC179ECF12AC6F79EF6CF328A68835984748C50674B464FE6B311619B1C6F6624210D98FAA2BFB790D996E87097CBC2E7BB4DA26277E832D223F1gBR3I" TargetMode="External"/><Relationship Id="rId184" Type="http://schemas.openxmlformats.org/officeDocument/2006/relationships/hyperlink" Target="consultantplus://offline/ref=7B738AC179ECF12AC6F79EF6CF328A68835984748C50674B464FE6B311619B1C6F6624210D98FAA2BFB790D990E97097CBC2E7BB4DA26277E832D223F1gBR3I" TargetMode="External"/><Relationship Id="rId219" Type="http://schemas.openxmlformats.org/officeDocument/2006/relationships/hyperlink" Target="consultantplus://offline/ref=7B738AC179ECF12AC6F79EF6CF328A68835984748C50674B464FE6B311619B1C6F6624210D98FAA2BFB790DA95EA7097CBC2E7BB4DA26277E832D223F1gBR3I" TargetMode="External"/><Relationship Id="rId230" Type="http://schemas.openxmlformats.org/officeDocument/2006/relationships/hyperlink" Target="consultantplus://offline/ref=7B738AC179ECF12AC6F79EF6CF328A68835984748C506D40424FE1B311619B1C6F6624210D98FAA2BFB792D994EA7097CBC2E7BB4DA26277E832D223F1gBR3I" TargetMode="External"/><Relationship Id="rId25" Type="http://schemas.openxmlformats.org/officeDocument/2006/relationships/hyperlink" Target="consultantplus://offline/ref=7B738AC179ECF12AC6F79EF6CF328A68835984748C50674B464FE6B311619B1C6F6624210D98FAA2BFB790D894EE7097CBC2E7BB4DA26277E832D223F1gBR3I" TargetMode="External"/><Relationship Id="rId46" Type="http://schemas.openxmlformats.org/officeDocument/2006/relationships/hyperlink" Target="consultantplus://offline/ref=7B738AC179ECF12AC6F79EF6CF328A68835984748C50674B464FE6B311619B1C6F6624210D98FAA2BFB790D896EF7097CBC2E7BB4DA26277E832D223F1gBR3I" TargetMode="External"/><Relationship Id="rId67" Type="http://schemas.openxmlformats.org/officeDocument/2006/relationships/hyperlink" Target="consultantplus://offline/ref=7B738AC179ECF12AC6F79EF6CF328A68835984748C50674B464FE6B311619B1C6F6624210D98FAA2BFB790D890E17097CBC2E7BB4DA26277E832D223F1gBR3I" TargetMode="External"/><Relationship Id="rId88" Type="http://schemas.openxmlformats.org/officeDocument/2006/relationships/hyperlink" Target="consultantplus://offline/ref=7B738AC179ECF12AC6F79EF6CF328A68835984748C5064464440E4B311619B1C6F6624210D98FAA2BFB790D89CEE7097CBC2E7BB4DA26277E832D223F1gBR3I" TargetMode="External"/><Relationship Id="rId111" Type="http://schemas.openxmlformats.org/officeDocument/2006/relationships/image" Target="media/image9.wmf"/><Relationship Id="rId132" Type="http://schemas.openxmlformats.org/officeDocument/2006/relationships/hyperlink" Target="consultantplus://offline/ref=7B738AC179ECF12AC6F79EF6CF328A68835984748C50674B464FE6B311619B1C6F6624210D98FAA2BFB790D89CE97097CBC2E7BB4DA26277E832D223F1gBR3I" TargetMode="External"/><Relationship Id="rId153" Type="http://schemas.openxmlformats.org/officeDocument/2006/relationships/hyperlink" Target="consultantplus://offline/ref=7B738AC179ECF12AC6F79EF6CF328A68835984748C50614B4143E2B311619B1C6F6624210D98FAA2BFB790D896ED7097CBC2E7BB4DA26277E832D223F1gBR3I" TargetMode="External"/><Relationship Id="rId174" Type="http://schemas.openxmlformats.org/officeDocument/2006/relationships/hyperlink" Target="consultantplus://offline/ref=7B738AC179ECF12AC6F79EF6CF328A68835984748C526745464EECEE1B69C2106D612B7E089FEBA2BCB18ED995F779C398g8R6I" TargetMode="External"/><Relationship Id="rId195" Type="http://schemas.openxmlformats.org/officeDocument/2006/relationships/hyperlink" Target="consultantplus://offline/ref=7B738AC179ECF12AC6F79EF6CF328A68835984748C50604B4A4EE0B311619B1C6F6624210D98FAA2BFB790D897EA7097CBC2E7BB4DA26277E832D223F1gBR3I" TargetMode="External"/><Relationship Id="rId209" Type="http://schemas.openxmlformats.org/officeDocument/2006/relationships/hyperlink" Target="consultantplus://offline/ref=7B738AC179ECF12AC6F79EF6CF328A68835984748C50604B4A4EE0B311619B1C6F6624210D98FAA2BFB790D89CEA7097CBC2E7BB4DA26277E832D223F1gBR3I" TargetMode="External"/><Relationship Id="rId220" Type="http://schemas.openxmlformats.org/officeDocument/2006/relationships/hyperlink" Target="consultantplus://offline/ref=7B738AC179ECF12AC6F79EF6CF328A68835984748C50674B464FE6B311619B1C6F6624210D98FAA2BFB790DA95EE7097CBC2E7BB4DA26277E832D223F1gBR3I" TargetMode="External"/><Relationship Id="rId241" Type="http://schemas.openxmlformats.org/officeDocument/2006/relationships/hyperlink" Target="consultantplus://offline/ref=7B738AC179ECF12AC6F79EF6CF328A68835984748C50614B4143E2B311619B1C6F6624210D98FAA2BFB790D897E17097CBC2E7BB4DA26277E832D223F1gBR3I" TargetMode="External"/><Relationship Id="rId15" Type="http://schemas.openxmlformats.org/officeDocument/2006/relationships/hyperlink" Target="consultantplus://offline/ref=7B738AC179ECF12AC6F79EF6CF328A68835984748C536C474642ECEE1B69C2106D612B7E089FEBA2BCB18ED995F779C398g8R6I" TargetMode="External"/><Relationship Id="rId36" Type="http://schemas.openxmlformats.org/officeDocument/2006/relationships/hyperlink" Target="consultantplus://offline/ref=7B738AC179ECF12AC6F79EF6CF328A68835984748C5064464440E4B311619B1C6F6624210D98FAA2BFB790D896E07097CBC2E7BB4DA26277E832D223F1gBR3I" TargetMode="External"/><Relationship Id="rId57" Type="http://schemas.openxmlformats.org/officeDocument/2006/relationships/hyperlink" Target="consultantplus://offline/ref=7B738AC179ECF12AC6F79EF6CF328A68835984748C5064464440E4B311619B1C6F6624210D98FAA2BFB790D890EE7097CBC2E7BB4DA26277E832D223F1gBR3I" TargetMode="External"/><Relationship Id="rId10" Type="http://schemas.openxmlformats.org/officeDocument/2006/relationships/hyperlink" Target="consultantplus://offline/ref=7B738AC179ECF12AC6F79EF6CF328A68835984748C50674B464FE6B311619B1C6F6624210D98FAA2BFB790D894ED7097CBC2E7BB4DA26277E832D223F1gBR3I" TargetMode="External"/><Relationship Id="rId31" Type="http://schemas.openxmlformats.org/officeDocument/2006/relationships/hyperlink" Target="consultantplus://offline/ref=7B738AC179ECF12AC6F79EF6CF328A68835984748C50604A4044E1B311619B1C6F6624210D98FAA2BFB790D993E87097CBC2E7BB4DA26277E832D223F1gBR3I" TargetMode="External"/><Relationship Id="rId52" Type="http://schemas.openxmlformats.org/officeDocument/2006/relationships/image" Target="media/image2.wmf"/><Relationship Id="rId73" Type="http://schemas.openxmlformats.org/officeDocument/2006/relationships/hyperlink" Target="consultantplus://offline/ref=7B738AC179ECF12AC6F79EF6CF328A68835984748C50604B4A4EE0B311619B1C6F6624210D98FAA2BFB790D895EC7097CBC2E7BB4DA26277E832D223F1gBR3I" TargetMode="External"/><Relationship Id="rId78" Type="http://schemas.openxmlformats.org/officeDocument/2006/relationships/hyperlink" Target="consultantplus://offline/ref=7B738AC179ECF12AC6F79EF6CF328A68835984748C5064464440E4B311619B1C6F6624210D98FAA2BFB790D893ED7097CBC2E7BB4DA26277E832D223F1gBR3I" TargetMode="External"/><Relationship Id="rId94" Type="http://schemas.openxmlformats.org/officeDocument/2006/relationships/hyperlink" Target="consultantplus://offline/ref=7B738AC179ECF12AC6F79EF6CF328A68835984748C5962454045ECEE1B69C2106D612B7E1A9FB3AEBEB790D89CE22F92DED3BFB449BA7D77F72ED021gFR3I" TargetMode="External"/><Relationship Id="rId99" Type="http://schemas.openxmlformats.org/officeDocument/2006/relationships/hyperlink" Target="consultantplus://offline/ref=7B738AC179ECF12AC6F79EF6CF328A68835984748C50604B4A4EE0B311619B1C6F6624210D98FAA2BFB790D895E07097CBC2E7BB4DA26277E832D223F1gBR3I" TargetMode="External"/><Relationship Id="rId101" Type="http://schemas.openxmlformats.org/officeDocument/2006/relationships/hyperlink" Target="consultantplus://offline/ref=7B738AC179ECF12AC6F79EF6CF328A68835984748C50604B4A4EE0B311619B1C6F6624210D98FAA2BFB790D896E97097CBC2E7BB4DA26277E832D223F1gBR3I" TargetMode="External"/><Relationship Id="rId122" Type="http://schemas.openxmlformats.org/officeDocument/2006/relationships/hyperlink" Target="consultantplus://offline/ref=7B738AC179ECF12AC6F79EF6CF328A68835984748C586445434EECEE1B69C2106D612B7E1A9FB3AEBEB790DE97E22F92DED3BFB449BA7D77F72ED021gFR3I" TargetMode="External"/><Relationship Id="rId143" Type="http://schemas.openxmlformats.org/officeDocument/2006/relationships/hyperlink" Target="consultantplus://offline/ref=7B738AC179ECF12AC6F79EF6CF328A68835984748C50614B4143E2B311619B1C6F6624210D98FAA2BFB790D895E17097CBC2E7BB4DA26277E832D223F1gBR3I" TargetMode="External"/><Relationship Id="rId148" Type="http://schemas.openxmlformats.org/officeDocument/2006/relationships/hyperlink" Target="consultantplus://offline/ref=7B738AC179ECF12AC6F79EF6CF328A68835984748C50614B4143E2B311619B1C6F6624210D98FAA2BFB790D896EA7097CBC2E7BB4DA26277E832D223F1gBR3I" TargetMode="External"/><Relationship Id="rId164" Type="http://schemas.openxmlformats.org/officeDocument/2006/relationships/hyperlink" Target="consultantplus://offline/ref=7B738AC179ECF12AC6F79EF6CF328A68835984748C506242464FE5B311619B1C6F6624210D98FAA2BFB790D895EC7097CBC2E7BB4DA26277E832D223F1gBR3I" TargetMode="External"/><Relationship Id="rId169" Type="http://schemas.openxmlformats.org/officeDocument/2006/relationships/hyperlink" Target="consultantplus://offline/ref=7B738AC179ECF12AC6F79EF6CF328A68835984748C50604A4044E1B311619B1C6F6624210D98FAA2BFB790D89CE07097CBC2E7BB4DA26277E832D223F1gBR3I" TargetMode="External"/><Relationship Id="rId185" Type="http://schemas.openxmlformats.org/officeDocument/2006/relationships/hyperlink" Target="consultantplus://offline/ref=7B738AC179ECF12AC6F79EF6CF328A68835984748C50674B464FE6B311619B1C6F6624210D98FAA2BFB790D990E87097CBC2E7BB4DA26277E832D223F1gBR3I" TargetMode="External"/><Relationship Id="rId4" Type="http://schemas.openxmlformats.org/officeDocument/2006/relationships/hyperlink" Target="consultantplus://offline/ref=7B738AC179ECF12AC6F79EF6CF328A68835984748C5662434742ECEE1B69C2106D612B7E1A9FB3AEBEB790DF96E22F92DED3BFB449BA7D77F72ED021gFR3I" TargetMode="External"/><Relationship Id="rId9" Type="http://schemas.openxmlformats.org/officeDocument/2006/relationships/hyperlink" Target="consultantplus://offline/ref=7B738AC179ECF12AC6F79EF6CF328A68835984748C5064464440E4B311619B1C6F6624210D98FAA2BFB790D894EC7097CBC2E7BB4DA26277E832D223F1gBR3I" TargetMode="External"/><Relationship Id="rId180" Type="http://schemas.openxmlformats.org/officeDocument/2006/relationships/hyperlink" Target="consultantplus://offline/ref=7B738AC179ECF12AC6F79EF6CF328A68835984748C5064464440E4B311619B1C6F6624210D98FAA2BFB790DA9DEA7097CBC2E7BB4DA26277E832D223F1gBR3I" TargetMode="External"/><Relationship Id="rId210" Type="http://schemas.openxmlformats.org/officeDocument/2006/relationships/hyperlink" Target="consultantplus://offline/ref=7B738AC179ECF12AC6F79EF6CF328A68835984748C50674B464FE6B311619B1C6F6624210D98FAA2BFB790D99DE97097CBC2E7BB4DA26277E832D223F1gBR3I" TargetMode="External"/><Relationship Id="rId215" Type="http://schemas.openxmlformats.org/officeDocument/2006/relationships/hyperlink" Target="consultantplus://offline/ref=7B738AC179ECF12AC6F79EF6CF328A68835984748C50604B4A4EE0B311619B1C6F6624210D98FAA2BFB790D896EC7097CBC2E7BB4DA26277E832D223F1gBR3I" TargetMode="External"/><Relationship Id="rId236" Type="http://schemas.openxmlformats.org/officeDocument/2006/relationships/hyperlink" Target="consultantplus://offline/ref=7B738AC179ECF12AC6F79EF6CF328A68835984748C50614B4143E2B311619B1C6F6624210D98FAA2BFB790D896E07097CBC2E7BB4DA26277E832D223F1gBR3I" TargetMode="External"/><Relationship Id="rId26" Type="http://schemas.openxmlformats.org/officeDocument/2006/relationships/hyperlink" Target="consultantplus://offline/ref=7B738AC179ECF12AC6F79EF6CF328A68835984748C50604B4A4EE0B311619B1C6F6624210D98FAA2BFB790D894ED7097CBC2E7BB4DA26277E832D223F1gBR3I" TargetMode="External"/><Relationship Id="rId231" Type="http://schemas.openxmlformats.org/officeDocument/2006/relationships/hyperlink" Target="consultantplus://offline/ref=7B738AC179ECF12AC6F79EF6CF328A68835984748C586445434EECEE1B69C2106D612B7E1A9FB3AEBEB790D094E22F92DED3BFB449BA7D77F72ED021gFR3I" TargetMode="External"/><Relationship Id="rId47" Type="http://schemas.openxmlformats.org/officeDocument/2006/relationships/hyperlink" Target="consultantplus://offline/ref=7B738AC179ECF12AC6F79EF6CF328A68835984748C5064464440E4B311619B1C6F6624210D98FAA2BFB790D890EB7097CBC2E7BB4DA26277E832D223F1gBR3I" TargetMode="External"/><Relationship Id="rId68" Type="http://schemas.openxmlformats.org/officeDocument/2006/relationships/hyperlink" Target="consultantplus://offline/ref=7B738AC179ECF12AC6F79EF6CF328A68835984748C5064464440E4B311619B1C6F6624210D98FAA2BFB790D892E17097CBC2E7BB4DA26277E832D223F1gBR3I" TargetMode="External"/><Relationship Id="rId89" Type="http://schemas.openxmlformats.org/officeDocument/2006/relationships/hyperlink" Target="consultantplus://offline/ref=7B738AC179ECF12AC6F79EF6CF328A68835984748C5962454045ECEE1B69C2106D612B7E1A9FB3AEBEB790D893E22F92DED3BFB449BA7D77F72ED021gFR3I" TargetMode="External"/><Relationship Id="rId112" Type="http://schemas.openxmlformats.org/officeDocument/2006/relationships/image" Target="media/image10.wmf"/><Relationship Id="rId133" Type="http://schemas.openxmlformats.org/officeDocument/2006/relationships/hyperlink" Target="consultantplus://offline/ref=7B738AC179ECF12AC6F79EF6CF328A68835984748C50614B4143E2B311619B1C6F6624210D98FAA2BFB790D894E17097CBC2E7BB4DA26277E832D223F1gBR3I" TargetMode="External"/><Relationship Id="rId154" Type="http://schemas.openxmlformats.org/officeDocument/2006/relationships/hyperlink" Target="consultantplus://offline/ref=7B738AC179ECF12AC6F79EF6CF328A68835984748C50604A4044E1B311619B1C6F6624210D98FAA2BFB790D89CEF7097CBC2E7BB4DA26277E832D223F1gBR3I" TargetMode="External"/><Relationship Id="rId175" Type="http://schemas.openxmlformats.org/officeDocument/2006/relationships/hyperlink" Target="consultantplus://offline/ref=7B738AC179ECF12AC6F79EF6CF328A68835984748C5064464440E4B311619B1C6F6624210D98FAA2BFB790D990EF7097CBC2E7BB4DA26277E832D223F1gBR3I" TargetMode="External"/><Relationship Id="rId196" Type="http://schemas.openxmlformats.org/officeDocument/2006/relationships/hyperlink" Target="consultantplus://offline/ref=7B738AC179ECF12AC6F79EF6CF328A68835984748C50674B464FE6B311619B1C6F6624210D98FAA2BFB790D993EB7097CBC2E7BB4DA26277E832D223F1gBR3I" TargetMode="External"/><Relationship Id="rId200" Type="http://schemas.openxmlformats.org/officeDocument/2006/relationships/hyperlink" Target="consultantplus://offline/ref=7B738AC179ECF12AC6F79EF6CF328A68835984748C50604B4A4EE0B311619B1C6F6624210D98FAA2BFB790D890E87097CBC2E7BB4DA26277E832D223F1gBR3I" TargetMode="External"/><Relationship Id="rId16" Type="http://schemas.openxmlformats.org/officeDocument/2006/relationships/hyperlink" Target="consultantplus://offline/ref=7B738AC179ECF12AC6F79EF6CF328A68835984748C5060444747ECEE1B69C2106D612B7E1A9FB3AEBEB795D89DE22F92DED3BFB449BA7D77F72ED021gFR3I" TargetMode="External"/><Relationship Id="rId221" Type="http://schemas.openxmlformats.org/officeDocument/2006/relationships/hyperlink" Target="consultantplus://offline/ref=7B738AC179ECF12AC6F79EF6CF328A68835984748C50674B464FE6B311619B1C6F6624210D98FAA2BFB790DA96EA7097CBC2E7BB4DA26277E832D223F1gBR3I" TargetMode="External"/><Relationship Id="rId242" Type="http://schemas.openxmlformats.org/officeDocument/2006/relationships/hyperlink" Target="consultantplus://offline/ref=7B738AC179ECF12AC6F79EF6CF328A68835984748C50614B4143E2B311619B1C6F6624210D98FAA2BFB790D890EF7097CBC2E7BB4DA26277E832D223F1gBR3I" TargetMode="External"/><Relationship Id="rId37" Type="http://schemas.openxmlformats.org/officeDocument/2006/relationships/hyperlink" Target="consultantplus://offline/ref=7B738AC179ECF12AC6F79EF6CF328A68835984748C50674B464FE6B311619B1C6F6624210D98FAA2BFB790D896E97097CBC2E7BB4DA26277E832D223F1gBR3I" TargetMode="External"/><Relationship Id="rId58" Type="http://schemas.openxmlformats.org/officeDocument/2006/relationships/image" Target="media/image3.wmf"/><Relationship Id="rId79" Type="http://schemas.openxmlformats.org/officeDocument/2006/relationships/hyperlink" Target="consultantplus://offline/ref=7B738AC179ECF12AC6F79EF6CF328A68835984748C536440464CB1E41330CE126A6E74691DD6BFAFBEB792DA9FBD2A87CF8BB0B051A57D68EB2CD2g2R3I" TargetMode="External"/><Relationship Id="rId102" Type="http://schemas.openxmlformats.org/officeDocument/2006/relationships/hyperlink" Target="consultantplus://offline/ref=7B738AC179ECF12AC6F79EF6CF328A68835984748C5064464440E4B311619B1C6F6624210D98FAA2BFB790D89DE87097CBC2E7BB4DA26277E832D223F1gBR3I" TargetMode="External"/><Relationship Id="rId123" Type="http://schemas.openxmlformats.org/officeDocument/2006/relationships/hyperlink" Target="consultantplus://offline/ref=7B738AC179ECF12AC6F79EF6CF328A68835984748C586445434EECEE1B69C2106D612B7E1A9FB3AEBEB790DE97E22F92DED3BFB449BA7D77F72ED021gFR3I" TargetMode="External"/><Relationship Id="rId144" Type="http://schemas.openxmlformats.org/officeDocument/2006/relationships/hyperlink" Target="consultantplus://offline/ref=7B738AC179ECF12AC6F79EF6CF328A68835984748C50614B4143E2B311619B1C6F6624210D98FAA2BFB790D896E87097CBC2E7BB4DA26277E832D223F1gBR3I" TargetMode="External"/><Relationship Id="rId90" Type="http://schemas.openxmlformats.org/officeDocument/2006/relationships/hyperlink" Target="consultantplus://offline/ref=7B738AC179ECF12AC6F79EF6CF328A68835984748C50674B464FE6B311619B1C6F6624210D98FAA2BFB790D891E07097CBC2E7BB4DA26277E832D223F1gBR3I" TargetMode="External"/><Relationship Id="rId165" Type="http://schemas.openxmlformats.org/officeDocument/2006/relationships/hyperlink" Target="consultantplus://offline/ref=7B738AC179ECF12AC6F79EF6CF328A68835984748C50614B4143E2B311619B1C6F6624210D98FAA2BFB790D896EF7097CBC2E7BB4DA26277E832D223F1gBR3I" TargetMode="External"/><Relationship Id="rId186" Type="http://schemas.openxmlformats.org/officeDocument/2006/relationships/hyperlink" Target="consultantplus://offline/ref=7B738AC179ECF12AC6F79EF6CF328A68835984748C50674B464FE6B311619B1C6F6624210D98FAA2BFB790D990ED7097CBC2E7BB4DA26277E832D223F1gBR3I" TargetMode="External"/><Relationship Id="rId211" Type="http://schemas.openxmlformats.org/officeDocument/2006/relationships/hyperlink" Target="consultantplus://offline/ref=7B738AC179ECF12AC6F79EF6CF328A68835984748C50604B4A4EE0B311619B1C6F6624210D98FAA2BFB790D89DEA7097CBC2E7BB4DA26277E832D223F1gBR3I" TargetMode="External"/><Relationship Id="rId232" Type="http://schemas.openxmlformats.org/officeDocument/2006/relationships/hyperlink" Target="consultantplus://offline/ref=7B738AC179ECF12AC6F79EF6CF328A68835984748C50604B4A4EE0B311619B1C6F6624210D98FAA2BFB790D995EB7097CBC2E7BB4DA26277E832D223F1gBR3I" TargetMode="External"/><Relationship Id="rId27" Type="http://schemas.openxmlformats.org/officeDocument/2006/relationships/hyperlink" Target="consultantplus://offline/ref=7B738AC179ECF12AC6F79EF6CF328A68835984748C50614B4143E2B311619B1C6F6624210D98FAA2BFB790D894ED7097CBC2E7BB4DA26277E832D223F1gBR3I" TargetMode="External"/><Relationship Id="rId48" Type="http://schemas.openxmlformats.org/officeDocument/2006/relationships/hyperlink" Target="consultantplus://offline/ref=7B738AC179ECF12AC6F79EF6CF328A68835984748C5064464440E4B311619B1C6F6624210D98FAA2BFB790D890EA7097CBC2E7BB4DA26277E832D223F1gBR3I" TargetMode="External"/><Relationship Id="rId69" Type="http://schemas.openxmlformats.org/officeDocument/2006/relationships/hyperlink" Target="consultantplus://offline/ref=7B738AC179ECF12AC6F79EF6CF328A68835984748C50604B4A4EE0B311619B1C6F6624210D98FAA2BFB790D895EB7097CBC2E7BB4DA26277E832D223F1gBR3I" TargetMode="External"/><Relationship Id="rId113" Type="http://schemas.openxmlformats.org/officeDocument/2006/relationships/hyperlink" Target="consultantplus://offline/ref=7B738AC179ECF12AC6F79EF6CF328A68835984748C5064464440E4B311619B1C6F6624210D98FAA2BFB790D994E17097CBC2E7BB4DA26277E832D223F1gBR3I" TargetMode="External"/><Relationship Id="rId134" Type="http://schemas.openxmlformats.org/officeDocument/2006/relationships/hyperlink" Target="consultantplus://offline/ref=7B738AC179ECF12AC6F79EF6CF328A68835984748C506242464FE5B311619B1C6F6624210D98FAA2BFB790D895EC7097CBC2E7BB4DA26277E832D223F1gBR3I" TargetMode="External"/><Relationship Id="rId80" Type="http://schemas.openxmlformats.org/officeDocument/2006/relationships/hyperlink" Target="consultantplus://offline/ref=7B738AC179ECF12AC6F79EF6CF328A68835984748C5064464440E4B311619B1C6F6624210D98FAA2BFB790D89CE87097CBC2E7BB4DA26277E832D223F1gBR3I" TargetMode="External"/><Relationship Id="rId155" Type="http://schemas.openxmlformats.org/officeDocument/2006/relationships/hyperlink" Target="consultantplus://offline/ref=7B738AC179ECF12AC6F79EF6CF328A68835984748C50674B464FE6B311619B1C6F6624210D98FAA2BFB790D994ED7097CBC2E7BB4DA26277E832D223F1gBR3I" TargetMode="External"/><Relationship Id="rId176" Type="http://schemas.openxmlformats.org/officeDocument/2006/relationships/hyperlink" Target="consultantplus://offline/ref=7B738AC179ECF12AC6F79EF6CF328A68835984748C50674B464FE6B311619B1C6F6624210D98FAA2BFB790D995E07097CBC2E7BB4DA26277E832D223F1gBR3I" TargetMode="External"/><Relationship Id="rId197" Type="http://schemas.openxmlformats.org/officeDocument/2006/relationships/hyperlink" Target="consultantplus://offline/ref=7B738AC179ECF12AC6F79EF6CF328A68835984748C50674B464FE6B311619B1C6F6624210D98FAA2BFB790D993E17097CBC2E7BB4DA26277E832D223F1gBR3I" TargetMode="External"/><Relationship Id="rId201" Type="http://schemas.openxmlformats.org/officeDocument/2006/relationships/hyperlink" Target="consultantplus://offline/ref=7B738AC179ECF12AC6F79EF6CF328A68835984748C50604B4A4EE0B311619B1C6F6624210D98FAA2BFB790D890EE7097CBC2E7BB4DA26277E832D223F1gBR3I" TargetMode="External"/><Relationship Id="rId222" Type="http://schemas.openxmlformats.org/officeDocument/2006/relationships/hyperlink" Target="consultantplus://offline/ref=7B738AC179ECF12AC6F79EF6CF328A68835984748C50674B464FE6B311619B1C6F6624210D98FAA2BFB790DA96EA7097CBC2E7BB4DA26277E832D223F1gBR3I" TargetMode="External"/><Relationship Id="rId243" Type="http://schemas.openxmlformats.org/officeDocument/2006/relationships/hyperlink" Target="consultantplus://offline/ref=7B738AC179ECF12AC6F79EF6CF328A68835984748C50674B464FE6B311619B1C6F6624210D98FAA2BFB790DA97ED7097CBC2E7BB4DA26277E832D223F1gBR3I" TargetMode="External"/><Relationship Id="rId17" Type="http://schemas.openxmlformats.org/officeDocument/2006/relationships/hyperlink" Target="consultantplus://offline/ref=7B738AC179ECF12AC6F79EF6CF328A68835984748C5662434742ECEE1B69C2106D612B7E1A9FB3AEBEB790DF96E22F92DED3BFB449BA7D77F72ED021gFR3I" TargetMode="External"/><Relationship Id="rId38" Type="http://schemas.openxmlformats.org/officeDocument/2006/relationships/hyperlink" Target="consultantplus://offline/ref=7B738AC179ECF12AC6F79EF6CF328A68835984748C50604B4A4EE0B311619B1C6F6624210D98FAA2BFB790D894EF7097CBC2E7BB4DA26277E832D223F1gBR3I" TargetMode="External"/><Relationship Id="rId59" Type="http://schemas.openxmlformats.org/officeDocument/2006/relationships/image" Target="media/image4.wmf"/><Relationship Id="rId103" Type="http://schemas.openxmlformats.org/officeDocument/2006/relationships/hyperlink" Target="consultantplus://offline/ref=7B738AC179ECF12AC6F79EF6CF328A68835984748C5064464440E4B311619B1C6F6624210D98FAA2BFB790D89DE17097CBC2E7BB4DA26277E832D223F1gBR3I" TargetMode="External"/><Relationship Id="rId124" Type="http://schemas.openxmlformats.org/officeDocument/2006/relationships/hyperlink" Target="consultantplus://offline/ref=7B738AC179ECF12AC6F79EF6CF328A68835984748C586445434EECEE1B69C2106D612B7E1A9FB3AEBEB790DE97E22F92DED3BFB449BA7D77F72ED021gFR3I" TargetMode="External"/><Relationship Id="rId70" Type="http://schemas.openxmlformats.org/officeDocument/2006/relationships/hyperlink" Target="consultantplus://offline/ref=7B738AC179ECF12AC6F79EF6CF328A68835984748C50674B464FE6B311619B1C6F6624210D98FAA2BFB790D891EB7097CBC2E7BB4DA26277E832D223F1gBR3I" TargetMode="External"/><Relationship Id="rId91" Type="http://schemas.openxmlformats.org/officeDocument/2006/relationships/image" Target="media/image6.wmf"/><Relationship Id="rId145" Type="http://schemas.openxmlformats.org/officeDocument/2006/relationships/hyperlink" Target="consultantplus://offline/ref=7B738AC179ECF12AC6F79EF6CF328A68835984748C5064464440E4B311619B1C6F6624210D98FAA2BFB790D996EF7097CBC2E7BB4DA26277E832D223F1gBR3I" TargetMode="External"/><Relationship Id="rId166" Type="http://schemas.openxmlformats.org/officeDocument/2006/relationships/hyperlink" Target="consultantplus://offline/ref=7B738AC179ECF12AC6F79EF6CF328A68835984748C50674B464FE6B311619B1C6F6624210D98FAA2BFB790D995E07097CBC2E7BB4DA26277E832D223F1gBR3I" TargetMode="External"/><Relationship Id="rId187" Type="http://schemas.openxmlformats.org/officeDocument/2006/relationships/hyperlink" Target="consultantplus://offline/ref=7B738AC179ECF12AC6F79EF6CF328A68835984748C50674B464FE6B311619B1C6F6624210D98FAA2BFB790D990ED7097CBC2E7BB4DA26277E832D223F1gBR3I" TargetMode="External"/><Relationship Id="rId1" Type="http://schemas.openxmlformats.org/officeDocument/2006/relationships/styles" Target="styles.xml"/><Relationship Id="rId212" Type="http://schemas.openxmlformats.org/officeDocument/2006/relationships/hyperlink" Target="consultantplus://offline/ref=7B738AC179ECF12AC6F79EF6CF328A68835984748C50674B464FE6B311619B1C6F6624210D98FAA2BFB790D996E07097CBC2E7BB4DA26277E832D223F1gBR3I" TargetMode="External"/><Relationship Id="rId233" Type="http://schemas.openxmlformats.org/officeDocument/2006/relationships/hyperlink" Target="consultantplus://offline/ref=7B738AC179ECF12AC6F79EF6CF328A68835984748C586445434EECEE1B69C2106D612B7E1A9FB3AEBEB790D09CE22F92DED3BFB449BA7D77F72ED021gFR3I" TargetMode="External"/><Relationship Id="rId28" Type="http://schemas.openxmlformats.org/officeDocument/2006/relationships/hyperlink" Target="consultantplus://offline/ref=7B738AC179ECF12AC6F79EF6CF328A68835984748C50604A4044E1B311619B1C6F6624210D98FAA2BFB790D894EF7097CBC2E7BB4DA26277E832D223F1gBR3I" TargetMode="External"/><Relationship Id="rId49" Type="http://schemas.openxmlformats.org/officeDocument/2006/relationships/hyperlink" Target="consultantplus://offline/ref=7B738AC179ECF12AC6F79EF6CF328A68835984748C5064464440E4B311619B1C6F6624210D98FAA2BFB790D890EB7097CBC2E7BB4DA26277E832D223F1gBR3I" TargetMode="External"/><Relationship Id="rId114" Type="http://schemas.openxmlformats.org/officeDocument/2006/relationships/hyperlink" Target="consultantplus://offline/ref=7B738AC179ECF12AC6F79EF6CF328A68835984748C5064464440E4B311619B1C6F6624210D98FAA2BFB790D994E07097CBC2E7BB4DA26277E832D223F1gBR3I" TargetMode="External"/><Relationship Id="rId60" Type="http://schemas.openxmlformats.org/officeDocument/2006/relationships/image" Target="media/image5.wmf"/><Relationship Id="rId81" Type="http://schemas.openxmlformats.org/officeDocument/2006/relationships/hyperlink" Target="consultantplus://offline/ref=7B738AC179ECF12AC6F79EF6CF328A68835984748C5064464440E4B311619B1C6F6624210D98FAA2BFB790D89CEB7097CBC2E7BB4DA26277E832D223F1gBR3I" TargetMode="External"/><Relationship Id="rId135" Type="http://schemas.openxmlformats.org/officeDocument/2006/relationships/hyperlink" Target="consultantplus://offline/ref=7B738AC179ECF12AC6F79EF6CF328A68835984748C50614B4143E2B311619B1C6F6624210D98FAA2BFB790D894E07097CBC2E7BB4DA26277E832D223F1gBR3I" TargetMode="External"/><Relationship Id="rId156" Type="http://schemas.openxmlformats.org/officeDocument/2006/relationships/hyperlink" Target="consultantplus://offline/ref=7B738AC179ECF12AC6F79EF6CF328A68835984748C50674B464FE6B311619B1C6F6624210D98FAA2BFB790D994EE7097CBC2E7BB4DA26277E832D223F1gBR3I" TargetMode="External"/><Relationship Id="rId177" Type="http://schemas.openxmlformats.org/officeDocument/2006/relationships/hyperlink" Target="consultantplus://offline/ref=7B738AC179ECF12AC6F79EF6CF328A68835984748C5064464440E4B311619B1C6F6624210D98FAA2BFB790D990EE7097CBC2E7BB4DA26277E832D223F1gBR3I" TargetMode="External"/><Relationship Id="rId198" Type="http://schemas.openxmlformats.org/officeDocument/2006/relationships/hyperlink" Target="consultantplus://offline/ref=7B738AC179ECF12AC6F79EF6CF328A68835984748C50674B464FE6B311619B1C6F6624210D98FAA2BFB790D993E17097CBC2E7BB4DA26277E832D223F1gBR3I" TargetMode="External"/><Relationship Id="rId202" Type="http://schemas.openxmlformats.org/officeDocument/2006/relationships/hyperlink" Target="consultantplus://offline/ref=7B738AC179ECF12AC6F79EF6CF328A68835984748C50674B464FE6B311619B1C6F6624210D98FAA2BFB790D99CEC7097CBC2E7BB4DA26277E832D223F1gBR3I" TargetMode="External"/><Relationship Id="rId223" Type="http://schemas.openxmlformats.org/officeDocument/2006/relationships/hyperlink" Target="consultantplus://offline/ref=7B738AC179ECF12AC6F79EF6CF328A68835984748C50674B464FE6B311619B1C6F6624210D98FAA2BFB790DA96EA7097CBC2E7BB4DA26277E832D223F1gBR3I" TargetMode="External"/><Relationship Id="rId244" Type="http://schemas.openxmlformats.org/officeDocument/2006/relationships/hyperlink" Target="consultantplus://offline/ref=7B738AC179ECF12AC6F79EF6CF328A68835984748C50674B464FE6B311619B1C6F6624210D98FAA2BFB790DA97EF7097CBC2E7BB4DA26277E832D223F1gBR3I" TargetMode="External"/><Relationship Id="rId18" Type="http://schemas.openxmlformats.org/officeDocument/2006/relationships/hyperlink" Target="consultantplus://offline/ref=7B738AC179ECF12AC6F79EF6CF328A68835984748C586445434EECEE1B69C2106D612B7E1A9FB3AEBEB790DE95E22F92DED3BFB449BA7D77F72ED021gFR3I" TargetMode="External"/><Relationship Id="rId39" Type="http://schemas.openxmlformats.org/officeDocument/2006/relationships/hyperlink" Target="consultantplus://offline/ref=7B738AC179ECF12AC6F79EF6CF328A68835984748C506C434A45EEB311619B1C6F6624210D98FAA2BFB790D891EB7097CBC2E7BB4DA26277E832D223F1gBR3I" TargetMode="External"/><Relationship Id="rId50" Type="http://schemas.openxmlformats.org/officeDocument/2006/relationships/image" Target="media/image1.wmf"/><Relationship Id="rId104" Type="http://schemas.openxmlformats.org/officeDocument/2006/relationships/hyperlink" Target="consultantplus://offline/ref=7B738AC179ECF12AC6F79EF6CF328A68835984748C5064464440E4B311619B1C6F6624210D98FAA2BFB790D89DE07097CBC2E7BB4DA26277E832D223F1gBR3I" TargetMode="External"/><Relationship Id="rId125" Type="http://schemas.openxmlformats.org/officeDocument/2006/relationships/hyperlink" Target="consultantplus://offline/ref=7B738AC179ECF12AC6F79EF6CF328A68835984748C50604B4A4EE0B311619B1C6F6624210D98FAA2BFB790D896EB7097CBC2E7BB4DA26277E832D223F1gBR3I" TargetMode="External"/><Relationship Id="rId146" Type="http://schemas.openxmlformats.org/officeDocument/2006/relationships/hyperlink" Target="consultantplus://offline/ref=7B738AC179ECF12AC6F79EF6CF328A68835984748C50674B464FE6B311619B1C6F6624210D98FAA2BFB790D89DEC7097CBC2E7BB4DA26277E832D223F1gBR3I" TargetMode="External"/><Relationship Id="rId167" Type="http://schemas.openxmlformats.org/officeDocument/2006/relationships/hyperlink" Target="consultantplus://offline/ref=7B738AC179ECF12AC6F79EF6CF328A68835984748C50674B464FE6B311619B1C6F6624210D98FAA2BFB790D996ED7097CBC2E7BB4DA26277E832D223F1gBR3I" TargetMode="External"/><Relationship Id="rId188" Type="http://schemas.openxmlformats.org/officeDocument/2006/relationships/hyperlink" Target="consultantplus://offline/ref=7B738AC179ECF12AC6F79EF6CF328A68835984748C50674B464FE6B311619B1C6F6624210D98FAA2BFB790D990ED7097CBC2E7BB4DA26277E832D223F1gBR3I" TargetMode="External"/><Relationship Id="rId71" Type="http://schemas.openxmlformats.org/officeDocument/2006/relationships/hyperlink" Target="consultantplus://offline/ref=7B738AC179ECF12AC6F79EF6CF328A68835984748C50674B464FE6B311619B1C6F6624210D98FAA2BFB790D891EB7097CBC2E7BB4DA26277E832D223F1gBR3I" TargetMode="External"/><Relationship Id="rId92" Type="http://schemas.openxmlformats.org/officeDocument/2006/relationships/image" Target="media/image7.wmf"/><Relationship Id="rId213" Type="http://schemas.openxmlformats.org/officeDocument/2006/relationships/hyperlink" Target="consultantplus://offline/ref=7B738AC179ECF12AC6F79EF6CF328A68835984748C50604B4A4EE0B311619B1C6F6624210D98FAA2BFB790D994E97097CBC2E7BB4DA26277E832D223F1gBR3I" TargetMode="External"/><Relationship Id="rId234" Type="http://schemas.openxmlformats.org/officeDocument/2006/relationships/hyperlink" Target="consultantplus://offline/ref=7B738AC179ECF12AC6F79EF6CF328A68835984748C5064464440E4B311619B1C6F6624210D98FAA2BFB790DA90EE7097CBC2E7BB4DA26277E832D223F1gBR3I" TargetMode="External"/><Relationship Id="rId2" Type="http://schemas.openxmlformats.org/officeDocument/2006/relationships/settings" Target="settings.xml"/><Relationship Id="rId29" Type="http://schemas.openxmlformats.org/officeDocument/2006/relationships/hyperlink" Target="consultantplus://offline/ref=7B738AC179ECF12AC6F79EF6CF328A68835984748C50604A4044E1B311619B1C6F6624210D98FAA2BFB790D995EC7097CBC2E7BB4DA26277E832D223F1gBR3I" TargetMode="External"/><Relationship Id="rId40" Type="http://schemas.openxmlformats.org/officeDocument/2006/relationships/hyperlink" Target="consultantplus://offline/ref=7B738AC179ECF12AC6F79EF6CF328A68835984748C50604B4A4EE0B311619B1C6F6624210D98FAA2BFB790D894EE7097CBC2E7BB4DA26277E832D223F1gBR3I" TargetMode="External"/><Relationship Id="rId115" Type="http://schemas.openxmlformats.org/officeDocument/2006/relationships/hyperlink" Target="consultantplus://offline/ref=7B738AC179ECF12AC6F79EF6CF328A68835984748C536440464CB1E41330CE126A6E74691DD6BFAFBFB293D89FBD2A87CF8BB0B051A57D68EB2CD2g2R3I" TargetMode="External"/><Relationship Id="rId136" Type="http://schemas.openxmlformats.org/officeDocument/2006/relationships/hyperlink" Target="consultantplus://offline/ref=7B738AC179ECF12AC6F79EF6CF328A68835984748C506D404B44EEB311619B1C6F6624210D98FAA2BFB791DD97E97097CBC2E7BB4DA26277E832D223F1gBR3I" TargetMode="External"/><Relationship Id="rId157" Type="http://schemas.openxmlformats.org/officeDocument/2006/relationships/hyperlink" Target="consultantplus://offline/ref=7B738AC179ECF12AC6F79EF6CF328A68835984748C50674B464FE6B311619B1C6F6624210D98FAA2BFB790D995EA7097CBC2E7BB4DA26277E832D223F1gBR3I" TargetMode="External"/><Relationship Id="rId178" Type="http://schemas.openxmlformats.org/officeDocument/2006/relationships/hyperlink" Target="consultantplus://offline/ref=7B738AC179ECF12AC6F79EF6CF328A68835984748C5962454045ECEE1B69C2106D612B7E1A9FB3AEBEB790D994E22F92DED3BFB449BA7D77F72ED021gFR3I" TargetMode="External"/><Relationship Id="rId61" Type="http://schemas.openxmlformats.org/officeDocument/2006/relationships/hyperlink" Target="consultantplus://offline/ref=7B738AC179ECF12AC6F79EF6CF328A68835984748C50604B4A4EE0B311619B1C6F6624210D98FAA2BFB790D895E97097CBC2E7BB4DA26277E832D223F1gBR3I" TargetMode="External"/><Relationship Id="rId82" Type="http://schemas.openxmlformats.org/officeDocument/2006/relationships/hyperlink" Target="consultantplus://offline/ref=7B738AC179ECF12AC6F79EF6CF328A68835984748C58644B4747ECEE1B69C2106D612B7E1A9FB3AEBEB790DF92E22F92DED3BFB449BA7D77F72ED021gFR3I" TargetMode="External"/><Relationship Id="rId199" Type="http://schemas.openxmlformats.org/officeDocument/2006/relationships/hyperlink" Target="consultantplus://offline/ref=7B738AC179ECF12AC6F79EF6CF328A68835984748C50604B4A4EE0B311619B1C6F6624210D98FAA2BFB790D890E87097CBC2E7BB4DA26277E832D223F1gBR3I" TargetMode="External"/><Relationship Id="rId203" Type="http://schemas.openxmlformats.org/officeDocument/2006/relationships/hyperlink" Target="consultantplus://offline/ref=7B738AC179ECF12AC6F79EF6CF328A68835984748C50674B464FE6B311619B1C6F6624210D98FAA2BFB790D99CEC7097CBC2E7BB4DA26277E832D223F1gBR3I" TargetMode="External"/><Relationship Id="rId19" Type="http://schemas.openxmlformats.org/officeDocument/2006/relationships/hyperlink" Target="consultantplus://offline/ref=7B738AC179ECF12AC6F79EF6CF328A68835984748C5064464440E4B311619B1C6F6624210D98FAA2BFB790D894EE7097CBC2E7BB4DA26277E832D223F1gBR3I" TargetMode="External"/><Relationship Id="rId224" Type="http://schemas.openxmlformats.org/officeDocument/2006/relationships/hyperlink" Target="consultantplus://offline/ref=7B738AC179ECF12AC6F79EF6CF328A68835984748C50674B464FE6B311619B1C6F6624210D98FAA2BFB790DA96EA7097CBC2E7BB4DA26277E832D223F1gBR3I" TargetMode="External"/><Relationship Id="rId245" Type="http://schemas.openxmlformats.org/officeDocument/2006/relationships/fontTable" Target="fontTable.xml"/><Relationship Id="rId30" Type="http://schemas.openxmlformats.org/officeDocument/2006/relationships/hyperlink" Target="consultantplus://offline/ref=7B738AC179ECF12AC6F79EF6CF328A68835984748C50674B464FE6B311619B1C6F6624210D98FAA2BFB790D894E17097CBC2E7BB4DA26277E832D223F1gBR3I" TargetMode="External"/><Relationship Id="rId105" Type="http://schemas.openxmlformats.org/officeDocument/2006/relationships/hyperlink" Target="consultantplus://offline/ref=7B738AC179ECF12AC6F79EF6CF328A68835984748C50674B464FE6B311619B1C6F6624210D98FAA2BFB790D892EC7097CBC2E7BB4DA26277E832D223F1gBR3I" TargetMode="External"/><Relationship Id="rId126" Type="http://schemas.openxmlformats.org/officeDocument/2006/relationships/hyperlink" Target="consultantplus://offline/ref=7B738AC179ECF12AC6F79EF6CF328A68835984748C586445434EECEE1B69C2106D612B7E1A9FB3AEBEB790DE97E22F92DED3BFB449BA7D77F72ED021gFR3I" TargetMode="External"/><Relationship Id="rId147" Type="http://schemas.openxmlformats.org/officeDocument/2006/relationships/hyperlink" Target="consultantplus://offline/ref=7B738AC179ECF12AC6F79EF6CF328A68835984748C5064464440E4B311619B1C6F6624210D98FAA2BFB790D996EF7097CBC2E7BB4DA26277E832D223F1gBR3I" TargetMode="External"/><Relationship Id="rId168" Type="http://schemas.openxmlformats.org/officeDocument/2006/relationships/hyperlink" Target="consultantplus://offline/ref=7B738AC179ECF12AC6F79EF6CF328A68835984748C5062444A4FE2B311619B1C6F6624210D98FAA2BFB790D893EB7097CBC2E7BB4DA26277E832D223F1gBR3I" TargetMode="External"/><Relationship Id="rId51" Type="http://schemas.openxmlformats.org/officeDocument/2006/relationships/hyperlink" Target="consultantplus://offline/ref=7B738AC179ECF12AC6F79EF6CF328A68835984748C50674B464FE6B311619B1C6F6624210D98FAA2BFB790D896E17097CBC2E7BB4DA26277E832D223F1gBR3I" TargetMode="External"/><Relationship Id="rId72" Type="http://schemas.openxmlformats.org/officeDocument/2006/relationships/hyperlink" Target="consultantplus://offline/ref=7B738AC179ECF12AC6F79EF6CF328A68835984748C5064464440E4B311619B1C6F6624210D98FAA2BFB790D892E07097CBC2E7BB4DA26277E832D223F1gBR3I" TargetMode="External"/><Relationship Id="rId93" Type="http://schemas.openxmlformats.org/officeDocument/2006/relationships/image" Target="media/image8.wmf"/><Relationship Id="rId189" Type="http://schemas.openxmlformats.org/officeDocument/2006/relationships/hyperlink" Target="consultantplus://offline/ref=7B738AC179ECF12AC6F79EF6CF328A68835984748C50674B464FE6B311619B1C6F6624210D98FAA2BFB790D991E17097CBC2E7BB4DA26277E832D223F1gBR3I" TargetMode="External"/><Relationship Id="rId3" Type="http://schemas.openxmlformats.org/officeDocument/2006/relationships/webSettings" Target="webSettings.xml"/><Relationship Id="rId214" Type="http://schemas.openxmlformats.org/officeDocument/2006/relationships/hyperlink" Target="consultantplus://offline/ref=7B738AC179ECF12AC6F79EF6CF328A68835984748C50604B4A4EE0B311619B1C6F6624210D98FAA2BFB790D994E97097CBC2E7BB4DA26277E832D223F1gBR3I" TargetMode="External"/><Relationship Id="rId235" Type="http://schemas.openxmlformats.org/officeDocument/2006/relationships/hyperlink" Target="consultantplus://offline/ref=7B738AC179ECF12AC6F79EF6CF328A68835984748C50674B464FE6B311619B1C6F6624210D98FAA2BFB790DA96E17097CBC2E7BB4DA26277E832D223F1gBR3I" TargetMode="External"/><Relationship Id="rId116" Type="http://schemas.openxmlformats.org/officeDocument/2006/relationships/hyperlink" Target="consultantplus://offline/ref=7B738AC179ECF12AC6F79EF6CF328A68835984748C536440464CB1E41330CE126A6E74691DD6BFAFBFB293D89FBD2A87CF8BB0B051A57D68EB2CD2g2R3I" TargetMode="External"/><Relationship Id="rId137" Type="http://schemas.openxmlformats.org/officeDocument/2006/relationships/hyperlink" Target="consultantplus://offline/ref=7B738AC179ECF12AC6F79EF6CF328A68835984748C50614B4143E2B311619B1C6F6624210D98FAA2BFB790D895EB7097CBC2E7BB4DA26277E832D223F1gBR3I" TargetMode="External"/><Relationship Id="rId158" Type="http://schemas.openxmlformats.org/officeDocument/2006/relationships/hyperlink" Target="consultantplus://offline/ref=7B738AC179ECF12AC6F79EF6CF328A68835984748C50674B464FE6B311619B1C6F6624210D98FAA2BFB790D995ED7097CBC2E7BB4DA26277E832D223F1gBR3I" TargetMode="External"/><Relationship Id="rId20" Type="http://schemas.openxmlformats.org/officeDocument/2006/relationships/hyperlink" Target="consultantplus://offline/ref=7B738AC179ECF12AC6F79EF6CF328A68835984748C566D414B41ECEE1B69C2106D612B7E1A9FB3AEBEB790D89CE22F92DED3BFB449BA7D77F72ED021gFR3I" TargetMode="External"/><Relationship Id="rId41" Type="http://schemas.openxmlformats.org/officeDocument/2006/relationships/hyperlink" Target="consultantplus://offline/ref=7B738AC179ECF12AC6F79EF6CF328A68835984748C5064464440E4B311619B1C6F6624210D98FAA2BFB790D897E97097CBC2E7BB4DA26277E832D223F1gBR3I" TargetMode="External"/><Relationship Id="rId62" Type="http://schemas.openxmlformats.org/officeDocument/2006/relationships/hyperlink" Target="consultantplus://offline/ref=7B738AC179ECF12AC6F79EF6CF328A68835984748C50674B464FE6B311619B1C6F6624210D98FAA2BFB790D897ED7097CBC2E7BB4DA26277E832D223F1gBR3I" TargetMode="External"/><Relationship Id="rId83" Type="http://schemas.openxmlformats.org/officeDocument/2006/relationships/hyperlink" Target="consultantplus://offline/ref=7B738AC179ECF12AC6F79EF6CF328A68835984748C5064464440E4B311619B1C6F6624210D98FAA2BFB790D89CEA7097CBC2E7BB4DA26277E832D223F1gBR3I" TargetMode="External"/><Relationship Id="rId179" Type="http://schemas.openxmlformats.org/officeDocument/2006/relationships/hyperlink" Target="consultantplus://offline/ref=7B738AC179ECF12AC6F79EF6CF328A68835984748C50604B4A4EE0B311619B1C6F6624210D98FAA2BFB790D896EC7097CBC2E7BB4DA26277E832D223F1gBR3I" TargetMode="External"/><Relationship Id="rId190" Type="http://schemas.openxmlformats.org/officeDocument/2006/relationships/hyperlink" Target="consultantplus://offline/ref=7B738AC179ECF12AC6F79EF6CF328A68835984748C50674B464FE6B311619B1C6F6624210D98FAA2BFB790D992E97097CBC2E7BB4DA26277E832D223F1gBR3I" TargetMode="External"/><Relationship Id="rId204" Type="http://schemas.openxmlformats.org/officeDocument/2006/relationships/hyperlink" Target="consultantplus://offline/ref=7B738AC179ECF12AC6F79EF6CF328A68835984748C50674B464FE6B311619B1C6F6624210D98FAA2BFB790D99CEC7097CBC2E7BB4DA26277E832D223F1gBR3I" TargetMode="External"/><Relationship Id="rId225" Type="http://schemas.openxmlformats.org/officeDocument/2006/relationships/hyperlink" Target="consultantplus://offline/ref=7B738AC179ECF12AC6F79EF6CF328A68835984748C50604B4A4EE0B311619B1C6F6624210D98FAA2BFB790D994EF7097CBC2E7BB4DA26277E832D223F1gBR3I" TargetMode="External"/><Relationship Id="rId246" Type="http://schemas.openxmlformats.org/officeDocument/2006/relationships/theme" Target="theme/theme1.xml"/><Relationship Id="rId106" Type="http://schemas.openxmlformats.org/officeDocument/2006/relationships/hyperlink" Target="consultantplus://offline/ref=7B738AC179ECF12AC6F79EF6CF328A68835984748C526745464EECEE1B69C2106D612B7E089FEBA2BCB18ED995F779C398g8R6I" TargetMode="External"/><Relationship Id="rId127" Type="http://schemas.openxmlformats.org/officeDocument/2006/relationships/hyperlink" Target="consultantplus://offline/ref=7B738AC179ECF12AC6F79EF6CF328A68835984748C586445434EECEE1B69C2106D612B7E1A9FB3AEBEB790DE97E22F92DED3BFB449BA7D77F72ED021gF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25447</Words>
  <Characters>145052</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n.ronchko</dc:creator>
  <cp:keywords/>
  <dc:description/>
  <cp:lastModifiedBy>Ерох Екатерина Сергеевна</cp:lastModifiedBy>
  <cp:revision>2</cp:revision>
  <dcterms:created xsi:type="dcterms:W3CDTF">2022-02-04T11:16:00Z</dcterms:created>
  <dcterms:modified xsi:type="dcterms:W3CDTF">2022-02-04T11:16:00Z</dcterms:modified>
</cp:coreProperties>
</file>