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809" w:rsidRDefault="00CB5809">
      <w:pPr>
        <w:pStyle w:val="ConsPlusNormal"/>
        <w:jc w:val="both"/>
        <w:outlineLvl w:val="0"/>
      </w:pPr>
      <w:r>
        <w:t>Зарегистрировано в Национальном реестре правовых актов</w:t>
      </w:r>
    </w:p>
    <w:p w:rsidR="00CB5809" w:rsidRDefault="00CB5809">
      <w:pPr>
        <w:pStyle w:val="ConsPlusNormal"/>
        <w:spacing w:before="220"/>
        <w:jc w:val="both"/>
      </w:pPr>
      <w:r>
        <w:t>Республики Беларусь 16 апреля 2008 г. N 5/27508</w:t>
      </w:r>
    </w:p>
    <w:p w:rsidR="00CB5809" w:rsidRDefault="00CB580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Title"/>
        <w:jc w:val="center"/>
      </w:pPr>
      <w:r>
        <w:t>ПОСТАНОВЛЕНИЕ СОВЕТА МИНИСТРОВ РЕСПУБЛИКИ БЕЛАРУСЬ</w:t>
      </w:r>
    </w:p>
    <w:p w:rsidR="00CB5809" w:rsidRDefault="00CB5809">
      <w:pPr>
        <w:pStyle w:val="ConsPlusTitle"/>
        <w:jc w:val="center"/>
      </w:pPr>
      <w:r>
        <w:t>14 апреля 2008 г. N 548</w:t>
      </w:r>
    </w:p>
    <w:p w:rsidR="00CB5809" w:rsidRDefault="00CB5809">
      <w:pPr>
        <w:pStyle w:val="ConsPlusTitle"/>
        <w:jc w:val="center"/>
      </w:pPr>
    </w:p>
    <w:p w:rsidR="00CB5809" w:rsidRDefault="00CB5809">
      <w:pPr>
        <w:pStyle w:val="ConsPlusTitle"/>
        <w:jc w:val="center"/>
      </w:pPr>
      <w:r>
        <w:t>ОБ УТВЕРЖДЕНИИ ПОЛОЖЕНИЯ О ЦЕНТРАЛЬНЫХ ДЕГУСТАЦИОННЫХ КОМИССИЯХ ПО ПИЩЕВОЙ ПРОДУКЦИИ И ПОЛОЖЕНИЯ ОБ АРБИТРАЖНОМ ОРГАНЕ ПО ОЦЕНКЕ КАЧЕСТВА АЛКОГОЛЬНОЙ ПРОДУКЦИИ</w:t>
      </w:r>
    </w:p>
    <w:p w:rsidR="00CB5809" w:rsidRDefault="00CB5809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9354"/>
      </w:tblGrid>
      <w:tr w:rsidR="00CB5809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5809" w:rsidRDefault="00CB5809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Совмина от 20.10.2010 </w:t>
            </w:r>
            <w:hyperlink r:id="rId4" w:history="1">
              <w:r>
                <w:rPr>
                  <w:color w:val="0000FF"/>
                </w:rPr>
                <w:t>N 1517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CB5809" w:rsidRDefault="00CB580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12.01.2017 </w:t>
            </w:r>
            <w:hyperlink r:id="rId5" w:history="1">
              <w:r>
                <w:rPr>
                  <w:color w:val="0000FF"/>
                </w:rPr>
                <w:t>N 22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B5809" w:rsidRDefault="00CB5809">
      <w:pPr>
        <w:pStyle w:val="ConsPlusNormal"/>
        <w:jc w:val="center"/>
      </w:pPr>
    </w:p>
    <w:p w:rsidR="00CB5809" w:rsidRDefault="00CB5809">
      <w:pPr>
        <w:pStyle w:val="ConsPlusNormal"/>
        <w:ind w:firstLine="540"/>
        <w:jc w:val="both"/>
      </w:pPr>
      <w:r>
        <w:t>Совет Министров Республики Беларусь ПОСТАНОВЛЯЕТ: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1. Утвердить прилагаемые:</w:t>
      </w:r>
    </w:p>
    <w:p w:rsidR="00CB5809" w:rsidRDefault="00CB5809">
      <w:pPr>
        <w:pStyle w:val="ConsPlusNormal"/>
        <w:spacing w:before="220"/>
        <w:ind w:firstLine="540"/>
        <w:jc w:val="both"/>
      </w:pPr>
      <w:hyperlink w:anchor="P31" w:history="1">
        <w:r>
          <w:rPr>
            <w:color w:val="0000FF"/>
          </w:rPr>
          <w:t>Положение</w:t>
        </w:r>
      </w:hyperlink>
      <w:r>
        <w:t xml:space="preserve"> о центральных дегустационных комиссиях по пищевой продукции;</w:t>
      </w:r>
    </w:p>
    <w:p w:rsidR="00CB5809" w:rsidRDefault="00CB5809">
      <w:pPr>
        <w:pStyle w:val="ConsPlusNormal"/>
        <w:spacing w:before="220"/>
        <w:ind w:firstLine="540"/>
        <w:jc w:val="both"/>
      </w:pPr>
      <w:hyperlink w:anchor="P221" w:history="1">
        <w:r>
          <w:rPr>
            <w:color w:val="0000FF"/>
          </w:rPr>
          <w:t>Положение</w:t>
        </w:r>
      </w:hyperlink>
      <w:r>
        <w:t xml:space="preserve"> об арбитражном органе по оценке качества алкогольной продукции.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2. Государственному комитету по стандартизации, Министерству сельского хозяйства и продовольствия, Белорусскому государственному концерну пищевой промышленности "</w:t>
      </w:r>
      <w:proofErr w:type="spellStart"/>
      <w:r>
        <w:t>Белгоспищепром</w:t>
      </w:r>
      <w:proofErr w:type="spellEnd"/>
      <w:r>
        <w:t>", Национальной академии наук Беларуси в трехмесячный срок принять меры по реализации настоящего постановления.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3. Настоящее постановление вступает в силу со дня его официального опубликования.</w:t>
      </w:r>
    </w:p>
    <w:p w:rsidR="00CB5809" w:rsidRDefault="00CB5809">
      <w:pPr>
        <w:pStyle w:val="ConsPlusNormal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/>
      </w:tblPr>
      <w:tblGrid>
        <w:gridCol w:w="4677"/>
        <w:gridCol w:w="4678"/>
      </w:tblGrid>
      <w:tr w:rsidR="00CB5809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5809" w:rsidRDefault="00CB5809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5809" w:rsidRDefault="00CB5809">
            <w:pPr>
              <w:pStyle w:val="ConsPlusNormal"/>
              <w:jc w:val="right"/>
            </w:pPr>
            <w:proofErr w:type="spellStart"/>
            <w:r>
              <w:t>С.Сидорский</w:t>
            </w:r>
            <w:proofErr w:type="spellEnd"/>
          </w:p>
        </w:tc>
      </w:tr>
    </w:tbl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nformat"/>
        <w:jc w:val="both"/>
      </w:pPr>
      <w:r>
        <w:lastRenderedPageBreak/>
        <w:t xml:space="preserve">                                                 УТВЕРЖДЕНО</w:t>
      </w:r>
    </w:p>
    <w:p w:rsidR="00CB5809" w:rsidRDefault="00CB5809">
      <w:pPr>
        <w:pStyle w:val="ConsPlusNonformat"/>
        <w:jc w:val="both"/>
      </w:pPr>
      <w:r>
        <w:t xml:space="preserve">                                                 Постановление</w:t>
      </w:r>
    </w:p>
    <w:p w:rsidR="00CB5809" w:rsidRDefault="00CB5809">
      <w:pPr>
        <w:pStyle w:val="ConsPlusNonformat"/>
        <w:jc w:val="both"/>
      </w:pPr>
      <w:r>
        <w:t xml:space="preserve">                                                 Совета Министров</w:t>
      </w:r>
    </w:p>
    <w:p w:rsidR="00CB5809" w:rsidRDefault="00CB5809">
      <w:pPr>
        <w:pStyle w:val="ConsPlusNonformat"/>
        <w:jc w:val="both"/>
      </w:pPr>
      <w:r>
        <w:t xml:space="preserve">                                                 Республики Беларусь</w:t>
      </w:r>
    </w:p>
    <w:p w:rsidR="00CB5809" w:rsidRDefault="00CB5809">
      <w:pPr>
        <w:pStyle w:val="ConsPlusNonformat"/>
        <w:jc w:val="both"/>
      </w:pPr>
      <w:r>
        <w:t xml:space="preserve">                                                 14.04.2008 N 548</w:t>
      </w: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Title"/>
        <w:jc w:val="center"/>
      </w:pPr>
      <w:bookmarkStart w:id="0" w:name="P31"/>
      <w:bookmarkEnd w:id="0"/>
      <w:r>
        <w:t>ПОЛОЖЕНИЕ</w:t>
      </w:r>
    </w:p>
    <w:p w:rsidR="00CB5809" w:rsidRDefault="00CB5809">
      <w:pPr>
        <w:pStyle w:val="ConsPlusTitle"/>
        <w:jc w:val="center"/>
      </w:pPr>
      <w:r>
        <w:t>О ЦЕНТРАЛЬНЫХ ДЕГУСТАЦИОННЫХ КОМИССИЯХ ПО ПИЩЕВОЙ ПРОДУКЦИИ</w:t>
      </w:r>
    </w:p>
    <w:p w:rsidR="00CB5809" w:rsidRDefault="00CB5809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9354"/>
      </w:tblGrid>
      <w:tr w:rsidR="00CB5809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5809" w:rsidRDefault="00CB5809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Совмина от 20.10.2010 </w:t>
            </w:r>
            <w:hyperlink r:id="rId6" w:history="1">
              <w:r>
                <w:rPr>
                  <w:color w:val="0000FF"/>
                </w:rPr>
                <w:t>N 1517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CB5809" w:rsidRDefault="00CB580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12.01.2017 </w:t>
            </w:r>
            <w:hyperlink r:id="rId7" w:history="1">
              <w:r>
                <w:rPr>
                  <w:color w:val="0000FF"/>
                </w:rPr>
                <w:t>N 22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  <w:r>
        <w:t>1. Настоящим Положением определяются структура, функции, права и организация работы центральных дегустационных комиссий по пищевой продукции (далее - центральные дегустационные комиссии).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2. Центральная дегустационная комиссия - коллегиальный орган, осуществляющий оценку органолептических характеристик пищевой продукции с использованием сенсорного анализа.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Центральные дегустационные комиссии осуществляют оценку органолептических характеристик: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новой пищевой продукции для постановки ее на производство;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серийно изготавливаемой пищевой продукции;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импортируемой пищевой продукции;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пищевой продукции (за исключением алкогольной) при возникновении разногласий между республиканскими органами государственного управления и иными государственными организациями, подчиненными Правительству Республики Беларусь (далее - государственные органы), и (или) организациями, осуществляющими производство и оборот пищевой продукции (далее - организации), по вопросам ее качества;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пищевой продукции, предназначенной для экспонирования на отечественных и международных выставках, ярмарках и конкурсах.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3. В своей деятельности центральные дегустационные комиссии руководствуются законодательством и настоящим Положением.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4. Центральные дегустационные комиссии создаются при Национальной академии наук Беларуси по группам пищевой продукции (кондитерская, масложировая, консервная, овощесушильная, включая </w:t>
      </w:r>
      <w:proofErr w:type="spellStart"/>
      <w:r>
        <w:t>картофелепродукты</w:t>
      </w:r>
      <w:proofErr w:type="spellEnd"/>
      <w:r>
        <w:t xml:space="preserve">, </w:t>
      </w:r>
      <w:proofErr w:type="spellStart"/>
      <w:r>
        <w:t>пищеконцентратная</w:t>
      </w:r>
      <w:proofErr w:type="spellEnd"/>
      <w:r>
        <w:t xml:space="preserve"> и чайные напитки, алкогольная, мясная и молочная, хлебопекарная).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Решение о создании и прекращении деятельности центральных дегустационных комиссий принимается Национальной академией наук Беларуси по согласованию с Министерством сельского хозяйства и продовольствия и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5. Положения о центральных дегустационных комиссиях по группам пищевой продукции разрабатываются и утверждаются Национальной академией наук Беларуси по согласованию с Министерством сельского хозяйства и продовольствия и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Указанными положениями определяется порядок представления образцов пищевой </w:t>
      </w:r>
      <w:r>
        <w:lastRenderedPageBreak/>
        <w:t>продукции на заседания центральной дегустационной комиссии, проведения оценки органолептических характеристик пищевой продукции, принятия решений и выдачи заключений центральной дегустационной комиссии, а также устанавливаются формы дегустационных листов по каждой группе пищевой продукции.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6. В состав центральных дегустационных комиссий могут включаться представители Министерства здравоохранения, Министерства антимонопольного регулирования и торговли, Министерства сельского хозяйства и продовольствия, Государственного комитета по стандартизации, Национальной академии наук Беларуси, Белорусского государственного концерна пищевой промышленности "</w:t>
      </w:r>
      <w:proofErr w:type="spellStart"/>
      <w:r>
        <w:t>Белгоспищепром</w:t>
      </w:r>
      <w:proofErr w:type="spellEnd"/>
      <w:r>
        <w:t>", других заинтересованных государственных органов и организаций.</w:t>
      </w:r>
    </w:p>
    <w:p w:rsidR="00CB5809" w:rsidRDefault="00CB5809">
      <w:pPr>
        <w:pStyle w:val="ConsPlusNormal"/>
        <w:jc w:val="both"/>
      </w:pPr>
      <w:r>
        <w:t xml:space="preserve">(в ред. </w:t>
      </w:r>
      <w:hyperlink r:id="rId8" w:history="1">
        <w:r>
          <w:rPr>
            <w:color w:val="0000FF"/>
          </w:rPr>
          <w:t>постановления</w:t>
        </w:r>
      </w:hyperlink>
      <w:r>
        <w:t xml:space="preserve"> Совмина от 12.01.2017 N 22)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7. Персональный состав центральных дегустационных комиссий (за исключением центральной дегустационной комиссии по алкогольной продукции) формируется и утверждается Национальной академией наук Беларуси.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Персональный состав центральной дегустационной комиссии по алкогольной продукции формируется и утверждается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 по согласованию с Национальной академией наук Беларуси.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При утверждении состава центральной дегустационной комиссии определяются ее председатель, заместитель председателя и секретарь.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8. Председатель центральной дегустационной комиссии: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руководит деятельностью центральной дегустационной комиссии;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устанавливает порядок проведения заседаний центральной дегустационной комиссии;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утверждает протоколы заседаний и заключения центральной дегустационной комиссии.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В отсутствие председателя центральной дегустационной комиссии его обязанности исполняет заместитель.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9. Секретарь центральной дегустационной комиссии: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регистрирует обращения государственных органов и организаций;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принимает образцы пищевой продукции;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присваивает номерные коды образцам пищевой продукции;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оформляет и подписывает протоколы заседаний и заключения центральной дегустационной комиссии;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направляет обратившимся государственным органам и организациям заключения центральной дегустационной комиссии.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10. Председатель и заместитель председателя центральной дегустационной комиссии несут ответственность </w:t>
      </w:r>
      <w:proofErr w:type="gramStart"/>
      <w:r>
        <w:t>за</w:t>
      </w:r>
      <w:proofErr w:type="gramEnd"/>
      <w:r>
        <w:t>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соблюдение </w:t>
      </w:r>
      <w:proofErr w:type="gramStart"/>
      <w:r>
        <w:t>порядка проведения оценки органолептических характеристик пищевой продукции</w:t>
      </w:r>
      <w:proofErr w:type="gramEnd"/>
      <w:r>
        <w:t>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сохранение конфиденциальности информации.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lastRenderedPageBreak/>
        <w:t xml:space="preserve">11. Секретарь центральной дегустационной комиссии несет ответственность </w:t>
      </w:r>
      <w:proofErr w:type="gramStart"/>
      <w:r>
        <w:t>за</w:t>
      </w:r>
      <w:proofErr w:type="gramEnd"/>
      <w:r>
        <w:t>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правильность оформления протоколов заседаний и заключений центральной дегустационной комиссии;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соблюдение порядка присвоения номерных кодов образцам пищевой продукции;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сохранение конфиденциальности информации;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сохранность документов, представленных в центральную дегустационную комиссию, в течение трех лет.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12. Заседания центральной дегустационной комиссии проводятся в соответствии с графиком, сформированным на основании обращений государственных органов и организаций, утвержденным Национальной академией наук Беларуси.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13. Заседание центральной дегустационной комиссии считается правомочным при участии в его работе не менее половины ее членов.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14. </w:t>
      </w:r>
      <w:proofErr w:type="gramStart"/>
      <w:r>
        <w:t>В случае возникновения разногласий между государственными органами и (или) организациями по вопросам качества пищевой продукции центральная дегустационная комиссия проводит оценку органолептических характеристик пищевой продукции при наличии протокола испытаний с положительным заключением о соответствии пищевой продукции требованиям технических нормативных правовых актов по физико-химическим показателям и показателям безопасности, выданного аккредитованной в Системе аккредитации Республики Беларусь испытательной лабораторией Национальной академии наук Беларуси, Государственного</w:t>
      </w:r>
      <w:proofErr w:type="gramEnd"/>
      <w:r>
        <w:t xml:space="preserve"> комитета по стандартизации, Министерства здравоохранения. В этом случае отбор образцов для оценки органолептических характеристик пищевой продукции осуществляется одной из перечисленных испытательных лабораторий.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15. Центральные дегустационные комиссии имеют право запрашивать у государственных органов и организаций дополнительную информацию, необходимую для выполнения своих функций.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16. Оценка органолептических характеристик пищевой продукции проводится открытым или закрытым способом по решению председателя центральной дегустационной комиссии.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Оценка органолептических характеристик пищевой продукции при возникновении разногласий между государственными органами и (или) организациями по вопросам ее качества проводится только закрытым способом.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При открытом способе оценки органолептических характеристик пищевой продукции членам центральной дегустационной комиссии сообщаются группа и наименование пищевой продукции, ее основные физико-химические показатели, наименование изготовителя и другая информация.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При закрытом способе оценки органолептических характеристик пищевой продукции членам центральной дегустационной комиссии сообщается только информация о группе пищевой продукции. </w:t>
      </w:r>
      <w:proofErr w:type="gramStart"/>
      <w:r>
        <w:t>Дополнительная информация о представленной пищевой продукции доводится до сведения членов центральной дегустационной комиссии только после передачи секретарю центральной дегустационной комиссии заполненных и подписанных ими дегустационных листов.</w:t>
      </w:r>
      <w:proofErr w:type="gramEnd"/>
    </w:p>
    <w:p w:rsidR="00CB5809" w:rsidRDefault="00CB5809">
      <w:pPr>
        <w:pStyle w:val="ConsPlusNormal"/>
        <w:spacing w:before="220"/>
        <w:ind w:firstLine="540"/>
        <w:jc w:val="both"/>
      </w:pPr>
      <w:r>
        <w:t>17. При присвоении секретарем центральной дегустационной комиссии номерных кодов образцам пищевой продукции по поручению председателя могут присутствовать только члены центральной дегустационной комиссии (не более двух человек).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lastRenderedPageBreak/>
        <w:t>При закрытом способе оценки органолептических характеристик пищевой продукции председатель, заместитель председателя, секретарь и члены центральной дегустационной комиссии, присутствовавшие при присвоении номерных кодов образцам пищевой продукции, не участвуют в ее проведении.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18. Заседания центральной дегустационной комиссии оформляются протоколом, в котором указываются: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номер протокола заседания;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дата и место проведения заседания;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список присутствующих членов центральной дегустационной комиссии и приглашенных лиц;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перечень представленных образцов пищевой продукции, их краткая характеристика и оценка (баллы);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выводы.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19. </w:t>
      </w:r>
      <w:proofErr w:type="gramStart"/>
      <w:r>
        <w:t xml:space="preserve">Заключение об оценке органолептических характеристик при постановке новой пищевой продукции на производство и пищевой продукции, серийно изготавливаемой, импортируемой или предназначенной для экспонирования на отечественных и международных выставках, ярмарках, конкурсах, выдается на основании протокола заседания центральной дегустационной комиссии по форме согласно </w:t>
      </w:r>
      <w:hyperlink w:anchor="P105" w:history="1">
        <w:r>
          <w:rPr>
            <w:color w:val="0000FF"/>
          </w:rPr>
          <w:t>приложению 1</w:t>
        </w:r>
      </w:hyperlink>
      <w:r>
        <w:t xml:space="preserve"> к настоящему Положению, а при возникновении разногласий между государственными органами и (или) организациями по вопросам качества пищевой продукции</w:t>
      </w:r>
      <w:proofErr w:type="gramEnd"/>
      <w:r>
        <w:t xml:space="preserve"> - по форме согласно </w:t>
      </w:r>
      <w:hyperlink w:anchor="P160" w:history="1">
        <w:r>
          <w:rPr>
            <w:color w:val="0000FF"/>
          </w:rPr>
          <w:t>приложению 2</w:t>
        </w:r>
      </w:hyperlink>
      <w:r>
        <w:t xml:space="preserve"> к настоящему Положению.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Заключения центральной дегустационной комиссии (за исключением заключений центральной дегустационной комиссии по алкогольной продукции) могут быть обжалованы в судебном порядке.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В случае несогласия организации с заключением центральной дегустационной комиссии по алкогольной продукции соответствующий вопрос может быть вынесен на рассмотрение арбитражного органа по оценке качества алкогольной продукции.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20. Исключен.</w:t>
      </w:r>
    </w:p>
    <w:p w:rsidR="00CB5809" w:rsidRDefault="00CB5809">
      <w:pPr>
        <w:pStyle w:val="ConsPlusNormal"/>
        <w:jc w:val="both"/>
      </w:pPr>
      <w:proofErr w:type="gramStart"/>
      <w:r>
        <w:t>(п. 20 исключен.</w:t>
      </w:r>
      <w:proofErr w:type="gramEnd"/>
      <w:r>
        <w:t xml:space="preserve"> - </w:t>
      </w:r>
      <w:hyperlink r:id="rId9" w:history="1">
        <w:proofErr w:type="gramStart"/>
        <w:r>
          <w:rPr>
            <w:color w:val="0000FF"/>
          </w:rPr>
          <w:t>Постановление</w:t>
        </w:r>
      </w:hyperlink>
      <w:r>
        <w:t xml:space="preserve"> Совмина от 20.10.2010 N 1517)</w:t>
      </w:r>
      <w:proofErr w:type="gramEnd"/>
    </w:p>
    <w:p w:rsidR="00CB5809" w:rsidRDefault="00CB5809">
      <w:pPr>
        <w:pStyle w:val="ConsPlusNormal"/>
        <w:spacing w:before="220"/>
        <w:ind w:firstLine="540"/>
        <w:jc w:val="both"/>
      </w:pPr>
      <w:r>
        <w:t>21. Организацию работы центральных дегустационных комиссий осуществляют Национальная академия наук Беларуси, Министерство сельского хозяйства и продовольствия и Белорусский государственный концерн пищевой промышленности "</w:t>
      </w:r>
      <w:proofErr w:type="spellStart"/>
      <w:r>
        <w:t>Белгоспищепром</w:t>
      </w:r>
      <w:proofErr w:type="spellEnd"/>
      <w:r>
        <w:t>".</w:t>
      </w: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jc w:val="right"/>
        <w:outlineLvl w:val="0"/>
      </w:pPr>
      <w:r>
        <w:t>Приложение 1</w:t>
      </w:r>
    </w:p>
    <w:p w:rsidR="00CB5809" w:rsidRDefault="00CB5809">
      <w:pPr>
        <w:pStyle w:val="ConsPlusNormal"/>
        <w:jc w:val="right"/>
      </w:pPr>
      <w:r>
        <w:t xml:space="preserve">к Положению о </w:t>
      </w:r>
      <w:proofErr w:type="gramStart"/>
      <w:r>
        <w:t>центральных</w:t>
      </w:r>
      <w:proofErr w:type="gramEnd"/>
    </w:p>
    <w:p w:rsidR="00CB5809" w:rsidRDefault="00CB5809">
      <w:pPr>
        <w:pStyle w:val="ConsPlusNormal"/>
        <w:jc w:val="right"/>
      </w:pPr>
      <w:r>
        <w:t xml:space="preserve">дегустационных </w:t>
      </w:r>
      <w:proofErr w:type="gramStart"/>
      <w:r>
        <w:t>комиссиях</w:t>
      </w:r>
      <w:proofErr w:type="gramEnd"/>
    </w:p>
    <w:p w:rsidR="00CB5809" w:rsidRDefault="00CB5809">
      <w:pPr>
        <w:pStyle w:val="ConsPlusNormal"/>
        <w:jc w:val="right"/>
      </w:pPr>
      <w:r>
        <w:t>по пищевой продукции</w:t>
      </w: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jc w:val="right"/>
      </w:pPr>
      <w:bookmarkStart w:id="1" w:name="P105"/>
      <w:bookmarkEnd w:id="1"/>
      <w:r>
        <w:t>Форма</w:t>
      </w: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nformat"/>
        <w:jc w:val="both"/>
      </w:pPr>
      <w:r>
        <w:t xml:space="preserve">                                    УТВЕРЖДАЮ</w:t>
      </w:r>
    </w:p>
    <w:p w:rsidR="00CB5809" w:rsidRDefault="00CB5809">
      <w:pPr>
        <w:pStyle w:val="ConsPlusNonformat"/>
        <w:jc w:val="both"/>
      </w:pPr>
      <w:r>
        <w:t xml:space="preserve">                                    Председатель </w:t>
      </w:r>
      <w:proofErr w:type="gramStart"/>
      <w:r>
        <w:t>центральной</w:t>
      </w:r>
      <w:proofErr w:type="gramEnd"/>
    </w:p>
    <w:p w:rsidR="00CB5809" w:rsidRDefault="00CB5809">
      <w:pPr>
        <w:pStyle w:val="ConsPlusNonformat"/>
        <w:jc w:val="both"/>
      </w:pPr>
      <w:r>
        <w:t xml:space="preserve">                                    дегустационной комиссии</w:t>
      </w:r>
    </w:p>
    <w:p w:rsidR="00CB5809" w:rsidRDefault="00CB5809">
      <w:pPr>
        <w:pStyle w:val="ConsPlusNonformat"/>
        <w:jc w:val="both"/>
      </w:pPr>
      <w:r>
        <w:lastRenderedPageBreak/>
        <w:t xml:space="preserve">                                    __________ _____________________</w:t>
      </w:r>
    </w:p>
    <w:p w:rsidR="00CB5809" w:rsidRDefault="00CB5809">
      <w:pPr>
        <w:pStyle w:val="ConsPlusNonformat"/>
        <w:jc w:val="both"/>
      </w:pPr>
      <w:r>
        <w:t xml:space="preserve">                                     (подпись) (расшифровка подписи)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 xml:space="preserve">                                    ___ ____________ ____ </w:t>
      </w:r>
      <w:proofErr w:type="gramStart"/>
      <w:r>
        <w:t>г</w:t>
      </w:r>
      <w:proofErr w:type="gramEnd"/>
      <w:r>
        <w:t>.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 xml:space="preserve">           Заключение центральной дегустационной комиссии</w:t>
      </w:r>
    </w:p>
    <w:p w:rsidR="00CB5809" w:rsidRDefault="00CB5809">
      <w:pPr>
        <w:pStyle w:val="ConsPlusNonformat"/>
        <w:jc w:val="both"/>
      </w:pPr>
      <w:r>
        <w:t xml:space="preserve">             по оценке органолептических характеристик</w:t>
      </w:r>
    </w:p>
    <w:p w:rsidR="00CB5809" w:rsidRDefault="00CB5809">
      <w:pPr>
        <w:pStyle w:val="ConsPlusNonformat"/>
        <w:jc w:val="both"/>
      </w:pPr>
      <w:r>
        <w:t xml:space="preserve">              _________________________________________ продукции</w:t>
      </w:r>
    </w:p>
    <w:p w:rsidR="00CB5809" w:rsidRDefault="00CB5809">
      <w:pPr>
        <w:pStyle w:val="ConsPlusNonformat"/>
        <w:jc w:val="both"/>
      </w:pPr>
      <w:r>
        <w:t xml:space="preserve">               (наименование группы пищевой продукции)</w:t>
      </w:r>
    </w:p>
    <w:p w:rsidR="00CB5809" w:rsidRDefault="00CB5809">
      <w:pPr>
        <w:pStyle w:val="ConsPlusNonformat"/>
        <w:jc w:val="both"/>
      </w:pPr>
      <w:r>
        <w:t xml:space="preserve">                от _________________________ N _____</w:t>
      </w:r>
    </w:p>
    <w:p w:rsidR="00CB5809" w:rsidRDefault="00CB5809">
      <w:pPr>
        <w:pStyle w:val="ConsPlusNonformat"/>
        <w:jc w:val="both"/>
      </w:pPr>
      <w:r>
        <w:t xml:space="preserve">                    (дата выдачи заключения)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 xml:space="preserve">     Центральной дегустационной комиссией рассмотрен образец 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___________________________________________________________________,</w:t>
      </w:r>
    </w:p>
    <w:p w:rsidR="00CB5809" w:rsidRDefault="00CB5809">
      <w:pPr>
        <w:pStyle w:val="ConsPlusNonformat"/>
        <w:jc w:val="both"/>
      </w:pPr>
      <w:r>
        <w:t xml:space="preserve">             (группа и наименование пищевой продукции)</w:t>
      </w:r>
    </w:p>
    <w:p w:rsidR="00CB5809" w:rsidRDefault="00CB5809">
      <w:pPr>
        <w:pStyle w:val="ConsPlusNonformat"/>
        <w:jc w:val="both"/>
      </w:pPr>
      <w:proofErr w:type="gramStart"/>
      <w:r>
        <w:t>представленный</w:t>
      </w:r>
      <w:proofErr w:type="gramEnd"/>
      <w:r>
        <w:t xml:space="preserve"> 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        (наименование организации)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</w:t>
      </w:r>
      <w:proofErr w:type="gramStart"/>
      <w:r>
        <w:t>(краткая характеристика образца пищевой продукции</w:t>
      </w:r>
      <w:proofErr w:type="gramEnd"/>
    </w:p>
    <w:p w:rsidR="00CB5809" w:rsidRDefault="00CB5809">
      <w:pPr>
        <w:pStyle w:val="ConsPlusNonformat"/>
        <w:jc w:val="both"/>
      </w:pPr>
      <w:r>
        <w:t>___________________________________________________________________.</w:t>
      </w:r>
    </w:p>
    <w:p w:rsidR="00CB5809" w:rsidRDefault="00CB5809">
      <w:pPr>
        <w:pStyle w:val="ConsPlusNonformat"/>
        <w:jc w:val="both"/>
      </w:pPr>
      <w:r>
        <w:t xml:space="preserve">         (состав, физико-химические показатели и др.) </w:t>
      </w:r>
      <w:hyperlink w:anchor="P148" w:history="1">
        <w:r>
          <w:rPr>
            <w:color w:val="0000FF"/>
          </w:rPr>
          <w:t>&lt;*&gt;</w:t>
        </w:r>
      </w:hyperlink>
      <w:r>
        <w:t>)</w:t>
      </w:r>
    </w:p>
    <w:p w:rsidR="00CB5809" w:rsidRDefault="00CB5809">
      <w:pPr>
        <w:pStyle w:val="ConsPlusNonformat"/>
        <w:jc w:val="both"/>
      </w:pPr>
      <w:r>
        <w:t xml:space="preserve">     Образец соответствует (не соответствует) требованиям __________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</w:t>
      </w:r>
      <w:proofErr w:type="gramStart"/>
      <w:r>
        <w:t>(наименование и обозначение технического нормативного</w:t>
      </w:r>
      <w:proofErr w:type="gramEnd"/>
    </w:p>
    <w:p w:rsidR="00CB5809" w:rsidRDefault="00CB5809">
      <w:pPr>
        <w:pStyle w:val="ConsPlusNonformat"/>
        <w:jc w:val="both"/>
      </w:pPr>
      <w:r>
        <w:t xml:space="preserve">                          правового акта)</w:t>
      </w:r>
    </w:p>
    <w:p w:rsidR="00CB5809" w:rsidRDefault="00CB5809">
      <w:pPr>
        <w:pStyle w:val="ConsPlusNonformat"/>
        <w:jc w:val="both"/>
      </w:pPr>
      <w:proofErr w:type="gramStart"/>
      <w:r>
        <w:t>по   органолептическим   показателям   (при  несоответствии  указать</w:t>
      </w:r>
      <w:proofErr w:type="gramEnd"/>
    </w:p>
    <w:p w:rsidR="00CB5809" w:rsidRDefault="00CB5809">
      <w:pPr>
        <w:pStyle w:val="ConsPlusNonformat"/>
        <w:jc w:val="both"/>
      </w:pPr>
      <w:r>
        <w:t>показатели, не отвечающие установленным требованиям).</w:t>
      </w:r>
    </w:p>
    <w:p w:rsidR="00CB5809" w:rsidRDefault="00CB5809">
      <w:pPr>
        <w:pStyle w:val="ConsPlusNonformat"/>
        <w:jc w:val="both"/>
      </w:pPr>
      <w:r>
        <w:t xml:space="preserve">     Выводы _______________________________________________________.</w:t>
      </w:r>
    </w:p>
    <w:p w:rsidR="00CB5809" w:rsidRDefault="00CB5809">
      <w:pPr>
        <w:pStyle w:val="ConsPlusNonformat"/>
        <w:jc w:val="both"/>
      </w:pPr>
      <w:r>
        <w:t xml:space="preserve">     Заключение выдано на основании протокола заседания </w:t>
      </w:r>
      <w:proofErr w:type="gramStart"/>
      <w:r>
        <w:t>центральной</w:t>
      </w:r>
      <w:proofErr w:type="gramEnd"/>
    </w:p>
    <w:p w:rsidR="00CB5809" w:rsidRDefault="00CB5809">
      <w:pPr>
        <w:pStyle w:val="ConsPlusNonformat"/>
        <w:jc w:val="both"/>
      </w:pPr>
      <w:r>
        <w:t>дегустационной комиссии 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           </w:t>
      </w:r>
      <w:proofErr w:type="gramStart"/>
      <w:r>
        <w:t>(дата проведения и номер протокола</w:t>
      </w:r>
      <w:proofErr w:type="gramEnd"/>
    </w:p>
    <w:p w:rsidR="00CB5809" w:rsidRDefault="00CB5809">
      <w:pPr>
        <w:pStyle w:val="ConsPlusNonformat"/>
        <w:jc w:val="both"/>
      </w:pPr>
      <w:r>
        <w:t>___________________________________________________________________.</w:t>
      </w:r>
    </w:p>
    <w:p w:rsidR="00CB5809" w:rsidRDefault="00CB5809">
      <w:pPr>
        <w:pStyle w:val="ConsPlusNonformat"/>
        <w:jc w:val="both"/>
      </w:pPr>
      <w:r>
        <w:t xml:space="preserve">           заседания центральной дегустационной комиссии)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>Секретарь ______________                    ________________________</w:t>
      </w:r>
    </w:p>
    <w:p w:rsidR="00CB5809" w:rsidRDefault="00CB5809">
      <w:pPr>
        <w:pStyle w:val="ConsPlusNonformat"/>
        <w:jc w:val="both"/>
      </w:pPr>
      <w:r>
        <w:t xml:space="preserve">            (подпись)                         (расшифровка подписи)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 xml:space="preserve">     --------------------------------</w:t>
      </w:r>
    </w:p>
    <w:p w:rsidR="00CB5809" w:rsidRDefault="00CB5809">
      <w:pPr>
        <w:pStyle w:val="ConsPlusNonformat"/>
        <w:jc w:val="both"/>
      </w:pPr>
      <w:bookmarkStart w:id="2" w:name="P148"/>
      <w:bookmarkEnd w:id="2"/>
      <w:r>
        <w:t xml:space="preserve">     &lt;*&gt;  Заполняется  при  постановке  новой  пищевой  продукции </w:t>
      </w:r>
      <w:proofErr w:type="gramStart"/>
      <w:r>
        <w:t>на</w:t>
      </w:r>
      <w:proofErr w:type="gramEnd"/>
    </w:p>
    <w:p w:rsidR="00CB5809" w:rsidRDefault="00CB5809">
      <w:pPr>
        <w:pStyle w:val="ConsPlusNonformat"/>
        <w:jc w:val="both"/>
      </w:pPr>
      <w:r>
        <w:t>производство.</w:t>
      </w: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jc w:val="right"/>
        <w:outlineLvl w:val="0"/>
      </w:pPr>
      <w:r>
        <w:t>Приложение 2</w:t>
      </w:r>
    </w:p>
    <w:p w:rsidR="00CB5809" w:rsidRDefault="00CB5809">
      <w:pPr>
        <w:pStyle w:val="ConsPlusNormal"/>
        <w:jc w:val="right"/>
      </w:pPr>
      <w:r>
        <w:t xml:space="preserve">к Положению о </w:t>
      </w:r>
      <w:proofErr w:type="gramStart"/>
      <w:r>
        <w:t>центральных</w:t>
      </w:r>
      <w:proofErr w:type="gramEnd"/>
    </w:p>
    <w:p w:rsidR="00CB5809" w:rsidRDefault="00CB5809">
      <w:pPr>
        <w:pStyle w:val="ConsPlusNormal"/>
        <w:jc w:val="right"/>
      </w:pPr>
      <w:r>
        <w:t xml:space="preserve">дегустационных </w:t>
      </w:r>
      <w:proofErr w:type="gramStart"/>
      <w:r>
        <w:t>комиссиях</w:t>
      </w:r>
      <w:proofErr w:type="gramEnd"/>
    </w:p>
    <w:p w:rsidR="00CB5809" w:rsidRDefault="00CB5809">
      <w:pPr>
        <w:pStyle w:val="ConsPlusNormal"/>
        <w:jc w:val="right"/>
      </w:pPr>
      <w:r>
        <w:t>по пищевой продукции</w:t>
      </w:r>
    </w:p>
    <w:p w:rsidR="00CB5809" w:rsidRDefault="00CB5809">
      <w:pPr>
        <w:pStyle w:val="ConsPlusNormal"/>
        <w:jc w:val="right"/>
      </w:pPr>
    </w:p>
    <w:p w:rsidR="00CB5809" w:rsidRDefault="00CB5809">
      <w:pPr>
        <w:pStyle w:val="ConsPlusNormal"/>
        <w:jc w:val="right"/>
      </w:pPr>
      <w:bookmarkStart w:id="3" w:name="P160"/>
      <w:bookmarkEnd w:id="3"/>
      <w:r>
        <w:t>Форма</w:t>
      </w: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nformat"/>
        <w:jc w:val="both"/>
      </w:pPr>
      <w:r>
        <w:t xml:space="preserve">                                     УТВЕРЖДАЮ</w:t>
      </w:r>
    </w:p>
    <w:p w:rsidR="00CB5809" w:rsidRDefault="00CB5809">
      <w:pPr>
        <w:pStyle w:val="ConsPlusNonformat"/>
        <w:jc w:val="both"/>
      </w:pPr>
      <w:r>
        <w:t xml:space="preserve">                                     Председатель </w:t>
      </w:r>
      <w:proofErr w:type="gramStart"/>
      <w:r>
        <w:t>центральной</w:t>
      </w:r>
      <w:proofErr w:type="gramEnd"/>
    </w:p>
    <w:p w:rsidR="00CB5809" w:rsidRDefault="00CB5809">
      <w:pPr>
        <w:pStyle w:val="ConsPlusNonformat"/>
        <w:jc w:val="both"/>
      </w:pPr>
      <w:r>
        <w:t xml:space="preserve">                                     дегустационной комиссии</w:t>
      </w:r>
    </w:p>
    <w:p w:rsidR="00CB5809" w:rsidRDefault="00CB5809">
      <w:pPr>
        <w:pStyle w:val="ConsPlusNonformat"/>
        <w:jc w:val="both"/>
      </w:pPr>
      <w:r>
        <w:t xml:space="preserve">                                     _________ _____________________</w:t>
      </w:r>
    </w:p>
    <w:p w:rsidR="00CB5809" w:rsidRDefault="00CB5809">
      <w:pPr>
        <w:pStyle w:val="ConsPlusNonformat"/>
        <w:jc w:val="both"/>
      </w:pPr>
      <w:r>
        <w:t xml:space="preserve">                                     (подпись) (расшифровка подписи)</w:t>
      </w:r>
    </w:p>
    <w:p w:rsidR="00CB5809" w:rsidRDefault="00CB5809">
      <w:pPr>
        <w:pStyle w:val="ConsPlusNonformat"/>
        <w:jc w:val="both"/>
      </w:pPr>
      <w:r>
        <w:t xml:space="preserve">                                     ___ ____________ ____ </w:t>
      </w:r>
      <w:proofErr w:type="gramStart"/>
      <w:r>
        <w:t>г</w:t>
      </w:r>
      <w:proofErr w:type="gramEnd"/>
      <w:r>
        <w:t>.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 xml:space="preserve">           Заключение центральной дегустационной комиссии</w:t>
      </w:r>
    </w:p>
    <w:p w:rsidR="00CB5809" w:rsidRDefault="00CB5809">
      <w:pPr>
        <w:pStyle w:val="ConsPlusNonformat"/>
        <w:jc w:val="both"/>
      </w:pPr>
      <w:r>
        <w:t xml:space="preserve">     при возникновении разногласий по оценке органолептических</w:t>
      </w:r>
    </w:p>
    <w:p w:rsidR="00CB5809" w:rsidRDefault="00CB5809">
      <w:pPr>
        <w:pStyle w:val="ConsPlusNonformat"/>
        <w:jc w:val="both"/>
      </w:pPr>
      <w:r>
        <w:t xml:space="preserve">  характеристик _______________________________________ продукции</w:t>
      </w:r>
    </w:p>
    <w:p w:rsidR="00CB5809" w:rsidRDefault="00CB5809">
      <w:pPr>
        <w:pStyle w:val="ConsPlusNonformat"/>
        <w:jc w:val="both"/>
      </w:pPr>
      <w:r>
        <w:lastRenderedPageBreak/>
        <w:t xml:space="preserve">                (наименование группы пищевой продукции)</w:t>
      </w:r>
    </w:p>
    <w:p w:rsidR="00CB5809" w:rsidRDefault="00CB5809">
      <w:pPr>
        <w:pStyle w:val="ConsPlusNonformat"/>
        <w:jc w:val="both"/>
      </w:pPr>
      <w:r>
        <w:t xml:space="preserve">                 от ________________________ N _____</w:t>
      </w:r>
    </w:p>
    <w:p w:rsidR="00CB5809" w:rsidRDefault="00CB5809">
      <w:pPr>
        <w:pStyle w:val="ConsPlusNonformat"/>
        <w:jc w:val="both"/>
      </w:pPr>
      <w:r>
        <w:t xml:space="preserve">                    (дата выдачи заключения)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 xml:space="preserve">     Центральной дегустационной комиссией рассмотрен образец 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___________________________________________________________________,</w:t>
      </w:r>
    </w:p>
    <w:p w:rsidR="00CB5809" w:rsidRDefault="00CB5809">
      <w:pPr>
        <w:pStyle w:val="ConsPlusNonformat"/>
        <w:jc w:val="both"/>
      </w:pPr>
      <w:r>
        <w:t xml:space="preserve">             (группа и наименование пищевой продукции)</w:t>
      </w:r>
    </w:p>
    <w:p w:rsidR="00CB5809" w:rsidRDefault="00CB5809">
      <w:pPr>
        <w:pStyle w:val="ConsPlusNonformat"/>
        <w:jc w:val="both"/>
      </w:pPr>
      <w:proofErr w:type="gramStart"/>
      <w:r>
        <w:t>представленный</w:t>
      </w:r>
      <w:proofErr w:type="gramEnd"/>
      <w:r>
        <w:t xml:space="preserve"> 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            (наименование организации)</w:t>
      </w:r>
    </w:p>
    <w:p w:rsidR="00CB5809" w:rsidRDefault="00CB5809">
      <w:pPr>
        <w:pStyle w:val="ConsPlusNonformat"/>
        <w:jc w:val="both"/>
      </w:pPr>
      <w:r>
        <w:t>на соответствие требованиям ________________________________________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___________________________________________________________________,</w:t>
      </w:r>
    </w:p>
    <w:p w:rsidR="00CB5809" w:rsidRDefault="00CB5809">
      <w:pPr>
        <w:pStyle w:val="ConsPlusNonformat"/>
        <w:jc w:val="both"/>
      </w:pPr>
      <w:r>
        <w:t xml:space="preserve">       </w:t>
      </w:r>
      <w:proofErr w:type="gramStart"/>
      <w:r>
        <w:t>(наименование и обозначение технического нормативного</w:t>
      </w:r>
      <w:proofErr w:type="gramEnd"/>
    </w:p>
    <w:p w:rsidR="00CB5809" w:rsidRDefault="00CB5809">
      <w:pPr>
        <w:pStyle w:val="ConsPlusNonformat"/>
        <w:jc w:val="both"/>
      </w:pPr>
      <w:r>
        <w:t xml:space="preserve">                          правового акта)</w:t>
      </w:r>
    </w:p>
    <w:p w:rsidR="00CB5809" w:rsidRDefault="00CB5809">
      <w:pPr>
        <w:pStyle w:val="ConsPlusNonformat"/>
        <w:jc w:val="both"/>
      </w:pPr>
      <w:r>
        <w:t>отобранный _________________________________________________________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</w:t>
      </w:r>
      <w:proofErr w:type="gramStart"/>
      <w:r>
        <w:t>(наименование испытательной лаборатории,</w:t>
      </w:r>
      <w:proofErr w:type="gramEnd"/>
    </w:p>
    <w:p w:rsidR="00CB5809" w:rsidRDefault="00CB5809">
      <w:pPr>
        <w:pStyle w:val="ConsPlusNonformat"/>
        <w:jc w:val="both"/>
      </w:pPr>
      <w:r>
        <w:t>____________________________________________________________________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  </w:t>
      </w:r>
      <w:proofErr w:type="gramStart"/>
      <w:r>
        <w:t>осуществляющей</w:t>
      </w:r>
      <w:proofErr w:type="gramEnd"/>
      <w:r>
        <w:t xml:space="preserve"> отбор образцов)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___________________________________________________________________.</w:t>
      </w:r>
    </w:p>
    <w:p w:rsidR="00CB5809" w:rsidRDefault="00CB5809">
      <w:pPr>
        <w:pStyle w:val="ConsPlusNonformat"/>
        <w:jc w:val="both"/>
      </w:pPr>
      <w:r>
        <w:t xml:space="preserve">            (дата и место отбора образцов, номер партии)</w:t>
      </w:r>
    </w:p>
    <w:p w:rsidR="00CB5809" w:rsidRDefault="00CB5809">
      <w:pPr>
        <w:pStyle w:val="ConsPlusNonformat"/>
        <w:jc w:val="both"/>
      </w:pPr>
      <w:r>
        <w:t xml:space="preserve">     Отбор образцов произведен в соответствии </w:t>
      </w:r>
      <w:proofErr w:type="gramStart"/>
      <w:r>
        <w:t>с</w:t>
      </w:r>
      <w:proofErr w:type="gramEnd"/>
      <w:r>
        <w:t xml:space="preserve"> ____________________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___________________________________________________________________.</w:t>
      </w:r>
    </w:p>
    <w:p w:rsidR="00CB5809" w:rsidRDefault="00CB5809">
      <w:pPr>
        <w:pStyle w:val="ConsPlusNonformat"/>
        <w:jc w:val="both"/>
      </w:pPr>
      <w:r>
        <w:t xml:space="preserve">       </w:t>
      </w:r>
      <w:proofErr w:type="gramStart"/>
      <w:r>
        <w:t>(наименование и обозначение технического нормативного</w:t>
      </w:r>
      <w:proofErr w:type="gramEnd"/>
    </w:p>
    <w:p w:rsidR="00CB5809" w:rsidRDefault="00CB5809">
      <w:pPr>
        <w:pStyle w:val="ConsPlusNonformat"/>
        <w:jc w:val="both"/>
      </w:pPr>
      <w:r>
        <w:t xml:space="preserve">                          правового акта)</w:t>
      </w:r>
    </w:p>
    <w:p w:rsidR="00CB5809" w:rsidRDefault="00CB5809">
      <w:pPr>
        <w:pStyle w:val="ConsPlusNonformat"/>
        <w:jc w:val="both"/>
      </w:pPr>
      <w:r>
        <w:t xml:space="preserve">     Образец 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    (группа и наименование пищевой продукции)</w:t>
      </w:r>
    </w:p>
    <w:p w:rsidR="00CB5809" w:rsidRDefault="00CB5809">
      <w:pPr>
        <w:pStyle w:val="ConsPlusNonformat"/>
        <w:jc w:val="both"/>
      </w:pPr>
      <w:r>
        <w:t>соответствует (не соответствует) требованиям _______________________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(обозначение технического нормативного правового акта)</w:t>
      </w:r>
    </w:p>
    <w:p w:rsidR="00CB5809" w:rsidRDefault="00CB5809">
      <w:pPr>
        <w:pStyle w:val="ConsPlusNonformat"/>
        <w:jc w:val="both"/>
      </w:pPr>
      <w:proofErr w:type="gramStart"/>
      <w:r>
        <w:t>по   органолептическим   показателям   (при  несоответствии  указать</w:t>
      </w:r>
      <w:proofErr w:type="gramEnd"/>
    </w:p>
    <w:p w:rsidR="00CB5809" w:rsidRDefault="00CB5809">
      <w:pPr>
        <w:pStyle w:val="ConsPlusNonformat"/>
        <w:jc w:val="both"/>
      </w:pPr>
      <w:r>
        <w:t>показатели, не отвечающие установленным требованиям).</w:t>
      </w:r>
    </w:p>
    <w:p w:rsidR="00CB5809" w:rsidRDefault="00CB5809">
      <w:pPr>
        <w:pStyle w:val="ConsPlusNonformat"/>
        <w:jc w:val="both"/>
      </w:pPr>
      <w:r>
        <w:t xml:space="preserve">     Заключение  выдано на основании протокола заседания </w:t>
      </w:r>
      <w:proofErr w:type="gramStart"/>
      <w:r>
        <w:t>центральной</w:t>
      </w:r>
      <w:proofErr w:type="gramEnd"/>
    </w:p>
    <w:p w:rsidR="00CB5809" w:rsidRDefault="00CB5809">
      <w:pPr>
        <w:pStyle w:val="ConsPlusNonformat"/>
        <w:jc w:val="both"/>
      </w:pPr>
      <w:r>
        <w:t>дегустационной комиссии 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           </w:t>
      </w:r>
      <w:proofErr w:type="gramStart"/>
      <w:r>
        <w:t>(дата проведения и номер протокола</w:t>
      </w:r>
      <w:proofErr w:type="gramEnd"/>
    </w:p>
    <w:p w:rsidR="00CB5809" w:rsidRDefault="00CB5809">
      <w:pPr>
        <w:pStyle w:val="ConsPlusNonformat"/>
        <w:jc w:val="both"/>
      </w:pPr>
      <w:r>
        <w:t>___________________________________________________________________.</w:t>
      </w:r>
    </w:p>
    <w:p w:rsidR="00CB5809" w:rsidRDefault="00CB5809">
      <w:pPr>
        <w:pStyle w:val="ConsPlusNonformat"/>
        <w:jc w:val="both"/>
      </w:pPr>
      <w:r>
        <w:t xml:space="preserve">           заседания центральной дегустационной комиссии)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>Секретарь ______________                    ________________________</w:t>
      </w:r>
    </w:p>
    <w:p w:rsidR="00CB5809" w:rsidRDefault="00CB5809">
      <w:pPr>
        <w:pStyle w:val="ConsPlusNonformat"/>
        <w:jc w:val="both"/>
      </w:pPr>
      <w:r>
        <w:t xml:space="preserve">             (подпись)                       (расшифровка подписи)</w:t>
      </w: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nformat"/>
        <w:jc w:val="both"/>
      </w:pPr>
      <w:r>
        <w:t xml:space="preserve">                                                 УТВЕРЖДЕНО</w:t>
      </w:r>
    </w:p>
    <w:p w:rsidR="00CB5809" w:rsidRDefault="00CB5809">
      <w:pPr>
        <w:pStyle w:val="ConsPlusNonformat"/>
        <w:jc w:val="both"/>
      </w:pPr>
      <w:r>
        <w:t xml:space="preserve">                                                 Постановление</w:t>
      </w:r>
    </w:p>
    <w:p w:rsidR="00CB5809" w:rsidRDefault="00CB5809">
      <w:pPr>
        <w:pStyle w:val="ConsPlusNonformat"/>
        <w:jc w:val="both"/>
      </w:pPr>
      <w:r>
        <w:t xml:space="preserve">                                                 Совета Министров</w:t>
      </w:r>
    </w:p>
    <w:p w:rsidR="00CB5809" w:rsidRDefault="00CB5809">
      <w:pPr>
        <w:pStyle w:val="ConsPlusNonformat"/>
        <w:jc w:val="both"/>
      </w:pPr>
      <w:r>
        <w:t xml:space="preserve">                                                 Республики Беларусь</w:t>
      </w:r>
    </w:p>
    <w:p w:rsidR="00CB5809" w:rsidRDefault="00CB5809">
      <w:pPr>
        <w:pStyle w:val="ConsPlusNonformat"/>
        <w:jc w:val="both"/>
      </w:pPr>
      <w:r>
        <w:t xml:space="preserve">                                                 14.04.2008 N 548</w:t>
      </w: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Title"/>
        <w:jc w:val="center"/>
      </w:pPr>
      <w:bookmarkStart w:id="4" w:name="P221"/>
      <w:bookmarkEnd w:id="4"/>
      <w:r>
        <w:t>ПОЛОЖЕНИЕ</w:t>
      </w:r>
    </w:p>
    <w:p w:rsidR="00CB5809" w:rsidRDefault="00CB5809">
      <w:pPr>
        <w:pStyle w:val="ConsPlusTitle"/>
        <w:jc w:val="center"/>
      </w:pPr>
      <w:r>
        <w:t>ОБ АРБИТРАЖНОМ ОРГАНЕ ПО ОЦЕНКЕ КАЧЕСТВА АЛКОГОЛЬНОЙ ПРОДУКЦИИ</w:t>
      </w: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  <w:r>
        <w:t>1. Настоящим Положением определяются структура, функции, права и организация работы арбитражного органа по оценке качества алкогольной продукции (далее - арбитражный орган).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2. Арбитражный орган - коллегиальный орган, осуществляющий оценку качества алкогольной продукции: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при возникновении разногласий между организациями, осуществляющими производство и оборот алкогольной продукции (далее - организации), по вопросам качества алкогольной продукции;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lastRenderedPageBreak/>
        <w:t>в случаях несогласия организаций с заключением центральной дегустационной комиссии по алкогольной продукции;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по поручению республиканских органов государственного управления и иных государственных организаций, подчиненных Правительству Республики Беларусь (далее - государственные органы).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3. В своей деятельности арбитражный орган руководствуется законодательством и настоящим Положением.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4. Арбитражный орган создается при Национальной академии наук Беларуси.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Решение о создании и прекращении деятельности арбитражного органа принимается Национальной академией наук Беларуси по согласованию с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5. В состав арбитражного органа включаются представители Министерства здравоохранения, Государственного комитета по стандартизации, Национальной академии наук Беларуси, Белорусского государственного концерна пищевой промышленности "</w:t>
      </w:r>
      <w:proofErr w:type="spellStart"/>
      <w:r>
        <w:t>Белгоспищепром</w:t>
      </w:r>
      <w:proofErr w:type="spellEnd"/>
      <w:r>
        <w:t>", других заинтересованных государственных органов и организаций.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Условием включения специалистов в состав арбитражного органа является наличие документа, подтверждающего профессиональную компетентность на проведение испытаний органолептических характеристик алкогольной продукции с использованием сенсорного анализа (сертификат, свидетельство, удостоверение, диплом).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6. Персональный состав арбитражного органа формируется и утверждается Национальной академией наук Беларуси.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При утверждении состава арбитражного органа определяются его председатель, заместитель председателя и секретарь.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7. Председатель арбитражного органа: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руководит деятельностью арбитражного органа в соответствии с настоящим Положением;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устанавливает порядок проведения заседаний арбитражного органа;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утверждает протоколы заседаний и заключения арбитражного органа.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В отсутствие председателя арбитражного органа его обязанности исполняет заместитель.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8. Секретарь арбитражного органа: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регистрирует обращения государственных органов и организаций;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принимает образцы алкогольной продукции и присваивает им номерные коды;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оформляет и подписывает протоколы заседаний и заключения арбитражного органа;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направляет государственным органам и организациям заключения арбитражного органа.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9. Председатель и заместитель председателя арбитражного органа несут ответственность </w:t>
      </w:r>
      <w:proofErr w:type="gramStart"/>
      <w:r>
        <w:t>за</w:t>
      </w:r>
      <w:proofErr w:type="gramEnd"/>
      <w:r>
        <w:t>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соблюдение </w:t>
      </w:r>
      <w:proofErr w:type="gramStart"/>
      <w:r>
        <w:t>порядка проведения оценки качества алкогольной продукции</w:t>
      </w:r>
      <w:proofErr w:type="gramEnd"/>
      <w:r>
        <w:t>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сохранение конфиденциальности информации.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lastRenderedPageBreak/>
        <w:t xml:space="preserve">10. Секретарь арбитражного органа несет ответственность </w:t>
      </w:r>
      <w:proofErr w:type="gramStart"/>
      <w:r>
        <w:t>за</w:t>
      </w:r>
      <w:proofErr w:type="gramEnd"/>
      <w:r>
        <w:t>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соблюдение порядка присвоения номерных кодов образцам алкогольной продукции;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правильность оформления протоколов заседаний и заключений арбитражного органа;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сохранение конфиденциальности информации;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сохранность документов, представленных в арбитражный орган, в течение трех лет.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11. Заседания арбитражного органа проводятся по мере необходимости.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12. Заседание арбитражного органа считается правомочным, если на нем присутствует не менее двух третей его членов. В заседании могут принимать участие только члены арбитражного органа.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13. Порядок представления образцов алкогольной продукции на заседания арбитражного органа, проведения оценки качества алкогольной продукции и порядок принятия решений и выдачи заключений о соответствии или несоответствии алкогольной продукции требованиям технических нормативных правовых актов определяются Национальной академией наук Беларуси по согласованию с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14. Арбитражный орган проводит оценку органолептических характеристик алкогольной продукции при наличии протокола испытаний с положительным заключением о соответствии алкогольной продукции требованиям технических нормативных правовых актов по физико-химическим показателям и показателям безопасности, выданного аккредитованной в Системе аккредитации Республики Беларусь испытательной лабораторией Национальной академии наук Беларуси, Государственного комитета по стандартизации, Министерства здравоохранения. Отбор образцов для оценки органолептических характеристик алкогольной продукции осуществляется одной из перечисленных испытательных лабораторий.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15. Арбитражный орган имеет право запрашивать у государственных органов и организаций дополнительную информацию, необходимую для выполнения своих функций.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16. Оценка органолептических характеристик алкогольной продукции проводится закрытым способом. Членам арбитражного органа сообщается только информация о группе алкогольной продукции.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17. Присвоение номерных кодов образцам алкогольной продукции осуществляет секретарь арбитражного органа, а в случае отсутствия секретаря - один из членов арбитражного органа по поручению председателя арбитражного органа.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Председатель, заместитель председателя и секретарь арбитражного органа (член арбитражного органа, проводивший присвоение номерных кодов образцам алкогольной продукции) не участвуют в оценке органолептических характеристик образцов алкогольной продукции.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18. Заседания арбитражного органа оформляются протоколом, в котором указываются: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номер протокола заседания;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дата и место проведения заседания;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список присутствующих членов арбитражного органа;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перечень представленных образцов алкогольной продукции, полная информация об </w:t>
      </w:r>
      <w:r>
        <w:lastRenderedPageBreak/>
        <w:t>образцах и их оценка (баллы);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выводы.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 xml:space="preserve">19. Заключение арбитражного органа о соответствии или несоответствии алкогольной продукции требованиям технических нормативных правовых актов выдается на основании протокола испытаний о соответствии алкогольной продукции требованиям технических нормативных правовых актов по физико-химическим показателям и показателям безопасности, выданного аккредитованной в Системе аккредитации Республики Беларусь испытательной лабораторией, и протокола заседания арбитражного органа. Указанное заключение выдается по форме согласно </w:t>
      </w:r>
      <w:hyperlink w:anchor="P282" w:history="1">
        <w:r>
          <w:rPr>
            <w:color w:val="0000FF"/>
          </w:rPr>
          <w:t>приложению</w:t>
        </w:r>
      </w:hyperlink>
      <w:r>
        <w:t xml:space="preserve"> к настоящему Положению.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20. Заключение арбитражного органа о соответствии или несоответствии алкогольной продукции требованиям технических нормативных правовых актов может быть обжаловано в судебном порядке.</w:t>
      </w:r>
    </w:p>
    <w:p w:rsidR="00CB5809" w:rsidRDefault="00CB5809">
      <w:pPr>
        <w:pStyle w:val="ConsPlusNormal"/>
        <w:spacing w:before="220"/>
        <w:ind w:firstLine="540"/>
        <w:jc w:val="both"/>
      </w:pPr>
      <w:r>
        <w:t>21. Организацию работы арбитражного органа осуществляет Национальная академия наук Беларуси.</w:t>
      </w: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jc w:val="right"/>
        <w:outlineLvl w:val="0"/>
      </w:pPr>
      <w:r>
        <w:t>Приложение</w:t>
      </w:r>
    </w:p>
    <w:p w:rsidR="00CB5809" w:rsidRDefault="00CB5809">
      <w:pPr>
        <w:pStyle w:val="ConsPlusNormal"/>
        <w:jc w:val="right"/>
      </w:pPr>
      <w:r>
        <w:t>к Положению</w:t>
      </w:r>
    </w:p>
    <w:p w:rsidR="00CB5809" w:rsidRDefault="00CB5809">
      <w:pPr>
        <w:pStyle w:val="ConsPlusNormal"/>
        <w:jc w:val="right"/>
      </w:pPr>
      <w:r>
        <w:t>об арбитражном органе</w:t>
      </w:r>
    </w:p>
    <w:p w:rsidR="00CB5809" w:rsidRDefault="00CB5809">
      <w:pPr>
        <w:pStyle w:val="ConsPlusNormal"/>
        <w:jc w:val="right"/>
      </w:pPr>
      <w:r>
        <w:t>по оценке качества</w:t>
      </w:r>
    </w:p>
    <w:p w:rsidR="00CB5809" w:rsidRDefault="00CB5809">
      <w:pPr>
        <w:pStyle w:val="ConsPlusNormal"/>
        <w:jc w:val="right"/>
      </w:pPr>
      <w:r>
        <w:t>алкогольной продукции</w:t>
      </w: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jc w:val="right"/>
      </w:pPr>
      <w:bookmarkStart w:id="5" w:name="P282"/>
      <w:bookmarkEnd w:id="5"/>
      <w:r>
        <w:t>Форма</w:t>
      </w:r>
    </w:p>
    <w:p w:rsidR="00CB5809" w:rsidRDefault="00CB5809">
      <w:pPr>
        <w:pStyle w:val="ConsPlusNormal"/>
        <w:jc w:val="both"/>
      </w:pPr>
    </w:p>
    <w:p w:rsidR="00CB5809" w:rsidRDefault="00CB5809">
      <w:pPr>
        <w:pStyle w:val="ConsPlusNonformat"/>
        <w:jc w:val="both"/>
      </w:pPr>
      <w:r>
        <w:t xml:space="preserve">                                    УТВЕРЖДАЮ</w:t>
      </w:r>
    </w:p>
    <w:p w:rsidR="00CB5809" w:rsidRDefault="00CB5809">
      <w:pPr>
        <w:pStyle w:val="ConsPlusNonformat"/>
        <w:jc w:val="both"/>
      </w:pPr>
      <w:r>
        <w:t xml:space="preserve">                                    Председатель арбитражного органа</w:t>
      </w:r>
    </w:p>
    <w:p w:rsidR="00CB5809" w:rsidRDefault="00CB5809">
      <w:pPr>
        <w:pStyle w:val="ConsPlusNonformat"/>
        <w:jc w:val="both"/>
      </w:pPr>
      <w:r>
        <w:t xml:space="preserve">                                    __________ _____________________</w:t>
      </w:r>
    </w:p>
    <w:p w:rsidR="00CB5809" w:rsidRDefault="00CB5809">
      <w:pPr>
        <w:pStyle w:val="ConsPlusNonformat"/>
        <w:jc w:val="both"/>
      </w:pPr>
      <w:r>
        <w:t xml:space="preserve">                                     (подпись) (расшифровка подписи)</w:t>
      </w:r>
    </w:p>
    <w:p w:rsidR="00CB5809" w:rsidRDefault="00CB5809">
      <w:pPr>
        <w:pStyle w:val="ConsPlusNonformat"/>
        <w:jc w:val="both"/>
      </w:pPr>
      <w:r>
        <w:t xml:space="preserve">                                    ___ ____________ ____ </w:t>
      </w:r>
      <w:proofErr w:type="gramStart"/>
      <w:r>
        <w:t>г</w:t>
      </w:r>
      <w:proofErr w:type="gramEnd"/>
      <w:r>
        <w:t>.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 xml:space="preserve">         Заключение арбитражного органа по оценке качества</w:t>
      </w:r>
    </w:p>
    <w:p w:rsidR="00CB5809" w:rsidRDefault="00CB5809">
      <w:pPr>
        <w:pStyle w:val="ConsPlusNonformat"/>
        <w:jc w:val="both"/>
      </w:pPr>
      <w:r>
        <w:t xml:space="preserve">                       алкогольной продукции</w:t>
      </w:r>
    </w:p>
    <w:p w:rsidR="00CB5809" w:rsidRDefault="00CB5809">
      <w:pPr>
        <w:pStyle w:val="ConsPlusNonformat"/>
        <w:jc w:val="both"/>
      </w:pPr>
      <w:r>
        <w:t xml:space="preserve">                 от _________________________ N _____</w:t>
      </w:r>
    </w:p>
    <w:p w:rsidR="00CB5809" w:rsidRDefault="00CB5809">
      <w:pPr>
        <w:pStyle w:val="ConsPlusNonformat"/>
        <w:jc w:val="both"/>
      </w:pPr>
      <w:r>
        <w:t xml:space="preserve">                     (дата выдачи заключения)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 xml:space="preserve">     Арбитражным  органом  по  оценке качества алкогольной продукции</w:t>
      </w:r>
    </w:p>
    <w:p w:rsidR="00CB5809" w:rsidRDefault="00CB5809">
      <w:pPr>
        <w:pStyle w:val="ConsPlusNonformat"/>
        <w:jc w:val="both"/>
      </w:pPr>
      <w:r>
        <w:t>проведена оценка качества образца 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                    </w:t>
      </w:r>
      <w:proofErr w:type="gramStart"/>
      <w:r>
        <w:t>(группа и наименование</w:t>
      </w:r>
      <w:proofErr w:type="gramEnd"/>
    </w:p>
    <w:p w:rsidR="00CB5809" w:rsidRDefault="00CB5809">
      <w:pPr>
        <w:pStyle w:val="ConsPlusNonformat"/>
        <w:jc w:val="both"/>
      </w:pPr>
      <w:r>
        <w:t>___________________________________________________________________,</w:t>
      </w:r>
    </w:p>
    <w:p w:rsidR="00CB5809" w:rsidRDefault="00CB5809">
      <w:pPr>
        <w:pStyle w:val="ConsPlusNonformat"/>
        <w:jc w:val="both"/>
      </w:pPr>
      <w:r>
        <w:t xml:space="preserve">                       алкогольной продукции)</w:t>
      </w:r>
    </w:p>
    <w:p w:rsidR="00CB5809" w:rsidRDefault="00CB5809">
      <w:pPr>
        <w:pStyle w:val="ConsPlusNonformat"/>
        <w:jc w:val="both"/>
      </w:pPr>
      <w:proofErr w:type="gramStart"/>
      <w:r>
        <w:t>представленного</w:t>
      </w:r>
      <w:proofErr w:type="gramEnd"/>
      <w:r>
        <w:t xml:space="preserve"> 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          (наименование организации)</w:t>
      </w:r>
    </w:p>
    <w:p w:rsidR="00CB5809" w:rsidRDefault="00CB5809">
      <w:pPr>
        <w:pStyle w:val="ConsPlusNonformat"/>
        <w:jc w:val="both"/>
      </w:pPr>
      <w:r>
        <w:t>на соответствие требованиям ________________________________________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___________________________________________________________________,</w:t>
      </w:r>
    </w:p>
    <w:p w:rsidR="00CB5809" w:rsidRDefault="00CB5809">
      <w:pPr>
        <w:pStyle w:val="ConsPlusNonformat"/>
        <w:jc w:val="both"/>
      </w:pPr>
      <w:r>
        <w:t xml:space="preserve">       </w:t>
      </w:r>
      <w:proofErr w:type="gramStart"/>
      <w:r>
        <w:t>(наименование и обозначение технического нормативного</w:t>
      </w:r>
      <w:proofErr w:type="gramEnd"/>
    </w:p>
    <w:p w:rsidR="00CB5809" w:rsidRDefault="00CB5809">
      <w:pPr>
        <w:pStyle w:val="ConsPlusNonformat"/>
        <w:jc w:val="both"/>
      </w:pPr>
      <w:r>
        <w:t xml:space="preserve">                          правового акта)</w:t>
      </w:r>
    </w:p>
    <w:p w:rsidR="00CB5809" w:rsidRDefault="00CB5809">
      <w:pPr>
        <w:pStyle w:val="ConsPlusNonformat"/>
        <w:jc w:val="both"/>
      </w:pPr>
      <w:r>
        <w:t>отобранного ________________________________________________________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</w:t>
      </w:r>
      <w:proofErr w:type="gramStart"/>
      <w:r>
        <w:t>(наименование испытательной лаборатории,</w:t>
      </w:r>
      <w:proofErr w:type="gramEnd"/>
    </w:p>
    <w:p w:rsidR="00CB5809" w:rsidRDefault="00CB5809">
      <w:pPr>
        <w:pStyle w:val="ConsPlusNonformat"/>
        <w:jc w:val="both"/>
      </w:pPr>
      <w:r>
        <w:t>____________________________________________________________________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    </w:t>
      </w:r>
      <w:proofErr w:type="gramStart"/>
      <w:r>
        <w:t>осуществляющей</w:t>
      </w:r>
      <w:proofErr w:type="gramEnd"/>
      <w:r>
        <w:t xml:space="preserve"> отбор образцов)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___________________________________________________________________.</w:t>
      </w:r>
    </w:p>
    <w:p w:rsidR="00CB5809" w:rsidRDefault="00CB5809">
      <w:pPr>
        <w:pStyle w:val="ConsPlusNonformat"/>
        <w:jc w:val="both"/>
      </w:pPr>
      <w:r>
        <w:t xml:space="preserve">            (дата и место отбора образцов, номер партии)</w:t>
      </w:r>
    </w:p>
    <w:p w:rsidR="00CB5809" w:rsidRDefault="00CB5809">
      <w:pPr>
        <w:pStyle w:val="ConsPlusNonformat"/>
        <w:jc w:val="both"/>
      </w:pPr>
      <w:r>
        <w:lastRenderedPageBreak/>
        <w:t xml:space="preserve">     Отбор образцов произведен в соответствии </w:t>
      </w:r>
      <w:proofErr w:type="gramStart"/>
      <w:r>
        <w:t>с</w:t>
      </w:r>
      <w:proofErr w:type="gramEnd"/>
      <w:r>
        <w:t xml:space="preserve"> ____________________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___________________________________________________________________.</w:t>
      </w:r>
    </w:p>
    <w:p w:rsidR="00CB5809" w:rsidRDefault="00CB5809">
      <w:pPr>
        <w:pStyle w:val="ConsPlusNonformat"/>
        <w:jc w:val="both"/>
      </w:pPr>
      <w:r>
        <w:t xml:space="preserve">       (обозначение технического нормативного правового акта)</w:t>
      </w:r>
    </w:p>
    <w:p w:rsidR="00CB5809" w:rsidRDefault="00CB5809">
      <w:pPr>
        <w:pStyle w:val="ConsPlusNonformat"/>
        <w:jc w:val="both"/>
      </w:pPr>
      <w:r>
        <w:t xml:space="preserve">     Образец 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        (группа и наименование алкогольной продукции)</w:t>
      </w:r>
    </w:p>
    <w:p w:rsidR="00CB5809" w:rsidRDefault="00CB5809">
      <w:pPr>
        <w:pStyle w:val="ConsPlusNonformat"/>
        <w:jc w:val="both"/>
      </w:pPr>
      <w:r>
        <w:t>соответствует (не соответствует) требованиям _______________________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     (обозначение технического нормативного правового акта)</w:t>
      </w:r>
    </w:p>
    <w:p w:rsidR="00CB5809" w:rsidRDefault="00CB5809">
      <w:pPr>
        <w:pStyle w:val="ConsPlusNonformat"/>
        <w:jc w:val="both"/>
      </w:pPr>
      <w:r>
        <w:t>по  физико-химическим  и  органолептическим показателям, показателям</w:t>
      </w:r>
    </w:p>
    <w:p w:rsidR="00CB5809" w:rsidRDefault="00CB5809">
      <w:pPr>
        <w:pStyle w:val="ConsPlusNonformat"/>
        <w:jc w:val="both"/>
      </w:pPr>
      <w:proofErr w:type="gramStart"/>
      <w:r>
        <w:t>безопасности (при несоответствии  указать  показатели, не отвечающие</w:t>
      </w:r>
      <w:proofErr w:type="gramEnd"/>
    </w:p>
    <w:p w:rsidR="00CB5809" w:rsidRDefault="00CB5809">
      <w:pPr>
        <w:pStyle w:val="ConsPlusNonformat"/>
        <w:jc w:val="both"/>
      </w:pPr>
      <w:r>
        <w:t>установленным требованиям).</w:t>
      </w:r>
    </w:p>
    <w:p w:rsidR="00CB5809" w:rsidRDefault="00CB5809">
      <w:pPr>
        <w:pStyle w:val="ConsPlusNonformat"/>
        <w:jc w:val="both"/>
      </w:pPr>
      <w:r>
        <w:t xml:space="preserve">     Заключение выдано на основании протокола испытаний ____________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____________________________________________________________________</w:t>
      </w:r>
    </w:p>
    <w:p w:rsidR="00CB5809" w:rsidRDefault="00CB5809">
      <w:pPr>
        <w:pStyle w:val="ConsPlusNonformat"/>
        <w:jc w:val="both"/>
      </w:pPr>
      <w:r>
        <w:t xml:space="preserve">  </w:t>
      </w:r>
      <w:proofErr w:type="gramStart"/>
      <w:r>
        <w:t>(дата и номер протокола, наименование испытательной лаборатории,</w:t>
      </w:r>
      <w:proofErr w:type="gramEnd"/>
    </w:p>
    <w:p w:rsidR="00CB5809" w:rsidRDefault="00CB5809">
      <w:pPr>
        <w:pStyle w:val="ConsPlusNonformat"/>
        <w:jc w:val="both"/>
      </w:pPr>
      <w:r>
        <w:t xml:space="preserve">                       </w:t>
      </w:r>
      <w:proofErr w:type="gramStart"/>
      <w:r>
        <w:t>проводившей</w:t>
      </w:r>
      <w:proofErr w:type="gramEnd"/>
      <w:r>
        <w:t xml:space="preserve"> испытания)</w:t>
      </w:r>
    </w:p>
    <w:p w:rsidR="00CB5809" w:rsidRDefault="00CB5809">
      <w:pPr>
        <w:pStyle w:val="ConsPlusNonformat"/>
        <w:jc w:val="both"/>
      </w:pPr>
      <w:r>
        <w:t>и протокола заседания арбитражного органа __________________________</w:t>
      </w:r>
    </w:p>
    <w:p w:rsidR="00CB5809" w:rsidRDefault="00CB5809">
      <w:pPr>
        <w:pStyle w:val="ConsPlusNonformat"/>
        <w:jc w:val="both"/>
      </w:pPr>
      <w:r>
        <w:t>___________________________________________________________________.</w:t>
      </w:r>
    </w:p>
    <w:p w:rsidR="00CB5809" w:rsidRDefault="00CB5809">
      <w:pPr>
        <w:pStyle w:val="ConsPlusNonformat"/>
        <w:jc w:val="both"/>
      </w:pPr>
      <w:r>
        <w:t>(дата проведения и номер протокола заседания арбитражного органа)</w:t>
      </w:r>
    </w:p>
    <w:p w:rsidR="00CB5809" w:rsidRDefault="00CB5809">
      <w:pPr>
        <w:pStyle w:val="ConsPlusNonformat"/>
        <w:jc w:val="both"/>
      </w:pPr>
    </w:p>
    <w:p w:rsidR="00CB5809" w:rsidRDefault="00CB5809">
      <w:pPr>
        <w:pStyle w:val="ConsPlusNonformat"/>
        <w:jc w:val="both"/>
      </w:pPr>
      <w:r>
        <w:t>Секретарь ______________                   _________________________</w:t>
      </w:r>
    </w:p>
    <w:p w:rsidR="00CB5809" w:rsidRDefault="00CB5809">
      <w:pPr>
        <w:pStyle w:val="ConsPlusNonformat"/>
        <w:jc w:val="both"/>
      </w:pPr>
      <w:r>
        <w:t xml:space="preserve">            (подпись)                        (расшифровка подписи)</w:t>
      </w: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ind w:firstLine="540"/>
        <w:jc w:val="both"/>
      </w:pPr>
    </w:p>
    <w:p w:rsidR="00CB5809" w:rsidRDefault="00CB580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513A2" w:rsidRDefault="00C513A2"/>
    <w:sectPr w:rsidR="00C513A2" w:rsidSect="00C962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5809"/>
    <w:rsid w:val="00C513A2"/>
    <w:rsid w:val="00CB58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3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58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B580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B58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580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3572BD83C9BF76D30B4A9D55C208F04C6041D577BB38EA03C0DB6A0283DB2040769ED518ED99AD9DE77D121CA02B5A04683F8B713AE54B7DB971345AC57Z1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3572BD83C9BF76D30B4A9D55C208F04C6041D577BB38EA03C0DB6A0283DB2040769ED518ED99AD9DE77D121CA02B5A04683F8B713AE54B7DB971345AC57Z1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3572BD83C9BF76D30B4A9D55C208F04C6041D577BB38BA73E0AB2A0283DB2040769ED518ED99AD9DE77D121CF04B5A04683F8B713AE54B7DB971345AC57Z1H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C3572BD83C9BF76D30B4A9D55C208F04C6041D577BB38EA03C0DB6A0283DB2040769ED518ED99AD9DE77D121CA02B5A04683F8B713AE54B7DB971345AC57Z1H" TargetMode="External"/><Relationship Id="rId10" Type="http://schemas.openxmlformats.org/officeDocument/2006/relationships/fontTable" Target="fontTable.xml"/><Relationship Id="rId4" Type="http://schemas.openxmlformats.org/officeDocument/2006/relationships/hyperlink" Target="consultantplus://offline/ref=C3572BD83C9BF76D30B4A9D55C208F04C6041D577BB38BA73E0AB2A0283DB2040769ED518ED99AD9DE77D121CF04B5A04683F8B713AE54B7DB971345AC57Z1H" TargetMode="External"/><Relationship Id="rId9" Type="http://schemas.openxmlformats.org/officeDocument/2006/relationships/hyperlink" Target="consultantplus://offline/ref=C3572BD83C9BF76D30B4A9D55C208F04C6041D577BB38BA73E0AB2A0283DB2040769ED518ED99AD9DE77D121CF04B5A04683F8B713AE54B7DB971345AC57Z1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4069</Words>
  <Characters>23197</Characters>
  <Application>Microsoft Office Word</Application>
  <DocSecurity>0</DocSecurity>
  <Lines>193</Lines>
  <Paragraphs>54</Paragraphs>
  <ScaleCrop>false</ScaleCrop>
  <Company>Krokoz™</Company>
  <LinksUpToDate>false</LinksUpToDate>
  <CharactersWithSpaces>27212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m.rahachevich</dc:creator>
  <cp:lastModifiedBy>m.rahachevich</cp:lastModifiedBy>
  <cp:revision>1</cp:revision>
  <dcterms:created xsi:type="dcterms:W3CDTF">2020-02-28T07:25:00Z</dcterms:created>
  <dcterms:modified xsi:type="dcterms:W3CDTF">2020-02-28T07:26:00Z</dcterms:modified>
</cp:coreProperties>
</file>