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E8F" w:rsidRDefault="00F46E8F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F46E8F" w:rsidRDefault="00F46E8F">
      <w:pPr>
        <w:pStyle w:val="ConsPlusNormal"/>
        <w:spacing w:before="220"/>
        <w:jc w:val="both"/>
      </w:pPr>
      <w:r>
        <w:t>Республики Беларусь 31 октября 2005 г. N 5/16683</w:t>
      </w:r>
    </w:p>
    <w:p w:rsidR="00F46E8F" w:rsidRDefault="00F46E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46E8F" w:rsidRDefault="00F46E8F">
      <w:pPr>
        <w:pStyle w:val="ConsPlusNormal"/>
      </w:pPr>
    </w:p>
    <w:p w:rsidR="00F46E8F" w:rsidRDefault="00F46E8F">
      <w:pPr>
        <w:pStyle w:val="ConsPlusTitle"/>
        <w:jc w:val="center"/>
      </w:pPr>
      <w:r>
        <w:t>ПОСТАНОВЛЕНИЕ СОВЕТА МИНИСТРОВ РЕСПУБЛИКИ БЕЛАРУСЬ</w:t>
      </w:r>
    </w:p>
    <w:p w:rsidR="00F46E8F" w:rsidRDefault="00F46E8F">
      <w:pPr>
        <w:pStyle w:val="ConsPlusTitle"/>
        <w:jc w:val="center"/>
      </w:pPr>
      <w:r>
        <w:t>26 октября 2005 г. N 1185</w:t>
      </w:r>
    </w:p>
    <w:p w:rsidR="00F46E8F" w:rsidRDefault="00F46E8F">
      <w:pPr>
        <w:pStyle w:val="ConsPlusTitle"/>
        <w:jc w:val="center"/>
      </w:pPr>
    </w:p>
    <w:p w:rsidR="00F46E8F" w:rsidRDefault="00F46E8F">
      <w:pPr>
        <w:pStyle w:val="ConsPlusTitle"/>
        <w:jc w:val="center"/>
      </w:pPr>
      <w:r>
        <w:t>О ВИДАХ ПРИБОРОВ УЧЕТА</w:t>
      </w:r>
    </w:p>
    <w:p w:rsidR="00F46E8F" w:rsidRDefault="00F46E8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46E8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46E8F" w:rsidRDefault="00F46E8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Совмина от 31.05.2006 </w:t>
            </w:r>
            <w:hyperlink r:id="rId4" w:history="1">
              <w:r>
                <w:rPr>
                  <w:color w:val="0000FF"/>
                </w:rPr>
                <w:t>N 690</w:t>
              </w:r>
            </w:hyperlink>
            <w:r>
              <w:rPr>
                <w:color w:val="392C69"/>
              </w:rPr>
              <w:t>,</w:t>
            </w:r>
          </w:p>
          <w:p w:rsidR="00F46E8F" w:rsidRDefault="00F46E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23.02.2007 </w:t>
            </w:r>
            <w:hyperlink r:id="rId5" w:history="1">
              <w:r>
                <w:rPr>
                  <w:color w:val="0000FF"/>
                </w:rPr>
                <w:t>N 228</w:t>
              </w:r>
            </w:hyperlink>
            <w:r>
              <w:rPr>
                <w:color w:val="392C69"/>
              </w:rPr>
              <w:t xml:space="preserve">, от 29.09.2007 </w:t>
            </w:r>
            <w:hyperlink r:id="rId6" w:history="1">
              <w:r>
                <w:rPr>
                  <w:color w:val="0000FF"/>
                </w:rPr>
                <w:t>N 1234</w:t>
              </w:r>
            </w:hyperlink>
            <w:r>
              <w:rPr>
                <w:color w:val="392C69"/>
              </w:rPr>
              <w:t xml:space="preserve">, от 21.07.2009 </w:t>
            </w:r>
            <w:hyperlink r:id="rId7" w:history="1">
              <w:r>
                <w:rPr>
                  <w:color w:val="0000FF"/>
                </w:rPr>
                <w:t>N 959</w:t>
              </w:r>
            </w:hyperlink>
            <w:r>
              <w:rPr>
                <w:color w:val="392C69"/>
              </w:rPr>
              <w:t>,</w:t>
            </w:r>
          </w:p>
          <w:p w:rsidR="00F46E8F" w:rsidRDefault="00F46E8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12.11.2013 </w:t>
            </w:r>
            <w:hyperlink r:id="rId8" w:history="1">
              <w:r>
                <w:rPr>
                  <w:color w:val="0000FF"/>
                </w:rPr>
                <w:t>N 972</w:t>
              </w:r>
            </w:hyperlink>
            <w:r>
              <w:rPr>
                <w:color w:val="392C69"/>
              </w:rPr>
              <w:t xml:space="preserve">, от 20.01.2022 </w:t>
            </w:r>
            <w:hyperlink r:id="rId9" w:history="1">
              <w:r>
                <w:rPr>
                  <w:color w:val="0000FF"/>
                </w:rPr>
                <w:t>N 32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F46E8F" w:rsidRDefault="00F46E8F">
      <w:pPr>
        <w:pStyle w:val="ConsPlusNormal"/>
      </w:pPr>
    </w:p>
    <w:p w:rsidR="00F46E8F" w:rsidRDefault="00F46E8F">
      <w:pPr>
        <w:pStyle w:val="ConsPlusNormal"/>
        <w:ind w:firstLine="540"/>
        <w:jc w:val="both"/>
      </w:pPr>
      <w:r>
        <w:t xml:space="preserve">На основании </w:t>
      </w:r>
      <w:hyperlink r:id="rId10" w:history="1">
        <w:r>
          <w:rPr>
            <w:color w:val="0000FF"/>
          </w:rPr>
          <w:t>части четвертой пункта 1 статьи 16</w:t>
        </w:r>
      </w:hyperlink>
      <w:r>
        <w:t xml:space="preserve"> Закона Республики Беларусь от 27 августа 2008 г. N 429-З "О государственном регулировании производства и оборота алкогольной, непищевой спиртосодержащей продукции и непищевого этилового спирта" Совет Министров Республики Беларусь ПОСТАНОВЛЯЕТ:</w:t>
      </w:r>
    </w:p>
    <w:p w:rsidR="00F46E8F" w:rsidRDefault="00F46E8F">
      <w:pPr>
        <w:pStyle w:val="ConsPlusNormal"/>
        <w:jc w:val="both"/>
      </w:pPr>
      <w:r>
        <w:t xml:space="preserve">(преамбула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Совмина от 20.01.2022 N 32)</w:t>
      </w:r>
    </w:p>
    <w:p w:rsidR="00F46E8F" w:rsidRDefault="00F46E8F">
      <w:pPr>
        <w:pStyle w:val="ConsPlusNormal"/>
        <w:spacing w:before="220"/>
        <w:ind w:firstLine="540"/>
        <w:jc w:val="both"/>
      </w:pPr>
      <w:r>
        <w:t xml:space="preserve">1. Определить </w:t>
      </w:r>
      <w:hyperlink w:anchor="P38" w:history="1">
        <w:r>
          <w:rPr>
            <w:color w:val="0000FF"/>
          </w:rPr>
          <w:t>виды</w:t>
        </w:r>
      </w:hyperlink>
      <w:r>
        <w:t xml:space="preserve"> приборов учета по видам производства алкогольной, непищевой спиртосодержащей продукции и непищевого этилового</w:t>
      </w:r>
      <w:bookmarkStart w:id="0" w:name="_GoBack"/>
      <w:bookmarkEnd w:id="0"/>
      <w:r>
        <w:t xml:space="preserve"> спирта согласно приложению.</w:t>
      </w:r>
    </w:p>
    <w:p w:rsidR="00F46E8F" w:rsidRDefault="00F46E8F">
      <w:pPr>
        <w:pStyle w:val="ConsPlusNormal"/>
        <w:jc w:val="both"/>
      </w:pPr>
      <w:r>
        <w:t xml:space="preserve">(п. 1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Совмина от 20.01.2022 N 32)</w:t>
      </w:r>
    </w:p>
    <w:p w:rsidR="00F46E8F" w:rsidRDefault="00F46E8F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со дня вступления в силу </w:t>
      </w:r>
      <w:hyperlink r:id="rId13" w:history="1">
        <w:r>
          <w:rPr>
            <w:color w:val="0000FF"/>
          </w:rPr>
          <w:t>Декрета</w:t>
        </w:r>
      </w:hyperlink>
      <w:r>
        <w:t xml:space="preserve"> Президента Республики Беларусь от 9 сентября 2005 г. N 11 "О совершенствовании государственного регулирования производства, оборота и рекламы алкогольной, непищевой спиртосодержащей продукции и непищевого этилового спирта" (Национальный реестр правовых актов Республики Беларусь, 2005 г., N 142, 1/6770).</w:t>
      </w:r>
    </w:p>
    <w:p w:rsidR="00F46E8F" w:rsidRDefault="00F46E8F">
      <w:pPr>
        <w:pStyle w:val="ConsPlusNormal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46E8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6E8F" w:rsidRDefault="00F46E8F">
            <w:pPr>
              <w:pStyle w:val="ConsPlusNormal"/>
            </w:pPr>
            <w:r>
              <w:t>Премьер-министр Республики Беларусь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46E8F" w:rsidRDefault="00F46E8F">
            <w:pPr>
              <w:pStyle w:val="ConsPlusNormal"/>
              <w:jc w:val="right"/>
            </w:pPr>
            <w:proofErr w:type="spellStart"/>
            <w:r>
              <w:t>С.Сидорский</w:t>
            </w:r>
            <w:proofErr w:type="spellEnd"/>
          </w:p>
        </w:tc>
      </w:tr>
    </w:tbl>
    <w:p w:rsidR="00F46E8F" w:rsidRDefault="00F46E8F">
      <w:pPr>
        <w:pStyle w:val="ConsPlusNormal"/>
        <w:jc w:val="center"/>
      </w:pPr>
      <w:r>
        <w:t>ВИДЫ ПРИБОРОВ УЧЕТА АЛКОГОЛЬНОЙ, НЕПИЩЕВОЙ СПИРТОСОДЕРЖАЩЕЙ ПРОДУКЦИИ И НЕПИЩЕВОГО ЭТИЛОВОГО СПИРТА ПО ВИДАМ ПРОИЗВОДСТВ, А ТАКЖЕ СРОКИ НАЧАЛА ИХ ИСПОЛЬЗОВАНИЯ ЮРИДИЧЕСКИМИ ЛИЦАМИ РЕСПУБЛИКИ БЕЛАРУСЬ</w:t>
      </w:r>
    </w:p>
    <w:p w:rsidR="00F46E8F" w:rsidRDefault="00F46E8F">
      <w:pPr>
        <w:pStyle w:val="ConsPlusNormal"/>
        <w:jc w:val="center"/>
      </w:pPr>
    </w:p>
    <w:p w:rsidR="00F46E8F" w:rsidRDefault="00F46E8F">
      <w:pPr>
        <w:pStyle w:val="ConsPlusNormal"/>
        <w:ind w:firstLine="540"/>
        <w:jc w:val="both"/>
      </w:pPr>
      <w:r>
        <w:t xml:space="preserve">Исключены с 21 января 2022 года. - </w:t>
      </w:r>
      <w:hyperlink r:id="rId14" w:history="1">
        <w:r>
          <w:rPr>
            <w:color w:val="0000FF"/>
          </w:rPr>
          <w:t>Постановление</w:t>
        </w:r>
      </w:hyperlink>
      <w:r>
        <w:t xml:space="preserve"> Совмина от 20.01.2022 N 32.</w:t>
      </w:r>
    </w:p>
    <w:p w:rsidR="00F46E8F" w:rsidRDefault="00F46E8F">
      <w:pPr>
        <w:pStyle w:val="ConsPlusNormal"/>
      </w:pPr>
    </w:p>
    <w:p w:rsidR="00F46E8F" w:rsidRDefault="00F46E8F">
      <w:pPr>
        <w:pStyle w:val="ConsPlusNormal"/>
      </w:pPr>
    </w:p>
    <w:p w:rsidR="00F46E8F" w:rsidRDefault="00F46E8F">
      <w:pPr>
        <w:pStyle w:val="ConsPlusNormal"/>
      </w:pPr>
    </w:p>
    <w:p w:rsidR="00F46E8F" w:rsidRDefault="00F46E8F">
      <w:pPr>
        <w:pStyle w:val="ConsPlusNormal"/>
      </w:pPr>
    </w:p>
    <w:p w:rsidR="00F46E8F" w:rsidRDefault="00F46E8F">
      <w:pPr>
        <w:pStyle w:val="ConsPlusNormal"/>
      </w:pPr>
    </w:p>
    <w:p w:rsidR="00F46E8F" w:rsidRDefault="00F46E8F">
      <w:pPr>
        <w:pStyle w:val="ConsPlusNormal"/>
        <w:jc w:val="right"/>
        <w:outlineLvl w:val="0"/>
      </w:pPr>
      <w:r>
        <w:t>Приложение</w:t>
      </w:r>
    </w:p>
    <w:p w:rsidR="00F46E8F" w:rsidRDefault="00F46E8F">
      <w:pPr>
        <w:pStyle w:val="ConsPlusNormal"/>
        <w:jc w:val="right"/>
      </w:pPr>
      <w:r>
        <w:t>к постановлению</w:t>
      </w:r>
    </w:p>
    <w:p w:rsidR="00F46E8F" w:rsidRDefault="00F46E8F">
      <w:pPr>
        <w:pStyle w:val="ConsPlusNormal"/>
        <w:jc w:val="right"/>
      </w:pPr>
      <w:r>
        <w:t>Совета Министров</w:t>
      </w:r>
    </w:p>
    <w:p w:rsidR="00F46E8F" w:rsidRDefault="00F46E8F">
      <w:pPr>
        <w:pStyle w:val="ConsPlusNormal"/>
        <w:jc w:val="right"/>
      </w:pPr>
      <w:r>
        <w:t>Республики Беларусь</w:t>
      </w:r>
    </w:p>
    <w:p w:rsidR="00F46E8F" w:rsidRDefault="00F46E8F">
      <w:pPr>
        <w:pStyle w:val="ConsPlusNormal"/>
        <w:jc w:val="right"/>
      </w:pPr>
      <w:r>
        <w:t>26.10.2005 N 1185</w:t>
      </w:r>
    </w:p>
    <w:p w:rsidR="00F46E8F" w:rsidRDefault="00F46E8F">
      <w:pPr>
        <w:pStyle w:val="ConsPlusNormal"/>
        <w:jc w:val="right"/>
      </w:pPr>
      <w:r>
        <w:t>(в редакции постановления</w:t>
      </w:r>
    </w:p>
    <w:p w:rsidR="00F46E8F" w:rsidRDefault="00F46E8F">
      <w:pPr>
        <w:pStyle w:val="ConsPlusNormal"/>
        <w:jc w:val="right"/>
      </w:pPr>
      <w:r>
        <w:t>Совета Министров</w:t>
      </w:r>
    </w:p>
    <w:p w:rsidR="00F46E8F" w:rsidRDefault="00F46E8F">
      <w:pPr>
        <w:pStyle w:val="ConsPlusNormal"/>
        <w:jc w:val="right"/>
      </w:pPr>
      <w:r>
        <w:t>Республики Беларусь</w:t>
      </w:r>
    </w:p>
    <w:p w:rsidR="00F46E8F" w:rsidRDefault="00F46E8F">
      <w:pPr>
        <w:pStyle w:val="ConsPlusNormal"/>
        <w:jc w:val="right"/>
      </w:pPr>
      <w:r>
        <w:t>20.01.2022 N 32)</w:t>
      </w:r>
    </w:p>
    <w:p w:rsidR="00F46E8F" w:rsidRDefault="00F46E8F">
      <w:pPr>
        <w:pStyle w:val="ConsPlusNormal"/>
      </w:pPr>
    </w:p>
    <w:p w:rsidR="00F46E8F" w:rsidRDefault="00F46E8F">
      <w:pPr>
        <w:pStyle w:val="ConsPlusTitle"/>
        <w:jc w:val="center"/>
      </w:pPr>
      <w:bookmarkStart w:id="1" w:name="P38"/>
      <w:bookmarkEnd w:id="1"/>
      <w:r>
        <w:t>ВИДЫ</w:t>
      </w:r>
    </w:p>
    <w:p w:rsidR="00F46E8F" w:rsidRDefault="00F46E8F">
      <w:pPr>
        <w:pStyle w:val="ConsPlusTitle"/>
        <w:jc w:val="center"/>
      </w:pPr>
      <w:r>
        <w:t xml:space="preserve">ПРИБОРОВ УЧЕТА ПО ВИДАМ ПРОИЗВОДСТВА АЛКОГОЛЬНОЙ, НЕПИЩЕВОЙ </w:t>
      </w:r>
      <w:r>
        <w:lastRenderedPageBreak/>
        <w:t>СПИРТОСОДЕРЖАЩЕЙ ПРОДУКЦИИ И НЕПИЩЕВОГО ЭТИЛОВОГО СПИРТА</w:t>
      </w:r>
    </w:p>
    <w:p w:rsidR="00F46E8F" w:rsidRDefault="00F46E8F">
      <w:pPr>
        <w:pStyle w:val="ConsPlusNormal"/>
        <w:jc w:val="center"/>
      </w:pPr>
      <w:r>
        <w:t xml:space="preserve">(введены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Совмина от 20.01.2022 N 32)</w:t>
      </w:r>
    </w:p>
    <w:p w:rsidR="00F46E8F" w:rsidRDefault="00F46E8F">
      <w:pPr>
        <w:pStyle w:val="ConsPlusNormal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5"/>
        <w:gridCol w:w="4545"/>
      </w:tblGrid>
      <w:tr w:rsidR="00F46E8F"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46E8F" w:rsidRDefault="00F46E8F">
            <w:pPr>
              <w:pStyle w:val="ConsPlusNormal"/>
              <w:jc w:val="center"/>
            </w:pPr>
            <w:r>
              <w:t>Виды производства</w:t>
            </w:r>
          </w:p>
        </w:tc>
        <w:tc>
          <w:tcPr>
            <w:tcW w:w="454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46E8F" w:rsidRDefault="00F46E8F">
            <w:pPr>
              <w:pStyle w:val="ConsPlusNormal"/>
              <w:jc w:val="center"/>
            </w:pPr>
            <w:r>
              <w:t>Виды приборов учета алкогольной, непищевой спиртосодержащей продукции и непищевого этилового спирта</w:t>
            </w:r>
          </w:p>
        </w:tc>
      </w:tr>
      <w:tr w:rsidR="00F46E8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E8F" w:rsidRDefault="00F46E8F">
            <w:pPr>
              <w:pStyle w:val="ConsPlusNormal"/>
            </w:pPr>
            <w:r>
              <w:t>1. Производство алкогольных напитков в потребительской упаковке, розлив которых осуществляется на автоматических технологических линиях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6E8F" w:rsidRDefault="00F46E8F">
            <w:pPr>
              <w:pStyle w:val="ConsPlusNormal"/>
            </w:pPr>
            <w:r>
              <w:t>счетчики (системы учета) штучной спиртосодержащей продукции</w:t>
            </w:r>
          </w:p>
        </w:tc>
      </w:tr>
      <w:tr w:rsidR="00F46E8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F46E8F" w:rsidRDefault="00F46E8F">
            <w:pPr>
              <w:pStyle w:val="ConsPlusNormal"/>
            </w:pPr>
            <w:r>
              <w:t xml:space="preserve">2. Производство алкогольных напитков в сувенирной упаковке, бочонках </w:t>
            </w:r>
            <w:proofErr w:type="spellStart"/>
            <w:r>
              <w:t>кег</w:t>
            </w:r>
            <w:proofErr w:type="spellEnd"/>
            <w:r>
              <w:t>, иных видах потребительской упаковки, розлив которых осуществляется на неавтоматических технологических линиях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F46E8F" w:rsidRDefault="00F46E8F">
            <w:pPr>
              <w:pStyle w:val="ConsPlusNormal"/>
            </w:pPr>
            <w:r>
              <w:t>счетчики жидкости</w:t>
            </w:r>
          </w:p>
        </w:tc>
      </w:tr>
      <w:tr w:rsidR="00F46E8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F46E8F" w:rsidRDefault="00F46E8F">
            <w:pPr>
              <w:pStyle w:val="ConsPlusNormal"/>
            </w:pPr>
            <w:r>
              <w:t>3. Производство пищевых спиртовых полуфабрикатов (за исключением плодов и ягод в спиртово-сахарном растворе), предназначенных для отпуска между юридическим лицом Республики Беларусь и его филиалами или обособленными подразделениями, расположенными вне места его нахождения, либо между такими филиалами и (или) обособленными подразделениями, а также предназначенных для оптовой торговли пищевых спиртовых полуфабрикатов (за исключением плодов и ягод в спиртово-сахарном растворе), алкогольных напитков без потребительской упаковки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F46E8F" w:rsidRDefault="00F46E8F">
            <w:pPr>
              <w:pStyle w:val="ConsPlusNormal"/>
              <w:jc w:val="center"/>
            </w:pPr>
            <w:r>
              <w:t>"</w:t>
            </w:r>
          </w:p>
        </w:tc>
      </w:tr>
      <w:tr w:rsidR="00F46E8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F46E8F" w:rsidRDefault="00F46E8F">
            <w:pPr>
              <w:pStyle w:val="ConsPlusNormal"/>
            </w:pPr>
            <w:r>
              <w:t>4. Производство этилового спирта, получаемого из пищевого сырья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F46E8F" w:rsidRDefault="00F46E8F">
            <w:pPr>
              <w:pStyle w:val="ConsPlusNormal"/>
            </w:pPr>
            <w:r>
              <w:t>счетчики жидкости, совмещенные с анализатором жидкости</w:t>
            </w:r>
          </w:p>
        </w:tc>
      </w:tr>
      <w:tr w:rsidR="00F46E8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F46E8F" w:rsidRDefault="00F46E8F">
            <w:pPr>
              <w:pStyle w:val="ConsPlusNormal"/>
            </w:pPr>
            <w:r>
              <w:t>5. Производство этилового ректификованного технического спирта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F46E8F" w:rsidRDefault="00F46E8F">
            <w:pPr>
              <w:pStyle w:val="ConsPlusNormal"/>
              <w:jc w:val="center"/>
            </w:pPr>
            <w:r>
              <w:t>"</w:t>
            </w:r>
          </w:p>
        </w:tc>
      </w:tr>
      <w:tr w:rsidR="00F46E8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F46E8F" w:rsidRDefault="00F46E8F">
            <w:pPr>
              <w:pStyle w:val="ConsPlusNormal"/>
            </w:pPr>
            <w:r>
              <w:t>6. Производство этилового денатурированного спирта, получаемого из пищевого или непищевого сырья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F46E8F" w:rsidRDefault="00F46E8F">
            <w:pPr>
              <w:pStyle w:val="ConsPlusNormal"/>
            </w:pPr>
            <w:r>
              <w:t>счетчики жидкости</w:t>
            </w:r>
          </w:p>
        </w:tc>
      </w:tr>
      <w:tr w:rsidR="00F46E8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F46E8F" w:rsidRDefault="00F46E8F">
            <w:pPr>
              <w:pStyle w:val="ConsPlusNormal"/>
            </w:pPr>
            <w:r>
              <w:t>7. Производство непищевой спиртосодержащей продукции и непищевого этилового спирта (за исключением этилового ректификованного технического спирта, этилового денатурированного спирта, получаемого из пищевого или непищевого сырья) в потребительской упаковке, розлив которых осуществляется на автоматических технологических линиях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</w:tcPr>
          <w:p w:rsidR="00F46E8F" w:rsidRDefault="00F46E8F">
            <w:pPr>
              <w:pStyle w:val="ConsPlusNormal"/>
            </w:pPr>
            <w:r>
              <w:t>счетчики (системы учета) штучной спиртосодержащей продукции</w:t>
            </w:r>
          </w:p>
        </w:tc>
      </w:tr>
      <w:tr w:rsidR="00F46E8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E8F" w:rsidRDefault="00F46E8F">
            <w:pPr>
              <w:pStyle w:val="ConsPlusNormal"/>
            </w:pPr>
            <w:r>
              <w:t xml:space="preserve">8. Производство непищевой </w:t>
            </w:r>
            <w:r>
              <w:lastRenderedPageBreak/>
              <w:t>спиртосодержащей продукции и непищевого этилового спирта (за исключением этилового ректификованного технического спирта, этилового денатурированного спирта, получаемого из пищевого или непищевого сырья) в потребительской упаковке, розлив которых осуществляется на неавтоматических технологических линиях, а также без потребительской упаковки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E8F" w:rsidRDefault="00F46E8F">
            <w:pPr>
              <w:pStyle w:val="ConsPlusNormal"/>
            </w:pPr>
            <w:r>
              <w:lastRenderedPageBreak/>
              <w:t>счетчики жидкости</w:t>
            </w:r>
          </w:p>
        </w:tc>
      </w:tr>
    </w:tbl>
    <w:p w:rsidR="00F46E8F" w:rsidRDefault="00F46E8F">
      <w:pPr>
        <w:pStyle w:val="ConsPlusNormal"/>
      </w:pPr>
    </w:p>
    <w:p w:rsidR="00F46E8F" w:rsidRDefault="00F46E8F">
      <w:pPr>
        <w:pStyle w:val="ConsPlusNormal"/>
      </w:pPr>
    </w:p>
    <w:p w:rsidR="00F46E8F" w:rsidRDefault="00F46E8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5811" w:rsidRDefault="00ED5811"/>
    <w:sectPr w:rsidR="00ED5811" w:rsidSect="000F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E8F"/>
    <w:rsid w:val="00ED5811"/>
    <w:rsid w:val="00F4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45835-A617-435A-A949-C9456A4E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6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6E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6E8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10AE9032E9A67FAC08AAE8C5A9A33A948EA7F811C1AE8C65AB5BE3BEB7BEC6803FAE57FEA9E8ACDC0282896EA92FBA04AA22ACD39385872BB276B0833Ab1J" TargetMode="External"/><Relationship Id="rId13" Type="http://schemas.openxmlformats.org/officeDocument/2006/relationships/hyperlink" Target="consultantplus://offline/ref=7B10AE9032E9A67FAC08AAE8C5A9A33A948EA7F811C7A48E67AA54BEB4BFE7CA8238A108E9AEA1A0DD02838969A470BF11BB7AA1D28C9B8331AE74B238b3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10AE9032E9A67FAC08AAE8C5A9A33A948EA7F811C9AF8962A154BEB4BFE7CA8238A108E9AEA1A0DD02828968A470BF11BB7AA1D28C9B8331AE74B238b3J" TargetMode="External"/><Relationship Id="rId12" Type="http://schemas.openxmlformats.org/officeDocument/2006/relationships/hyperlink" Target="consultantplus://offline/ref=7B10AE9032E9A67FAC08AAE8C5A9A33A948EA7F811C1AA8A62A45FE3BEB7BEC6803FAE57FEA9E8ACDC0282896BAD2FBA04AA22ACD39385872BB276B0833Ab1J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10AE9032E9A67FAC08AAE8C5A9A33A948EA7F811C7A98E67A354BEB4BFE7CA8238A108E9AEA1A0DD0282896BA470BF11BB7AA1D28C9B8331AE74B238b3J" TargetMode="External"/><Relationship Id="rId11" Type="http://schemas.openxmlformats.org/officeDocument/2006/relationships/hyperlink" Target="consultantplus://offline/ref=7B10AE9032E9A67FAC08AAE8C5A9A33A948EA7F811C1AA8A62A45FE3BEB7BEC6803FAE57FEA9E8ACDC0282896BAD2FBA04AA22ACD39385872BB276B0833Ab1J" TargetMode="External"/><Relationship Id="rId5" Type="http://schemas.openxmlformats.org/officeDocument/2006/relationships/hyperlink" Target="consultantplus://offline/ref=7B10AE9032E9A67FAC08AAE8C5A9A33A948EA7F811C6A58B67A654BEB4BFE7CA8238A108E9AEA1A0DD02828D68A470BF11BB7AA1D28C9B8331AE74B238b3J" TargetMode="External"/><Relationship Id="rId15" Type="http://schemas.openxmlformats.org/officeDocument/2006/relationships/hyperlink" Target="consultantplus://offline/ref=7B10AE9032E9A67FAC08AAE8C5A9A33A948EA7F811C1AA8A62A45FE3BEB7BEC6803FAE57FEA9E8ACDC0282896BAA2FBA04AA22ACD39385872BB276B0833Ab1J" TargetMode="External"/><Relationship Id="rId10" Type="http://schemas.openxmlformats.org/officeDocument/2006/relationships/hyperlink" Target="consultantplus://offline/ref=7B10AE9032E9A67FAC08AAE8C5A9A33A948EA7F811C1A48865A65EE3BEB7BEC6803FAE57FEA9E8ACDC02828E6AAD2FBA04AA22ACD39385872BB276B0833Ab1J" TargetMode="External"/><Relationship Id="rId4" Type="http://schemas.openxmlformats.org/officeDocument/2006/relationships/hyperlink" Target="consultantplus://offline/ref=7B10AE9032E9A67FAC08AAE8C5A9A33A948EA7F811C6AE8F62A254BEB4BFE7CA8238A108E9AEA1A0DD0282896BA470BF11BB7AA1D28C9B8331AE74B238b3J" TargetMode="External"/><Relationship Id="rId9" Type="http://schemas.openxmlformats.org/officeDocument/2006/relationships/hyperlink" Target="consultantplus://offline/ref=7B10AE9032E9A67FAC08AAE8C5A9A33A948EA7F811C1AA8A62A45FE3BEB7BEC6803FAE57FEA9E8ACDC0282896AA62FBA04AA22ACD39385872BB276B0833Ab1J" TargetMode="External"/><Relationship Id="rId14" Type="http://schemas.openxmlformats.org/officeDocument/2006/relationships/hyperlink" Target="consultantplus://offline/ref=7B10AE9032E9A67FAC08AAE8C5A9A33A948EA7F811C1AA8A62A45FE3BEB7BEC6803FAE57FEA9E8ACDC0282896BAD2FBA04AA22ACD39385872BB276B0833Ab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926</Words>
  <Characters>5279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g.paliy</dc:creator>
  <cp:keywords/>
  <dc:description/>
  <cp:lastModifiedBy>g.paliy</cp:lastModifiedBy>
  <cp:revision>1</cp:revision>
  <dcterms:created xsi:type="dcterms:W3CDTF">2022-04-01T09:27:00Z</dcterms:created>
  <dcterms:modified xsi:type="dcterms:W3CDTF">2022-04-01T09:28:00Z</dcterms:modified>
</cp:coreProperties>
</file>