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CA4742" w14:textId="77777777" w:rsidR="00111E6C" w:rsidRDefault="00901C68" w:rsidP="00901C6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1C68">
        <w:rPr>
          <w:rFonts w:ascii="Times New Roman" w:hAnsi="Times New Roman" w:cs="Times New Roman"/>
          <w:b/>
          <w:sz w:val="24"/>
          <w:szCs w:val="24"/>
        </w:rPr>
        <w:t>Создание электронных накладных при осуществлении опер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901C68">
        <w:rPr>
          <w:rFonts w:ascii="Times New Roman" w:hAnsi="Times New Roman" w:cs="Times New Roman"/>
          <w:b/>
          <w:sz w:val="24"/>
          <w:szCs w:val="24"/>
        </w:rPr>
        <w:t>ций,  связанных с оборотом товаров, подлежащих прослеживаемости</w:t>
      </w:r>
    </w:p>
    <w:p w14:paraId="2C1C8DD6" w14:textId="77777777" w:rsidR="007C6E3A" w:rsidRDefault="00901C68" w:rsidP="007C6E3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Товар включен в перечень товаров, подлежащих прослеживаемости</w:t>
      </w:r>
      <w:r w:rsidR="00282B98">
        <w:rPr>
          <w:rFonts w:ascii="Times New Roman" w:hAnsi="Times New Roman" w:cs="Times New Roman"/>
          <w:sz w:val="24"/>
          <w:szCs w:val="24"/>
        </w:rPr>
        <w:t xml:space="preserve"> (</w:t>
      </w:r>
      <w:r w:rsidR="007C6E3A">
        <w:rPr>
          <w:rFonts w:ascii="Times New Roman" w:hAnsi="Times New Roman" w:cs="Times New Roman"/>
          <w:sz w:val="24"/>
          <w:szCs w:val="24"/>
        </w:rPr>
        <w:t xml:space="preserve">Указ Президента Республики Беларусь от 29.12.2020 </w:t>
      </w:r>
      <w:r w:rsidR="007C6E3A" w:rsidRPr="007C6E3A">
        <w:rPr>
          <w:rFonts w:ascii="Times New Roman" w:hAnsi="Times New Roman" w:cs="Times New Roman"/>
          <w:sz w:val="24"/>
          <w:szCs w:val="24"/>
        </w:rPr>
        <w:t>№</w:t>
      </w:r>
      <w:r w:rsidR="007C6E3A">
        <w:rPr>
          <w:rFonts w:ascii="Times New Roman" w:hAnsi="Times New Roman" w:cs="Times New Roman"/>
          <w:sz w:val="24"/>
          <w:szCs w:val="24"/>
        </w:rPr>
        <w:t xml:space="preserve"> </w:t>
      </w:r>
      <w:r w:rsidR="007C6E3A" w:rsidRPr="007C6E3A">
        <w:rPr>
          <w:rFonts w:ascii="Times New Roman" w:hAnsi="Times New Roman" w:cs="Times New Roman"/>
          <w:sz w:val="24"/>
          <w:szCs w:val="24"/>
        </w:rPr>
        <w:t xml:space="preserve">496 </w:t>
      </w:r>
    </w:p>
    <w:p w14:paraId="5E7A22EE" w14:textId="77777777" w:rsidR="00901C68" w:rsidRPr="007C6E3A" w:rsidRDefault="007C6E3A" w:rsidP="007C6E3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C6E3A">
        <w:rPr>
          <w:rFonts w:ascii="Times New Roman" w:hAnsi="Times New Roman" w:cs="Times New Roman"/>
          <w:sz w:val="24"/>
          <w:szCs w:val="24"/>
        </w:rPr>
        <w:t>«О прослеживаемости товаров)</w:t>
      </w:r>
    </w:p>
    <w:tbl>
      <w:tblPr>
        <w:tblW w:w="15032" w:type="dxa"/>
        <w:tblInd w:w="-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50"/>
        <w:gridCol w:w="12782"/>
      </w:tblGrid>
      <w:tr w:rsidR="00282B98" w:rsidRPr="00282B98" w14:paraId="7564760C" w14:textId="77777777" w:rsidTr="00282B98"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9AFCA6" w14:textId="77777777" w:rsidR="00282B98" w:rsidRPr="00282B98" w:rsidRDefault="00282B98" w:rsidP="00282B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282B98">
              <w:rPr>
                <w:rFonts w:ascii="Times New Roman" w:hAnsi="Times New Roman" w:cs="Times New Roman"/>
                <w:sz w:val="20"/>
                <w:szCs w:val="24"/>
              </w:rPr>
              <w:t>Наименование товаров</w:t>
            </w:r>
          </w:p>
        </w:tc>
        <w:tc>
          <w:tcPr>
            <w:tcW w:w="12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DB2D44" w14:textId="77777777" w:rsidR="00282B98" w:rsidRPr="00282B98" w:rsidRDefault="00282B98" w:rsidP="00282B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282B98">
              <w:rPr>
                <w:rFonts w:ascii="Times New Roman" w:hAnsi="Times New Roman" w:cs="Times New Roman"/>
                <w:sz w:val="20"/>
                <w:szCs w:val="24"/>
              </w:rPr>
              <w:t xml:space="preserve">Код 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>ТН ВЭД</w:t>
            </w:r>
            <w:r w:rsidRPr="00282B98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</w:p>
        </w:tc>
      </w:tr>
      <w:tr w:rsidR="00282B98" w:rsidRPr="00282B98" w14:paraId="29A9DB0D" w14:textId="77777777" w:rsidTr="00282B98"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A119D60" w14:textId="77777777" w:rsidR="00282B98" w:rsidRPr="00282B98" w:rsidRDefault="00282B98" w:rsidP="00282B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282B98">
              <w:rPr>
                <w:rFonts w:ascii="Times New Roman" w:hAnsi="Times New Roman" w:cs="Times New Roman"/>
                <w:b/>
                <w:sz w:val="20"/>
                <w:szCs w:val="24"/>
              </w:rPr>
              <w:t>1. Холодильники и морозильники бытовые</w:t>
            </w:r>
          </w:p>
        </w:tc>
        <w:tc>
          <w:tcPr>
            <w:tcW w:w="12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CF3ED3" w14:textId="77777777" w:rsidR="00282B98" w:rsidRPr="00282B98" w:rsidRDefault="00582293" w:rsidP="00282B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  <w:hyperlink r:id="rId7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8418 10 200 1</w:t>
              </w:r>
            </w:hyperlink>
            <w:r w:rsidR="00282B98" w:rsidRPr="00282B98">
              <w:rPr>
                <w:rFonts w:ascii="Times New Roman" w:hAnsi="Times New Roman" w:cs="Times New Roman"/>
                <w:sz w:val="20"/>
                <w:szCs w:val="24"/>
              </w:rPr>
              <w:t>,</w:t>
            </w:r>
            <w:r w:rsidR="00282B98" w:rsidRPr="007C6E3A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  <w:hyperlink r:id="rId8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8418 10 800 1</w:t>
              </w:r>
            </w:hyperlink>
            <w:r w:rsidR="00282B98" w:rsidRPr="00282B98">
              <w:rPr>
                <w:rFonts w:ascii="Times New Roman" w:hAnsi="Times New Roman" w:cs="Times New Roman"/>
                <w:sz w:val="20"/>
                <w:szCs w:val="24"/>
              </w:rPr>
              <w:t>,</w:t>
            </w:r>
            <w:r w:rsidR="00282B98" w:rsidRPr="007C6E3A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  <w:hyperlink r:id="rId9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8418 21 100 0</w:t>
              </w:r>
            </w:hyperlink>
            <w:r w:rsidR="00282B98" w:rsidRPr="00282B98">
              <w:rPr>
                <w:rFonts w:ascii="Times New Roman" w:hAnsi="Times New Roman" w:cs="Times New Roman"/>
                <w:sz w:val="20"/>
                <w:szCs w:val="24"/>
              </w:rPr>
              <w:t>,</w:t>
            </w:r>
            <w:r w:rsidR="00282B98" w:rsidRPr="007C6E3A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  <w:hyperlink r:id="rId10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8418 21 510 0</w:t>
              </w:r>
            </w:hyperlink>
            <w:r w:rsidR="00282B98" w:rsidRPr="00282B98">
              <w:rPr>
                <w:rFonts w:ascii="Times New Roman" w:hAnsi="Times New Roman" w:cs="Times New Roman"/>
                <w:sz w:val="20"/>
                <w:szCs w:val="24"/>
              </w:rPr>
              <w:t>,</w:t>
            </w:r>
            <w:r w:rsidR="00282B98" w:rsidRPr="007C6E3A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  <w:hyperlink r:id="rId11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8418 21 590 0</w:t>
              </w:r>
            </w:hyperlink>
            <w:r w:rsidR="00282B98" w:rsidRPr="00282B98">
              <w:rPr>
                <w:rFonts w:ascii="Times New Roman" w:hAnsi="Times New Roman" w:cs="Times New Roman"/>
                <w:sz w:val="20"/>
                <w:szCs w:val="24"/>
              </w:rPr>
              <w:t>,</w:t>
            </w:r>
            <w:r w:rsidR="00282B98" w:rsidRPr="007C6E3A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  <w:hyperlink r:id="rId12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8418 21 910 0</w:t>
              </w:r>
            </w:hyperlink>
            <w:r w:rsidR="00282B98" w:rsidRPr="00282B98">
              <w:rPr>
                <w:rFonts w:ascii="Times New Roman" w:hAnsi="Times New Roman" w:cs="Times New Roman"/>
                <w:sz w:val="20"/>
                <w:szCs w:val="24"/>
              </w:rPr>
              <w:t>,</w:t>
            </w:r>
            <w:r w:rsidR="00282B98" w:rsidRPr="007C6E3A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  <w:hyperlink r:id="rId13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8418 21 990 0</w:t>
              </w:r>
            </w:hyperlink>
            <w:r w:rsidR="00282B98" w:rsidRPr="00282B98">
              <w:rPr>
                <w:rFonts w:ascii="Times New Roman" w:hAnsi="Times New Roman" w:cs="Times New Roman"/>
                <w:sz w:val="20"/>
                <w:szCs w:val="24"/>
              </w:rPr>
              <w:t>,</w:t>
            </w:r>
            <w:r w:rsidR="00282B98" w:rsidRPr="007C6E3A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  <w:hyperlink r:id="rId14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8418 30 200 1</w:t>
              </w:r>
            </w:hyperlink>
            <w:r w:rsidR="00282B98" w:rsidRPr="00282B98">
              <w:rPr>
                <w:rFonts w:ascii="Times New Roman" w:hAnsi="Times New Roman" w:cs="Times New Roman"/>
                <w:sz w:val="20"/>
                <w:szCs w:val="24"/>
              </w:rPr>
              <w:t>,</w:t>
            </w:r>
            <w:r w:rsidR="00282B98" w:rsidRPr="007C6E3A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  <w:hyperlink r:id="rId15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8418 30 800 1</w:t>
              </w:r>
            </w:hyperlink>
            <w:r w:rsidR="00282B98" w:rsidRPr="00282B98">
              <w:rPr>
                <w:rFonts w:ascii="Times New Roman" w:hAnsi="Times New Roman" w:cs="Times New Roman"/>
                <w:sz w:val="20"/>
                <w:szCs w:val="24"/>
              </w:rPr>
              <w:t>,</w:t>
            </w:r>
            <w:r w:rsidR="00282B98" w:rsidRPr="007C6E3A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  <w:hyperlink r:id="rId16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8418 40 200 1</w:t>
              </w:r>
            </w:hyperlink>
            <w:r w:rsidR="00282B98" w:rsidRPr="00282B98">
              <w:rPr>
                <w:rFonts w:ascii="Times New Roman" w:hAnsi="Times New Roman" w:cs="Times New Roman"/>
                <w:sz w:val="20"/>
                <w:szCs w:val="24"/>
              </w:rPr>
              <w:t>,</w:t>
            </w:r>
            <w:r w:rsidR="00282B98" w:rsidRPr="007C6E3A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  <w:hyperlink r:id="rId17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8418 40 800 1</w:t>
              </w:r>
            </w:hyperlink>
          </w:p>
        </w:tc>
      </w:tr>
      <w:tr w:rsidR="00282B98" w:rsidRPr="00282B98" w14:paraId="08E4B058" w14:textId="77777777" w:rsidTr="00282B98"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445569D" w14:textId="77777777" w:rsidR="00282B98" w:rsidRPr="00282B98" w:rsidRDefault="00282B98" w:rsidP="00282B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282B98">
              <w:rPr>
                <w:rFonts w:ascii="Times New Roman" w:hAnsi="Times New Roman" w:cs="Times New Roman"/>
                <w:b/>
                <w:sz w:val="20"/>
                <w:szCs w:val="24"/>
              </w:rPr>
              <w:t>2. Шины и покрышки пневматические резиновые новые</w:t>
            </w:r>
          </w:p>
        </w:tc>
        <w:tc>
          <w:tcPr>
            <w:tcW w:w="12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318C906" w14:textId="77777777" w:rsidR="00282B98" w:rsidRPr="00282B98" w:rsidRDefault="00582293" w:rsidP="00282B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  <w:hyperlink r:id="rId18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4011 10 000 3</w:t>
              </w:r>
            </w:hyperlink>
            <w:r w:rsidR="00282B98" w:rsidRPr="007C6E3A">
              <w:rPr>
                <w:rFonts w:ascii="Times New Roman" w:hAnsi="Times New Roman" w:cs="Times New Roman"/>
                <w:sz w:val="20"/>
                <w:szCs w:val="24"/>
              </w:rPr>
              <w:t xml:space="preserve">, </w:t>
            </w:r>
            <w:hyperlink r:id="rId19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4011 10 000 9</w:t>
              </w:r>
            </w:hyperlink>
            <w:r w:rsidR="00282B98" w:rsidRPr="007C6E3A">
              <w:rPr>
                <w:rFonts w:ascii="Times New Roman" w:hAnsi="Times New Roman" w:cs="Times New Roman"/>
                <w:sz w:val="20"/>
                <w:szCs w:val="24"/>
              </w:rPr>
              <w:t xml:space="preserve">, </w:t>
            </w:r>
            <w:hyperlink r:id="rId20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4011 20 100 0</w:t>
              </w:r>
            </w:hyperlink>
            <w:r w:rsidR="00282B98" w:rsidRPr="007C6E3A">
              <w:rPr>
                <w:rFonts w:ascii="Times New Roman" w:hAnsi="Times New Roman" w:cs="Times New Roman"/>
                <w:sz w:val="20"/>
                <w:szCs w:val="24"/>
              </w:rPr>
              <w:t xml:space="preserve">, </w:t>
            </w:r>
            <w:hyperlink r:id="rId21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4011 20 900 0</w:t>
              </w:r>
            </w:hyperlink>
            <w:r w:rsidR="00282B98" w:rsidRPr="007C6E3A">
              <w:rPr>
                <w:rFonts w:ascii="Times New Roman" w:hAnsi="Times New Roman" w:cs="Times New Roman"/>
                <w:sz w:val="20"/>
                <w:szCs w:val="24"/>
              </w:rPr>
              <w:t xml:space="preserve">, </w:t>
            </w:r>
            <w:hyperlink r:id="rId22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4011 40 000 0</w:t>
              </w:r>
            </w:hyperlink>
            <w:r w:rsidR="00282B98" w:rsidRPr="007C6E3A">
              <w:rPr>
                <w:rFonts w:ascii="Times New Roman" w:hAnsi="Times New Roman" w:cs="Times New Roman"/>
                <w:sz w:val="20"/>
                <w:szCs w:val="24"/>
              </w:rPr>
              <w:t xml:space="preserve">, </w:t>
            </w:r>
            <w:hyperlink r:id="rId23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4011 70 000 0</w:t>
              </w:r>
            </w:hyperlink>
            <w:r w:rsidR="00282B98" w:rsidRPr="007C6E3A">
              <w:rPr>
                <w:rFonts w:ascii="Times New Roman" w:hAnsi="Times New Roman" w:cs="Times New Roman"/>
                <w:sz w:val="20"/>
                <w:szCs w:val="24"/>
              </w:rPr>
              <w:t xml:space="preserve">, </w:t>
            </w:r>
            <w:hyperlink r:id="rId24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4011 80 000 0</w:t>
              </w:r>
            </w:hyperlink>
            <w:r w:rsidR="00282B98" w:rsidRPr="007C6E3A">
              <w:rPr>
                <w:rFonts w:ascii="Times New Roman" w:hAnsi="Times New Roman" w:cs="Times New Roman"/>
                <w:sz w:val="20"/>
                <w:szCs w:val="24"/>
              </w:rPr>
              <w:t xml:space="preserve">, </w:t>
            </w:r>
            <w:hyperlink r:id="rId25" w:history="1">
              <w:r w:rsidR="00282B98" w:rsidRPr="00282B98">
                <w:rPr>
                  <w:rFonts w:ascii="Times New Roman" w:hAnsi="Times New Roman" w:cs="Times New Roman"/>
                  <w:sz w:val="20"/>
                  <w:szCs w:val="24"/>
                </w:rPr>
                <w:t>4011 90 000 0</w:t>
              </w:r>
            </w:hyperlink>
          </w:p>
        </w:tc>
      </w:tr>
    </w:tbl>
    <w:p w14:paraId="484DC62F" w14:textId="77777777" w:rsidR="00282B98" w:rsidRDefault="00582293" w:rsidP="00282B9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 w14:anchorId="5CA88C18">
          <v:rect id="_x0000_s1027" style="position:absolute;left:0;text-align:left;margin-left:-1.7pt;margin-top:4.7pt;width:754pt;height:37.25pt;z-index:251658240;mso-position-horizontal-relative:text;mso-position-vertical-relative:text">
            <v:textbox>
              <w:txbxContent>
                <w:p w14:paraId="1FCA67F7" w14:textId="14E116EA" w:rsidR="00282B98" w:rsidRPr="00516744" w:rsidRDefault="00282B98" w:rsidP="00282B98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516744">
                    <w:rPr>
                      <w:rFonts w:ascii="Times New Roman" w:hAnsi="Times New Roman" w:cs="Times New Roman"/>
                      <w:b/>
                      <w:bCs/>
                    </w:rPr>
                    <w:t xml:space="preserve">Обязательное </w:t>
                  </w:r>
                  <w:r w:rsidR="00516744" w:rsidRPr="00516744">
                    <w:rPr>
                      <w:rFonts w:ascii="Times New Roman" w:hAnsi="Times New Roman" w:cs="Times New Roman"/>
                      <w:b/>
                      <w:bCs/>
                    </w:rPr>
                    <w:t>использование электронных накладных, в которых должны быть указаны</w:t>
                  </w:r>
                  <w:r w:rsidRPr="00516744">
                    <w:rPr>
                      <w:rFonts w:ascii="Times New Roman" w:hAnsi="Times New Roman" w:cs="Times New Roman"/>
                      <w:b/>
                      <w:bCs/>
                    </w:rPr>
                    <w:t xml:space="preserve"> </w:t>
                  </w:r>
                  <w:r w:rsidR="00902A83" w:rsidRPr="00516744">
                    <w:rPr>
                      <w:rFonts w:ascii="Times New Roman" w:hAnsi="Times New Roman" w:cs="Times New Roman"/>
                      <w:b/>
                      <w:bCs/>
                    </w:rPr>
                    <w:t>сведени</w:t>
                  </w:r>
                  <w:r w:rsidR="00516744" w:rsidRPr="00516744">
                    <w:rPr>
                      <w:rFonts w:ascii="Times New Roman" w:hAnsi="Times New Roman" w:cs="Times New Roman"/>
                      <w:b/>
                      <w:bCs/>
                    </w:rPr>
                    <w:t>я</w:t>
                  </w:r>
                  <w:r w:rsidRPr="00516744">
                    <w:rPr>
                      <w:rFonts w:ascii="Times New Roman" w:hAnsi="Times New Roman" w:cs="Times New Roman"/>
                      <w:b/>
                      <w:bCs/>
                    </w:rPr>
                    <w:t xml:space="preserve">, </w:t>
                  </w:r>
                  <w:r w:rsidR="00516744" w:rsidRPr="00516744">
                    <w:rPr>
                      <w:rFonts w:ascii="Times New Roman" w:hAnsi="Times New Roman" w:cs="Times New Roman"/>
                      <w:b/>
                      <w:bCs/>
                    </w:rPr>
                    <w:t>приведенные</w:t>
                  </w:r>
                  <w:r w:rsidRPr="00516744">
                    <w:rPr>
                      <w:rFonts w:ascii="Times New Roman" w:hAnsi="Times New Roman" w:cs="Times New Roman"/>
                      <w:b/>
                      <w:bCs/>
                    </w:rPr>
                    <w:t xml:space="preserve"> в части </w:t>
                  </w:r>
                  <w:r w:rsidR="00902A83" w:rsidRPr="00516744">
                    <w:rPr>
                      <w:rFonts w:ascii="Times New Roman" w:hAnsi="Times New Roman" w:cs="Times New Roman"/>
                      <w:b/>
                      <w:bCs/>
                    </w:rPr>
                    <w:t>второй</w:t>
                  </w:r>
                  <w:r w:rsidRPr="00516744">
                    <w:rPr>
                      <w:rFonts w:ascii="Times New Roman" w:hAnsi="Times New Roman" w:cs="Times New Roman"/>
                      <w:b/>
                      <w:bCs/>
                    </w:rPr>
                    <w:t xml:space="preserve"> </w:t>
                  </w:r>
                  <w:r w:rsidR="00516744" w:rsidRPr="00516744">
                    <w:rPr>
                      <w:rFonts w:ascii="Times New Roman" w:hAnsi="Times New Roman" w:cs="Times New Roman"/>
                      <w:b/>
                      <w:bCs/>
                    </w:rPr>
                    <w:t>подпункта</w:t>
                  </w:r>
                  <w:r w:rsidRPr="00516744">
                    <w:rPr>
                      <w:rFonts w:ascii="Times New Roman" w:hAnsi="Times New Roman" w:cs="Times New Roman"/>
                      <w:b/>
                      <w:bCs/>
                    </w:rPr>
                    <w:t xml:space="preserve"> 2.2</w:t>
                  </w:r>
                  <w:r w:rsidR="00516744" w:rsidRPr="00516744">
                    <w:rPr>
                      <w:rFonts w:ascii="Times New Roman" w:hAnsi="Times New Roman" w:cs="Times New Roman"/>
                      <w:b/>
                      <w:bCs/>
                    </w:rPr>
                    <w:t xml:space="preserve"> пункта 2</w:t>
                  </w:r>
                  <w:r w:rsidRPr="00516744">
                    <w:rPr>
                      <w:rFonts w:ascii="Times New Roman" w:hAnsi="Times New Roman" w:cs="Times New Roman"/>
                      <w:b/>
                      <w:bCs/>
                    </w:rPr>
                    <w:t xml:space="preserve"> постановления Совета Министров </w:t>
                  </w:r>
                  <w:r w:rsidR="00D66E90" w:rsidRPr="00516744">
                    <w:rPr>
                      <w:rFonts w:ascii="Times New Roman" w:hAnsi="Times New Roman" w:cs="Times New Roman"/>
                      <w:b/>
                      <w:bCs/>
                    </w:rPr>
                    <w:t>Р</w:t>
                  </w:r>
                  <w:r w:rsidRPr="00516744">
                    <w:rPr>
                      <w:rFonts w:ascii="Times New Roman" w:hAnsi="Times New Roman" w:cs="Times New Roman"/>
                      <w:b/>
                      <w:bCs/>
                    </w:rPr>
                    <w:t xml:space="preserve">еспублики Беларусь </w:t>
                  </w:r>
                  <w:r w:rsidR="00902A83" w:rsidRPr="00516744">
                    <w:rPr>
                      <w:rFonts w:ascii="Times New Roman" w:hAnsi="Times New Roman" w:cs="Times New Roman"/>
                      <w:b/>
                      <w:bCs/>
                    </w:rPr>
                    <w:t xml:space="preserve"> от 30.12.2019 № 940 </w:t>
                  </w:r>
                  <w:r w:rsidRPr="00516744">
                    <w:rPr>
                      <w:rFonts w:ascii="Times New Roman" w:hAnsi="Times New Roman" w:cs="Times New Roman"/>
                      <w:b/>
                      <w:bCs/>
                    </w:rPr>
                    <w:t>«О функционировании механизма электронных накладных»</w:t>
                  </w:r>
                </w:p>
                <w:p w14:paraId="33032641" w14:textId="77777777" w:rsidR="00282B98" w:rsidRDefault="00282B98"/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 w14:anchorId="49134E56">
          <v:rect id="_x0000_s1029" style="position:absolute;left:0;text-align:left;margin-left:-1.7pt;margin-top:58.9pt;width:125.7pt;height:20.35pt;z-index:251660288;mso-position-horizontal-relative:text;mso-position-vertical-relative:text">
            <v:textbox>
              <w:txbxContent>
                <w:p w14:paraId="04F0DF96" w14:textId="77777777" w:rsidR="00282B98" w:rsidRPr="00282B98" w:rsidRDefault="00282B98" w:rsidP="00282B9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82B98">
                    <w:rPr>
                      <w:rFonts w:ascii="Times New Roman" w:hAnsi="Times New Roman" w:cs="Times New Roman"/>
                    </w:rPr>
                    <w:t>Код ТН ВЭД</w:t>
                  </w:r>
                </w:p>
              </w:txbxContent>
            </v:textbox>
          </v:rect>
        </w:pict>
      </w:r>
    </w:p>
    <w:p w14:paraId="6AB8C4F9" w14:textId="77777777" w:rsidR="00282B98" w:rsidRPr="00282B98" w:rsidRDefault="00582293" w:rsidP="00282B98">
      <w:r>
        <w:rPr>
          <w:noProof/>
          <w:lang w:eastAsia="ru-RU"/>
        </w:rPr>
        <w:pict w14:anchorId="04B10466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9" type="#_x0000_t32" style="position:absolute;margin-left:595.45pt;margin-top:16.1pt;width:103.15pt;height:16.95pt;z-index:251673600" o:connectortype="straight">
            <v:stroke endarrow="block"/>
          </v:shape>
        </w:pict>
      </w:r>
      <w:r>
        <w:rPr>
          <w:noProof/>
          <w:lang w:eastAsia="ru-RU"/>
        </w:rPr>
        <w:pict w14:anchorId="160277A7">
          <v:shape id="_x0000_s1037" type="#_x0000_t32" style="position:absolute;margin-left:441.5pt;margin-top:16.1pt;width:92.75pt;height:16.95pt;z-index:251668480" o:connectortype="straight">
            <v:stroke endarrow="block"/>
          </v:shape>
        </w:pict>
      </w:r>
      <w:r>
        <w:rPr>
          <w:noProof/>
          <w:lang w:eastAsia="ru-RU"/>
        </w:rPr>
        <w:pict w14:anchorId="77B4F6CA">
          <v:shape id="_x0000_s1034" type="#_x0000_t32" style="position:absolute;margin-left:322.85pt;margin-top:16.1pt;width:62.85pt;height:16.95pt;z-index:251665408" o:connectortype="straight">
            <v:stroke endarrow="block"/>
          </v:shape>
        </w:pict>
      </w:r>
      <w:r>
        <w:rPr>
          <w:noProof/>
          <w:lang w:eastAsia="ru-RU"/>
        </w:rPr>
        <w:pict w14:anchorId="746C9B44">
          <v:shape id="_x0000_s1031" type="#_x0000_t32" style="position:absolute;margin-left:189.05pt;margin-top:16.1pt;width:79.45pt;height:16.95pt;flip:x;z-index:251662336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 w14:anchorId="058D7186">
          <v:shape id="_x0000_s1028" type="#_x0000_t32" style="position:absolute;margin-left:52pt;margin-top:16.1pt;width:1in;height:13.55pt;flip:x;z-index:251659264" o:connectortype="straight">
            <v:stroke endarrow="block"/>
          </v:shape>
        </w:pict>
      </w:r>
    </w:p>
    <w:p w14:paraId="4D6984BC" w14:textId="2756393F" w:rsidR="00282B98" w:rsidRDefault="00582293" w:rsidP="00036CAF">
      <w:pPr>
        <w:tabs>
          <w:tab w:val="left" w:pos="12946"/>
        </w:tabs>
      </w:pPr>
      <w:r>
        <w:rPr>
          <w:noProof/>
          <w:lang w:eastAsia="ru-RU"/>
        </w:rPr>
        <w:pict w14:anchorId="3F203E17">
          <v:rect id="_x0000_s1050" style="position:absolute;margin-left:662.3pt;margin-top:7.6pt;width:100.2pt;height:62.55pt;z-index:251674624">
            <v:textbox>
              <w:txbxContent>
                <w:p w14:paraId="1AE578D7" w14:textId="37B10B1E" w:rsidR="00036CAF" w:rsidRPr="00D1794B" w:rsidRDefault="00036CAF" w:rsidP="00036CAF">
                  <w:pPr>
                    <w:spacing w:after="0" w:line="240" w:lineRule="auto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D1794B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Единицы измерения, </w:t>
                  </w:r>
                  <w:r w:rsidRPr="005B2424">
                    <w:rPr>
                      <w:rFonts w:ascii="Times New Roman" w:hAnsi="Times New Roman" w:cs="Times New Roman"/>
                      <w:sz w:val="18"/>
                      <w:szCs w:val="18"/>
                    </w:rPr>
                    <w:t>количество товара</w:t>
                  </w:r>
                  <w:r w:rsidR="00D1794B" w:rsidRPr="005B2424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в единицах измерения</w:t>
                  </w:r>
                  <w:r w:rsidRPr="005B2424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, цена за единицу </w:t>
                  </w:r>
                  <w:r w:rsidR="00D1794B" w:rsidRPr="005B2424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измерения </w:t>
                  </w:r>
                  <w:r w:rsidRPr="005B2424">
                    <w:rPr>
                      <w:rFonts w:ascii="Times New Roman" w:hAnsi="Times New Roman" w:cs="Times New Roman"/>
                      <w:sz w:val="18"/>
                      <w:szCs w:val="18"/>
                    </w:rPr>
                    <w:t>товара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 w14:anchorId="1E48D1DC">
          <v:rect id="_x0000_s1044" style="position:absolute;margin-left:441.5pt;margin-top:7.6pt;width:189.2pt;height:32pt;z-index:251669504">
            <v:textbox>
              <w:txbxContent>
                <w:p w14:paraId="47B3FCE5" w14:textId="77777777" w:rsidR="007C6E3A" w:rsidRPr="007C6E3A" w:rsidRDefault="00036CAF" w:rsidP="001D270B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Тип, дата,</w:t>
                  </w:r>
                  <w:r w:rsidR="00902A83">
                    <w:rPr>
                      <w:rFonts w:ascii="Times New Roman" w:hAnsi="Times New Roman" w:cs="Times New Roman"/>
                    </w:rPr>
                    <w:t xml:space="preserve"> № п</w:t>
                  </w:r>
                  <w:r w:rsidR="007C6E3A">
                    <w:rPr>
                      <w:rFonts w:ascii="Times New Roman" w:hAnsi="Times New Roman" w:cs="Times New Roman"/>
                    </w:rPr>
                    <w:t>риход</w:t>
                  </w:r>
                  <w:r w:rsidR="00902A83">
                    <w:rPr>
                      <w:rFonts w:ascii="Times New Roman" w:hAnsi="Times New Roman" w:cs="Times New Roman"/>
                    </w:rPr>
                    <w:t>ного</w:t>
                  </w:r>
                  <w:r w:rsidR="007C6E3A">
                    <w:rPr>
                      <w:rFonts w:ascii="Times New Roman" w:hAnsi="Times New Roman" w:cs="Times New Roman"/>
                    </w:rPr>
                    <w:t xml:space="preserve"> документ</w:t>
                  </w:r>
                  <w:r>
                    <w:rPr>
                      <w:rFonts w:ascii="Times New Roman" w:hAnsi="Times New Roman" w:cs="Times New Roman"/>
                    </w:rPr>
                    <w:t>а и № строки</w:t>
                  </w:r>
                  <w:r w:rsidR="001D270B">
                    <w:rPr>
                      <w:rFonts w:ascii="Times New Roman" w:hAnsi="Times New Roman" w:cs="Times New Roman"/>
                    </w:rPr>
                    <w:t xml:space="preserve"> в приходном документе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 w14:anchorId="6AA7B6E4">
          <v:rect id="_x0000_s1032" style="position:absolute;margin-left:142.8pt;margin-top:7.6pt;width:131.95pt;height:77.45pt;z-index:251663360">
            <v:textbox>
              <w:txbxContent>
                <w:p w14:paraId="2AD5F7C3" w14:textId="77777777" w:rsidR="00D51A33" w:rsidRPr="00D51A33" w:rsidRDefault="00D51A33" w:rsidP="00D51A3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lang w:val="en-US"/>
                    </w:rPr>
                    <w:t>GLN</w:t>
                  </w:r>
                  <w:r w:rsidRPr="00D51A33">
                    <w:rPr>
                      <w:rFonts w:ascii="Times New Roman" w:hAnsi="Times New Roman" w:cs="Times New Roman"/>
                    </w:rPr>
                    <w:t>-</w:t>
                  </w:r>
                  <w:r>
                    <w:rPr>
                      <w:rFonts w:ascii="Times New Roman" w:hAnsi="Times New Roman" w:cs="Times New Roman"/>
                    </w:rPr>
                    <w:t>номер, указываемый в рекв</w:t>
                  </w:r>
                  <w:r w:rsidR="001D270B">
                    <w:rPr>
                      <w:rFonts w:ascii="Times New Roman" w:hAnsi="Times New Roman" w:cs="Times New Roman"/>
                    </w:rPr>
                    <w:t>и</w:t>
                  </w:r>
                  <w:r>
                    <w:rPr>
                      <w:rFonts w:ascii="Times New Roman" w:hAnsi="Times New Roman" w:cs="Times New Roman"/>
                    </w:rPr>
                    <w:t xml:space="preserve">зитах </w:t>
                  </w:r>
                  <w:r w:rsidR="001D270B">
                    <w:rPr>
                      <w:rFonts w:ascii="Times New Roman" w:hAnsi="Times New Roman" w:cs="Times New Roman"/>
                    </w:rPr>
                    <w:t>«</w:t>
                  </w:r>
                  <w:r>
                    <w:rPr>
                      <w:rFonts w:ascii="Times New Roman" w:hAnsi="Times New Roman" w:cs="Times New Roman"/>
                      <w:lang w:val="en-US"/>
                    </w:rPr>
                    <w:t>GLN</w:t>
                  </w:r>
                  <w:r w:rsidRPr="00D51A33"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грузоотправителя</w:t>
                  </w:r>
                  <w:r w:rsidR="001D270B">
                    <w:rPr>
                      <w:rFonts w:ascii="Times New Roman" w:hAnsi="Times New Roman" w:cs="Times New Roman"/>
                    </w:rPr>
                    <w:t>»</w:t>
                  </w:r>
                  <w:r>
                    <w:rPr>
                      <w:rFonts w:ascii="Times New Roman" w:hAnsi="Times New Roman" w:cs="Times New Roman"/>
                    </w:rPr>
                    <w:t xml:space="preserve"> и </w:t>
                  </w:r>
                  <w:r w:rsidR="001D270B">
                    <w:rPr>
                      <w:rFonts w:ascii="Times New Roman" w:hAnsi="Times New Roman" w:cs="Times New Roman"/>
                    </w:rPr>
                    <w:t>«</w:t>
                  </w:r>
                  <w:r>
                    <w:rPr>
                      <w:rFonts w:ascii="Times New Roman" w:hAnsi="Times New Roman" w:cs="Times New Roman"/>
                      <w:lang w:val="en-US"/>
                    </w:rPr>
                    <w:t>GLN</w:t>
                  </w:r>
                  <w:r w:rsidRPr="00D51A33"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грузополучателя</w:t>
                  </w:r>
                  <w:r w:rsidR="001D270B">
                    <w:rPr>
                      <w:rFonts w:ascii="Times New Roman" w:hAnsi="Times New Roman" w:cs="Times New Roman"/>
                    </w:rPr>
                    <w:t>»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 w14:anchorId="52FADC75">
          <v:rect id="_x0000_s1035" style="position:absolute;margin-left:306.2pt;margin-top:7.6pt;width:125.7pt;height:20.35pt;z-index:251666432">
            <v:textbox>
              <w:txbxContent>
                <w:p w14:paraId="39B447C7" w14:textId="77777777" w:rsidR="00D51A33" w:rsidRPr="00D51A33" w:rsidRDefault="00D51A33" w:rsidP="00516744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51A33">
                    <w:rPr>
                      <w:rFonts w:ascii="Times New Roman" w:hAnsi="Times New Roman" w:cs="Times New Roman"/>
                      <w:lang w:val="en-US"/>
                    </w:rPr>
                    <w:t xml:space="preserve">GTIN </w:t>
                  </w:r>
                  <w:r w:rsidR="001D270B">
                    <w:rPr>
                      <w:rFonts w:ascii="Times New Roman" w:hAnsi="Times New Roman" w:cs="Times New Roman"/>
                    </w:rPr>
                    <w:t>товаров</w:t>
                  </w:r>
                </w:p>
              </w:txbxContent>
            </v:textbox>
          </v:rect>
        </w:pict>
      </w:r>
      <w:r w:rsidR="00036CAF">
        <w:tab/>
      </w:r>
    </w:p>
    <w:p w14:paraId="6415F8EF" w14:textId="1F8984D0" w:rsidR="00036CAF" w:rsidRPr="00036CAF" w:rsidRDefault="00582293" w:rsidP="00036CAF">
      <w:pPr>
        <w:rPr>
          <w:rFonts w:ascii="Times New Roman" w:hAnsi="Times New Roman" w:cs="Times New Roman"/>
        </w:rPr>
      </w:pPr>
      <w:r>
        <w:rPr>
          <w:noProof/>
          <w:lang w:eastAsia="ru-RU"/>
        </w:rPr>
        <w:pict w14:anchorId="7CE8681D">
          <v:shape id="_x0000_s1053" type="#_x0000_t32" style="position:absolute;margin-left:534.25pt;margin-top:14.15pt;width:.05pt;height:15.55pt;z-index:251677696" o:connectortype="straight">
            <v:stroke endarrow="block"/>
          </v:shape>
        </w:pict>
      </w:r>
      <w:r>
        <w:rPr>
          <w:noProof/>
          <w:lang w:eastAsia="ru-RU"/>
        </w:rPr>
        <w:pict w14:anchorId="7AEF2B26">
          <v:shape id="_x0000_s1048" type="#_x0000_t32" style="position:absolute;margin-left:59.45pt;margin-top:1.05pt;width:0;height:11.65pt;z-index:251672576" o:connectortype="straight">
            <v:stroke endarrow="block"/>
          </v:shape>
        </w:pict>
      </w:r>
      <w:r>
        <w:rPr>
          <w:noProof/>
          <w:lang w:eastAsia="ru-RU"/>
        </w:rPr>
        <w:pict w14:anchorId="44575281">
          <v:shape id="_x0000_s1052" type="#_x0000_t32" style="position:absolute;margin-left:363.05pt;margin-top:1.05pt;width:0;height:21.05pt;z-index:251676672" o:connectortype="straight">
            <v:stroke endarrow="block"/>
          </v:shape>
        </w:pict>
      </w:r>
      <w:r>
        <w:rPr>
          <w:noProof/>
          <w:lang w:eastAsia="ru-RU"/>
        </w:rPr>
        <w:pict w14:anchorId="650508E3"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_x0000_s1036" type="#_x0000_t62" style="position:absolute;margin-left:306.2pt;margin-top:20.1pt;width:125.7pt;height:39.5pt;z-index:251667456" adj="6375,21108">
            <v:textbox style="mso-next-textbox:#_x0000_s1036">
              <w:txbxContent>
                <w:p w14:paraId="2EC0A8A5" w14:textId="77777777" w:rsidR="00D51A33" w:rsidRPr="00D51A33" w:rsidRDefault="00D51A33" w:rsidP="00516744">
                  <w:pPr>
                    <w:jc w:val="both"/>
                    <w:rPr>
                      <w:rFonts w:ascii="Times New Roman" w:hAnsi="Times New Roman" w:cs="Times New Roman"/>
                      <w:b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</w:rPr>
                    <w:t xml:space="preserve">Должны содержаться в </w:t>
                  </w:r>
                  <w:r w:rsidR="00902A83">
                    <w:rPr>
                      <w:rFonts w:ascii="Times New Roman" w:hAnsi="Times New Roman" w:cs="Times New Roman"/>
                      <w:b/>
                      <w:sz w:val="20"/>
                      <w:lang w:val="en-US"/>
                    </w:rPr>
                    <w:t>ePASS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0D32C722">
          <v:shape id="_x0000_s1030" type="#_x0000_t62" style="position:absolute;margin-left:-1.7pt;margin-top:14.15pt;width:125.7pt;height:135.15pt;z-index:251661312" adj="1349,19410">
            <v:textbox style="mso-next-textbox:#_x0000_s1030">
              <w:txbxContent>
                <w:p w14:paraId="54E95996" w14:textId="77777777" w:rsidR="00282B98" w:rsidRPr="00282B98" w:rsidRDefault="00282B98" w:rsidP="00516744">
                  <w:pPr>
                    <w:jc w:val="both"/>
                    <w:rPr>
                      <w:rFonts w:ascii="Times New Roman" w:hAnsi="Times New Roman" w:cs="Times New Roman"/>
                      <w:b/>
                      <w:sz w:val="20"/>
                    </w:rPr>
                  </w:pPr>
                  <w:r w:rsidRPr="00282B98">
                    <w:rPr>
                      <w:rFonts w:ascii="Times New Roman" w:hAnsi="Times New Roman" w:cs="Times New Roman"/>
                      <w:b/>
                      <w:sz w:val="20"/>
                    </w:rPr>
                    <w:t>Без указания кода ТН ВЭД электронные накладные не попадут в ПК СПТ и остатки товаров не будут списаны у грузоотправ</w:t>
                  </w:r>
                  <w:r w:rsidR="00902A83">
                    <w:rPr>
                      <w:rFonts w:ascii="Times New Roman" w:hAnsi="Times New Roman" w:cs="Times New Roman"/>
                      <w:b/>
                      <w:sz w:val="20"/>
                    </w:rPr>
                    <w:t>ителя и закреплены за</w:t>
                  </w:r>
                  <w:r w:rsidRPr="00282B98">
                    <w:rPr>
                      <w:rFonts w:ascii="Times New Roman" w:hAnsi="Times New Roman" w:cs="Times New Roman"/>
                      <w:b/>
                      <w:sz w:val="20"/>
                    </w:rPr>
                    <w:t xml:space="preserve"> грузополучател</w:t>
                  </w:r>
                  <w:r w:rsidR="00902A83">
                    <w:rPr>
                      <w:rFonts w:ascii="Times New Roman" w:hAnsi="Times New Roman" w:cs="Times New Roman"/>
                      <w:b/>
                      <w:sz w:val="20"/>
                    </w:rPr>
                    <w:t>ем</w:t>
                  </w:r>
                </w:p>
              </w:txbxContent>
            </v:textbox>
          </v:shape>
        </w:pict>
      </w:r>
      <w:r w:rsidR="00D51A33">
        <w:rPr>
          <w:lang w:val="en-US"/>
        </w:rPr>
        <w:tab/>
      </w:r>
    </w:p>
    <w:p w14:paraId="39FBE475" w14:textId="77777777" w:rsidR="00282B98" w:rsidRPr="007C6E3A" w:rsidRDefault="00582293" w:rsidP="00D51A33">
      <w:pPr>
        <w:tabs>
          <w:tab w:val="left" w:pos="3573"/>
        </w:tabs>
      </w:pPr>
      <w:r>
        <w:rPr>
          <w:noProof/>
          <w:lang w:eastAsia="ru-RU"/>
        </w:rPr>
        <w:pict w14:anchorId="700E0E95">
          <v:shape id="_x0000_s1045" type="#_x0000_t62" style="position:absolute;margin-left:437.1pt;margin-top:5.15pt;width:235.05pt;height:104.6pt;z-index:251670528" adj="5096,7971">
            <v:textbox style="mso-next-textbox:#_x0000_s1045">
              <w:txbxContent>
                <w:p w14:paraId="0F7DE61B" w14:textId="0763AD7D" w:rsidR="007C6E3A" w:rsidRPr="007C6E3A" w:rsidRDefault="007C6E3A" w:rsidP="00516744">
                  <w:pPr>
                    <w:jc w:val="both"/>
                    <w:rPr>
                      <w:rFonts w:ascii="Times New Roman" w:hAnsi="Times New Roman" w:cs="Times New Roman"/>
                      <w:b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</w:rPr>
                    <w:t>Необходимо указывать последний приходный документ (электронная накладная, сведения об остатках, сведения о производстве, сведения о ввозе</w:t>
                  </w:r>
                  <w:r w:rsidR="00036CAF">
                    <w:rPr>
                      <w:rFonts w:ascii="Times New Roman" w:hAnsi="Times New Roman" w:cs="Times New Roman"/>
                      <w:b/>
                      <w:sz w:val="20"/>
                    </w:rPr>
                    <w:t xml:space="preserve">, декларация на товары, </w:t>
                  </w:r>
                  <w:r w:rsidR="001D270B">
                    <w:rPr>
                      <w:rFonts w:ascii="Times New Roman" w:hAnsi="Times New Roman" w:cs="Times New Roman"/>
                      <w:b/>
                      <w:sz w:val="20"/>
                    </w:rPr>
                    <w:t>заявление о выпуске товар</w:t>
                  </w:r>
                  <w:r w:rsidR="00516744">
                    <w:rPr>
                      <w:rFonts w:ascii="Times New Roman" w:hAnsi="Times New Roman" w:cs="Times New Roman"/>
                      <w:b/>
                      <w:sz w:val="20"/>
                    </w:rPr>
                    <w:t>ов до подачи декларации на товары</w:t>
                  </w:r>
                  <w:r w:rsidR="00D1794B">
                    <w:rPr>
                      <w:rFonts w:ascii="Times New Roman" w:hAnsi="Times New Roman" w:cs="Times New Roman"/>
                      <w:b/>
                      <w:sz w:val="20"/>
                    </w:rPr>
                    <w:t>,</w:t>
                  </w:r>
                  <w:r w:rsidR="00D1794B" w:rsidRPr="00D1794B">
                    <w:rPr>
                      <w:rFonts w:ascii="Times New Roman" w:hAnsi="Times New Roman" w:cs="Times New Roman"/>
                      <w:b/>
                      <w:sz w:val="20"/>
                    </w:rPr>
                    <w:t xml:space="preserve"> </w:t>
                  </w:r>
                  <w:r w:rsidR="00D1794B">
                    <w:rPr>
                      <w:rFonts w:ascii="Times New Roman" w:hAnsi="Times New Roman" w:cs="Times New Roman"/>
                      <w:b/>
                      <w:sz w:val="20"/>
                    </w:rPr>
                    <w:t>сведения о товарах, изъятых в доход государства</w:t>
                  </w:r>
                  <w:r>
                    <w:rPr>
                      <w:rFonts w:ascii="Times New Roman" w:hAnsi="Times New Roman" w:cs="Times New Roman"/>
                      <w:b/>
                      <w:sz w:val="20"/>
                    </w:rPr>
                    <w:t>)</w:t>
                  </w:r>
                </w:p>
              </w:txbxContent>
            </v:textbox>
          </v:shape>
        </w:pict>
      </w:r>
    </w:p>
    <w:p w14:paraId="0F782B1B" w14:textId="77777777" w:rsidR="00D66E90" w:rsidRDefault="00582293" w:rsidP="00D66E90">
      <w:pPr>
        <w:spacing w:after="0"/>
      </w:pPr>
      <w:r>
        <w:rPr>
          <w:noProof/>
          <w:lang w:eastAsia="ru-RU"/>
        </w:rPr>
        <w:pict w14:anchorId="665262E9">
          <v:shape id="_x0000_s1051" type="#_x0000_t32" style="position:absolute;margin-left:203.45pt;margin-top:9.6pt;width:0;height:21.05pt;z-index:251675648" o:connectortype="straight">
            <v:stroke endarrow="block"/>
          </v:shape>
        </w:pict>
      </w:r>
    </w:p>
    <w:p w14:paraId="101A730B" w14:textId="77777777" w:rsidR="00D66E90" w:rsidRPr="00D66E90" w:rsidRDefault="00582293" w:rsidP="00D66E90">
      <w:r>
        <w:rPr>
          <w:noProof/>
          <w:lang w:eastAsia="ru-RU"/>
        </w:rPr>
        <w:pict w14:anchorId="01A97D5C">
          <v:shape id="_x0000_s1033" type="#_x0000_t62" style="position:absolute;margin-left:142.8pt;margin-top:15.2pt;width:125.7pt;height:135.15pt;z-index:251664384" adj="1349,19410">
            <v:textbox style="mso-next-textbox:#_x0000_s1033">
              <w:txbxContent>
                <w:p w14:paraId="2220875A" w14:textId="77777777" w:rsidR="00D51A33" w:rsidRPr="00D51A33" w:rsidRDefault="00D51A33" w:rsidP="00516744">
                  <w:pPr>
                    <w:jc w:val="both"/>
                    <w:rPr>
                      <w:rFonts w:ascii="Times New Roman" w:hAnsi="Times New Roman" w:cs="Times New Roman"/>
                      <w:b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</w:rPr>
                    <w:t xml:space="preserve">Должны содержаться в Банке электронных паспортов товаров (далее – </w:t>
                  </w:r>
                  <w:r>
                    <w:rPr>
                      <w:rFonts w:ascii="Times New Roman" w:hAnsi="Times New Roman" w:cs="Times New Roman"/>
                      <w:b/>
                      <w:sz w:val="20"/>
                      <w:lang w:val="en-US"/>
                    </w:rPr>
                    <w:t>eP</w:t>
                  </w:r>
                  <w:r w:rsidR="00902A83">
                    <w:rPr>
                      <w:rFonts w:ascii="Times New Roman" w:hAnsi="Times New Roman" w:cs="Times New Roman"/>
                      <w:b/>
                      <w:sz w:val="20"/>
                      <w:lang w:val="en-US"/>
                    </w:rPr>
                    <w:t>ASS</w:t>
                  </w:r>
                  <w:r>
                    <w:rPr>
                      <w:rFonts w:ascii="Times New Roman" w:hAnsi="Times New Roman" w:cs="Times New Roman"/>
                      <w:b/>
                      <w:sz w:val="20"/>
                    </w:rPr>
                    <w:t>) и соответствовать УНП грузоотправителя и грузополучателя</w:t>
                  </w:r>
                </w:p>
              </w:txbxContent>
            </v:textbox>
          </v:shape>
        </w:pict>
      </w:r>
    </w:p>
    <w:p w14:paraId="61BC245E" w14:textId="77777777" w:rsidR="00D66E90" w:rsidRPr="00D66E90" w:rsidRDefault="00D66E90" w:rsidP="00D66E90"/>
    <w:p w14:paraId="09CC0CE8" w14:textId="6E7E247C" w:rsidR="00D66E90" w:rsidRPr="00D66E90" w:rsidRDefault="00582293" w:rsidP="00D66E90">
      <w:r>
        <w:rPr>
          <w:noProof/>
          <w:lang w:eastAsia="ru-RU"/>
        </w:rPr>
        <w:pict w14:anchorId="5E3AD76F">
          <v:shapetype id="_x0000_t98" coordsize="21600,21600" o:spt="98" adj="2700" path="m0@5qy@2@1l@0@1@0@2qy@7,,21600@2l21600@9qy@7@10l@1@10@1@11qy@2,21600,0@11xem0@5nfqy@2@6@1@5@3@4@2@5l@2@6em@1@5nfl@1@10em21600@2nfqy@7@1l@0@1em@0@2nfqy@8@3@7@2l@7@1e">
            <v:formulas>
              <v:f eqn="sum width 0 #0"/>
              <v:f eqn="val #0"/>
              <v:f eqn="prod @1 1 2"/>
              <v:f eqn="prod @1 3 4"/>
              <v:f eqn="prod @1 5 4"/>
              <v:f eqn="prod @1 3 2"/>
              <v:f eqn="prod @1 2 1"/>
              <v:f eqn="sum width 0 @2"/>
              <v:f eqn="sum width 0 @3"/>
              <v:f eqn="sum height 0 @5"/>
              <v:f eqn="sum height 0 @1"/>
              <v:f eqn="sum height 0 @2"/>
              <v:f eqn="val width"/>
              <v:f eqn="prod width 1 2"/>
              <v:f eqn="prod height 1 2"/>
            </v:formulas>
            <v:path o:extrusionok="f" limo="10800,10800" o:connecttype="custom" o:connectlocs="@13,@1;0,@14;@13,@10;@12,@14" o:connectangles="270,180,90,0" textboxrect="@1,@1,@7,@10"/>
            <v:handles>
              <v:h position="#0,topLeft" xrange="0,5400"/>
            </v:handles>
            <o:complex v:ext="view"/>
          </v:shapetype>
          <v:shape id="_x0000_s1047" type="#_x0000_t98" style="position:absolute;margin-left:420.3pt;margin-top:20.55pt;width:344.45pt;height:146.25pt;z-index:251671552">
            <v:textbox>
              <w:txbxContent>
                <w:p w14:paraId="5F6A52F7" w14:textId="77777777" w:rsidR="00DF26DE" w:rsidRDefault="007C6E3A" w:rsidP="00516744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0"/>
                      <w:szCs w:val="30"/>
                    </w:rPr>
                  </w:pPr>
                  <w:r w:rsidRPr="007C6E3A">
                    <w:rPr>
                      <w:rFonts w:ascii="Times New Roman" w:hAnsi="Times New Roman" w:cs="Times New Roman"/>
                      <w:b/>
                      <w:sz w:val="20"/>
                      <w:szCs w:val="30"/>
                    </w:rPr>
                    <w:t>Пример</w:t>
                  </w:r>
                  <w:r>
                    <w:rPr>
                      <w:rFonts w:ascii="Times New Roman" w:hAnsi="Times New Roman" w:cs="Times New Roman"/>
                      <w:sz w:val="20"/>
                      <w:szCs w:val="30"/>
                    </w:rPr>
                    <w:t xml:space="preserve">. </w:t>
                  </w:r>
                  <w:r w:rsidR="00DF26DE" w:rsidRPr="00DF26DE">
                    <w:rPr>
                      <w:rFonts w:ascii="Times New Roman" w:hAnsi="Times New Roman" w:cs="Times New Roman"/>
                      <w:sz w:val="18"/>
                      <w:szCs w:val="30"/>
                    </w:rPr>
                    <w:t xml:space="preserve">Организация </w:t>
                  </w:r>
                  <w:r w:rsidR="001D270B">
                    <w:rPr>
                      <w:rFonts w:ascii="Times New Roman" w:hAnsi="Times New Roman" w:cs="Times New Roman"/>
                      <w:sz w:val="18"/>
                      <w:szCs w:val="30"/>
                    </w:rPr>
                    <w:t>ввезла товары, подлежащие прослеживаемости, из Республики Польша, подала в таможенные о</w:t>
                  </w:r>
                  <w:bookmarkStart w:id="0" w:name="_GoBack"/>
                  <w:bookmarkEnd w:id="0"/>
                  <w:r w:rsidR="001D270B">
                    <w:rPr>
                      <w:rFonts w:ascii="Times New Roman" w:hAnsi="Times New Roman" w:cs="Times New Roman"/>
                      <w:sz w:val="18"/>
                      <w:szCs w:val="30"/>
                    </w:rPr>
                    <w:t>рганы декларацию</w:t>
                  </w:r>
                  <w:r w:rsidR="00A01F89">
                    <w:rPr>
                      <w:rFonts w:ascii="Times New Roman" w:hAnsi="Times New Roman" w:cs="Times New Roman"/>
                      <w:sz w:val="18"/>
                      <w:szCs w:val="30"/>
                    </w:rPr>
                    <w:t xml:space="preserve"> на товары</w:t>
                  </w:r>
                  <w:r w:rsidR="001D270B">
                    <w:rPr>
                      <w:rFonts w:ascii="Times New Roman" w:hAnsi="Times New Roman" w:cs="Times New Roman"/>
                      <w:sz w:val="18"/>
                      <w:szCs w:val="30"/>
                    </w:rPr>
                    <w:t xml:space="preserve">. Затем </w:t>
                  </w:r>
                  <w:r w:rsidR="00DF26DE" w:rsidRPr="00DF26DE">
                    <w:rPr>
                      <w:rFonts w:ascii="Times New Roman" w:hAnsi="Times New Roman" w:cs="Times New Roman"/>
                      <w:sz w:val="18"/>
                      <w:szCs w:val="30"/>
                    </w:rPr>
                    <w:t>осуществила внутренне</w:t>
                  </w:r>
                  <w:r w:rsidR="001D270B">
                    <w:rPr>
                      <w:rFonts w:ascii="Times New Roman" w:hAnsi="Times New Roman" w:cs="Times New Roman"/>
                      <w:sz w:val="18"/>
                      <w:szCs w:val="30"/>
                    </w:rPr>
                    <w:t>е</w:t>
                  </w:r>
                  <w:r w:rsidR="00DF26DE" w:rsidRPr="00DF26DE">
                    <w:rPr>
                      <w:rFonts w:ascii="Times New Roman" w:hAnsi="Times New Roman" w:cs="Times New Roman"/>
                      <w:sz w:val="18"/>
                      <w:szCs w:val="30"/>
                    </w:rPr>
                    <w:t xml:space="preserve"> перемещение товара со склада №1 на склад №2 (</w:t>
                  </w:r>
                  <w:r w:rsidR="004B076D">
                    <w:rPr>
                      <w:rFonts w:ascii="Times New Roman" w:hAnsi="Times New Roman" w:cs="Times New Roman"/>
                      <w:sz w:val="18"/>
                      <w:szCs w:val="30"/>
                    </w:rPr>
                    <w:t>э</w:t>
                  </w:r>
                  <w:r w:rsidR="00DF26DE" w:rsidRPr="00DF26DE">
                    <w:rPr>
                      <w:rFonts w:ascii="Times New Roman" w:hAnsi="Times New Roman" w:cs="Times New Roman"/>
                      <w:sz w:val="18"/>
                      <w:szCs w:val="30"/>
                    </w:rPr>
                    <w:t>Т</w:t>
                  </w:r>
                  <w:r w:rsidR="001D270B">
                    <w:rPr>
                      <w:rFonts w:ascii="Times New Roman" w:hAnsi="Times New Roman" w:cs="Times New Roman"/>
                      <w:sz w:val="18"/>
                      <w:szCs w:val="30"/>
                    </w:rPr>
                    <w:t>Т</w:t>
                  </w:r>
                  <w:r w:rsidR="00DF26DE" w:rsidRPr="00DF26DE">
                    <w:rPr>
                      <w:rFonts w:ascii="Times New Roman" w:hAnsi="Times New Roman" w:cs="Times New Roman"/>
                      <w:sz w:val="18"/>
                      <w:szCs w:val="30"/>
                    </w:rPr>
                    <w:t>Н №</w:t>
                  </w:r>
                  <w:r w:rsidR="001D270B">
                    <w:rPr>
                      <w:rFonts w:ascii="Times New Roman" w:hAnsi="Times New Roman" w:cs="Times New Roman"/>
                      <w:sz w:val="18"/>
                      <w:szCs w:val="30"/>
                    </w:rPr>
                    <w:t xml:space="preserve"> 1). Далее</w:t>
                  </w:r>
                  <w:r w:rsidR="00DF26DE" w:rsidRPr="00DF26DE">
                    <w:rPr>
                      <w:rFonts w:ascii="Times New Roman" w:hAnsi="Times New Roman" w:cs="Times New Roman"/>
                      <w:sz w:val="18"/>
                      <w:szCs w:val="30"/>
                    </w:rPr>
                    <w:t xml:space="preserve"> товар</w:t>
                  </w:r>
                  <w:r w:rsidR="001D270B">
                    <w:rPr>
                      <w:rFonts w:ascii="Times New Roman" w:hAnsi="Times New Roman" w:cs="Times New Roman"/>
                      <w:sz w:val="18"/>
                      <w:szCs w:val="30"/>
                    </w:rPr>
                    <w:t xml:space="preserve"> перемещен на склад №3</w:t>
                  </w:r>
                  <w:r w:rsidR="00DF26DE" w:rsidRPr="00DF26DE">
                    <w:rPr>
                      <w:rFonts w:ascii="Times New Roman" w:hAnsi="Times New Roman" w:cs="Times New Roman"/>
                      <w:sz w:val="18"/>
                      <w:szCs w:val="30"/>
                    </w:rPr>
                    <w:t>(</w:t>
                  </w:r>
                  <w:r w:rsidR="004B076D">
                    <w:rPr>
                      <w:rFonts w:ascii="Times New Roman" w:hAnsi="Times New Roman" w:cs="Times New Roman"/>
                      <w:sz w:val="18"/>
                      <w:szCs w:val="30"/>
                    </w:rPr>
                    <w:t>э</w:t>
                  </w:r>
                  <w:r w:rsidR="00DF26DE" w:rsidRPr="00DF26DE">
                    <w:rPr>
                      <w:rFonts w:ascii="Times New Roman" w:hAnsi="Times New Roman" w:cs="Times New Roman"/>
                      <w:sz w:val="18"/>
                      <w:szCs w:val="30"/>
                    </w:rPr>
                    <w:t>Т</w:t>
                  </w:r>
                  <w:r w:rsidR="001D270B">
                    <w:rPr>
                      <w:rFonts w:ascii="Times New Roman" w:hAnsi="Times New Roman" w:cs="Times New Roman"/>
                      <w:sz w:val="18"/>
                      <w:szCs w:val="30"/>
                    </w:rPr>
                    <w:t>Т</w:t>
                  </w:r>
                  <w:r w:rsidR="00DF26DE" w:rsidRPr="00DF26DE">
                    <w:rPr>
                      <w:rFonts w:ascii="Times New Roman" w:hAnsi="Times New Roman" w:cs="Times New Roman"/>
                      <w:sz w:val="18"/>
                      <w:szCs w:val="30"/>
                    </w:rPr>
                    <w:t>Н №2), откуда был реализован сторонней организации</w:t>
                  </w:r>
                  <w:r w:rsidR="004B076D">
                    <w:rPr>
                      <w:rFonts w:ascii="Times New Roman" w:hAnsi="Times New Roman" w:cs="Times New Roman"/>
                      <w:sz w:val="18"/>
                      <w:szCs w:val="30"/>
                    </w:rPr>
                    <w:t xml:space="preserve"> (э</w:t>
                  </w:r>
                  <w:r w:rsidR="00A01F89">
                    <w:rPr>
                      <w:rFonts w:ascii="Times New Roman" w:hAnsi="Times New Roman" w:cs="Times New Roman"/>
                      <w:sz w:val="18"/>
                      <w:szCs w:val="30"/>
                    </w:rPr>
                    <w:t>Т</w:t>
                  </w:r>
                  <w:r w:rsidR="00DF26DE" w:rsidRPr="00DF26DE">
                    <w:rPr>
                      <w:rFonts w:ascii="Times New Roman" w:hAnsi="Times New Roman" w:cs="Times New Roman"/>
                      <w:sz w:val="18"/>
                      <w:szCs w:val="30"/>
                    </w:rPr>
                    <w:t>ТН №3).</w:t>
                  </w:r>
                </w:p>
                <w:p w14:paraId="0CFDB19D" w14:textId="35ABBD90" w:rsidR="007C6E3A" w:rsidRPr="001D270B" w:rsidRDefault="007C6E3A" w:rsidP="00516744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7C6E3A">
                    <w:rPr>
                      <w:rFonts w:ascii="Times New Roman" w:hAnsi="Times New Roman" w:cs="Times New Roman"/>
                      <w:sz w:val="18"/>
                      <w:szCs w:val="18"/>
                    </w:rPr>
                    <w:t>При с</w:t>
                  </w:r>
                  <w:r w:rsidR="0010020C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оздании </w:t>
                  </w:r>
                  <w:r w:rsidR="004B076D">
                    <w:rPr>
                      <w:rFonts w:ascii="Times New Roman" w:hAnsi="Times New Roman" w:cs="Times New Roman"/>
                      <w:sz w:val="18"/>
                      <w:szCs w:val="18"/>
                    </w:rPr>
                    <w:t>эТ</w:t>
                  </w:r>
                  <w:r w:rsidR="001D270B">
                    <w:rPr>
                      <w:rFonts w:ascii="Times New Roman" w:hAnsi="Times New Roman" w:cs="Times New Roman"/>
                      <w:sz w:val="18"/>
                      <w:szCs w:val="18"/>
                    </w:rPr>
                    <w:t>Т</w:t>
                  </w:r>
                  <w:r w:rsidR="004B076D">
                    <w:rPr>
                      <w:rFonts w:ascii="Times New Roman" w:hAnsi="Times New Roman" w:cs="Times New Roman"/>
                      <w:sz w:val="18"/>
                      <w:szCs w:val="18"/>
                    </w:rPr>
                    <w:t>Н №1</w:t>
                  </w:r>
                  <w:r w:rsidRPr="007C6E3A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в качестве приходного документа необходимо у</w:t>
                  </w:r>
                  <w:r w:rsidR="00DF26DE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казывать </w:t>
                  </w:r>
                  <w:r w:rsidR="004B076D">
                    <w:rPr>
                      <w:rFonts w:ascii="Times New Roman" w:hAnsi="Times New Roman" w:cs="Times New Roman"/>
                      <w:sz w:val="18"/>
                      <w:szCs w:val="18"/>
                    </w:rPr>
                    <w:t>декларацию на товары, при создании эТ</w:t>
                  </w:r>
                  <w:r w:rsidR="001D270B">
                    <w:rPr>
                      <w:rFonts w:ascii="Times New Roman" w:hAnsi="Times New Roman" w:cs="Times New Roman"/>
                      <w:sz w:val="18"/>
                      <w:szCs w:val="18"/>
                    </w:rPr>
                    <w:t>Т</w:t>
                  </w:r>
                  <w:r w:rsidR="004B076D">
                    <w:rPr>
                      <w:rFonts w:ascii="Times New Roman" w:hAnsi="Times New Roman" w:cs="Times New Roman"/>
                      <w:sz w:val="18"/>
                      <w:szCs w:val="18"/>
                    </w:rPr>
                    <w:t>Н №2 – эТ</w:t>
                  </w:r>
                  <w:r w:rsidR="001D270B">
                    <w:rPr>
                      <w:rFonts w:ascii="Times New Roman" w:hAnsi="Times New Roman" w:cs="Times New Roman"/>
                      <w:sz w:val="18"/>
                      <w:szCs w:val="18"/>
                    </w:rPr>
                    <w:t>Т</w:t>
                  </w:r>
                  <w:r w:rsidR="004B076D">
                    <w:rPr>
                      <w:rFonts w:ascii="Times New Roman" w:hAnsi="Times New Roman" w:cs="Times New Roman"/>
                      <w:sz w:val="18"/>
                      <w:szCs w:val="18"/>
                    </w:rPr>
                    <w:t>Н</w:t>
                  </w:r>
                  <w:r w:rsidRPr="007C6E3A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по которой </w:t>
                  </w:r>
                  <w:r w:rsidR="00E80112" w:rsidRPr="007C6E3A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осуществлялось </w:t>
                  </w:r>
                  <w:r w:rsidR="00E80112">
                    <w:rPr>
                      <w:rFonts w:ascii="Times New Roman" w:hAnsi="Times New Roman" w:cs="Times New Roman"/>
                      <w:sz w:val="18"/>
                      <w:szCs w:val="18"/>
                    </w:rPr>
                    <w:t>внутреннее</w:t>
                  </w:r>
                  <w:r w:rsidR="004B076D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</w:t>
                  </w:r>
                  <w:r w:rsidRPr="007C6E3A">
                    <w:rPr>
                      <w:rFonts w:ascii="Times New Roman" w:hAnsi="Times New Roman" w:cs="Times New Roman"/>
                      <w:sz w:val="18"/>
                      <w:szCs w:val="18"/>
                    </w:rPr>
                    <w:t>перемещение на ск</w:t>
                  </w:r>
                  <w:r w:rsidR="004B076D">
                    <w:rPr>
                      <w:rFonts w:ascii="Times New Roman" w:hAnsi="Times New Roman" w:cs="Times New Roman"/>
                      <w:sz w:val="18"/>
                      <w:szCs w:val="18"/>
                    </w:rPr>
                    <w:t>лад №2</w:t>
                  </w:r>
                  <w:r w:rsidR="00D1794B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</w:t>
                  </w:r>
                  <w:r w:rsidR="00D1794B" w:rsidRPr="005B2424">
                    <w:rPr>
                      <w:rFonts w:ascii="Times New Roman" w:hAnsi="Times New Roman" w:cs="Times New Roman"/>
                      <w:sz w:val="18"/>
                      <w:szCs w:val="18"/>
                    </w:rPr>
                    <w:t>(эТТН №1)</w:t>
                  </w:r>
                  <w:r w:rsidRPr="005B2424">
                    <w:rPr>
                      <w:rFonts w:ascii="Times New Roman" w:hAnsi="Times New Roman" w:cs="Times New Roman"/>
                      <w:sz w:val="18"/>
                      <w:szCs w:val="18"/>
                    </w:rPr>
                    <w:t>,</w:t>
                  </w:r>
                  <w:r w:rsidRPr="007C6E3A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а при создании </w:t>
                  </w:r>
                  <w:r w:rsidR="004B076D">
                    <w:rPr>
                      <w:rFonts w:ascii="Times New Roman" w:hAnsi="Times New Roman" w:cs="Times New Roman"/>
                      <w:sz w:val="18"/>
                      <w:szCs w:val="18"/>
                    </w:rPr>
                    <w:t>э</w:t>
                  </w:r>
                  <w:r w:rsidR="00432222">
                    <w:rPr>
                      <w:rFonts w:ascii="Times New Roman" w:hAnsi="Times New Roman" w:cs="Times New Roman"/>
                      <w:sz w:val="18"/>
                      <w:szCs w:val="18"/>
                    </w:rPr>
                    <w:t>Т</w:t>
                  </w:r>
                  <w:r w:rsidR="004B076D">
                    <w:rPr>
                      <w:rFonts w:ascii="Times New Roman" w:hAnsi="Times New Roman" w:cs="Times New Roman"/>
                      <w:sz w:val="18"/>
                      <w:szCs w:val="18"/>
                    </w:rPr>
                    <w:t>ТН</w:t>
                  </w:r>
                  <w:r w:rsidRPr="007C6E3A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№ 3 в качестве приходного документа необходимо</w:t>
                  </w:r>
                  <w:r w:rsidR="004B076D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указывать эТ</w:t>
                  </w:r>
                  <w:r w:rsidR="00432222">
                    <w:rPr>
                      <w:rFonts w:ascii="Times New Roman" w:hAnsi="Times New Roman" w:cs="Times New Roman"/>
                      <w:sz w:val="18"/>
                      <w:szCs w:val="18"/>
                    </w:rPr>
                    <w:t>Т</w:t>
                  </w:r>
                  <w:r w:rsidR="004B076D">
                    <w:rPr>
                      <w:rFonts w:ascii="Times New Roman" w:hAnsi="Times New Roman" w:cs="Times New Roman"/>
                      <w:sz w:val="18"/>
                      <w:szCs w:val="18"/>
                    </w:rPr>
                    <w:t>Н</w:t>
                  </w:r>
                  <w:r w:rsidRPr="007C6E3A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№ 2.</w:t>
                  </w:r>
                  <w:r>
                    <w:rPr>
                      <w:szCs w:val="30"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 w14:anchorId="7CE8681D">
          <v:shape id="_x0000_s1055" type="#_x0000_t32" style="position:absolute;margin-left:565.05pt;margin-top:18pt;width:.05pt;height:24.3pt;z-index:251678720" o:connectortype="straight">
            <v:stroke endarrow="block"/>
          </v:shape>
        </w:pict>
      </w:r>
    </w:p>
    <w:p w14:paraId="7417E330" w14:textId="77777777" w:rsidR="00D66E90" w:rsidRPr="00D66E90" w:rsidRDefault="00D66E90" w:rsidP="00D66E90"/>
    <w:p w14:paraId="5373B082" w14:textId="77777777" w:rsidR="00D66E90" w:rsidRPr="00D66E90" w:rsidRDefault="00D66E90" w:rsidP="00D66E90"/>
    <w:p w14:paraId="18473FAC" w14:textId="77777777" w:rsidR="00D66E90" w:rsidRPr="00D66E90" w:rsidRDefault="00D66E90" w:rsidP="00D66E90"/>
    <w:p w14:paraId="0062782A" w14:textId="77777777" w:rsidR="00282B98" w:rsidRPr="00CE7E82" w:rsidRDefault="00282B98" w:rsidP="00CE7E82">
      <w:pPr>
        <w:rPr>
          <w:rFonts w:ascii="Times New Roman" w:hAnsi="Times New Roman" w:cs="Times New Roman"/>
          <w:sz w:val="24"/>
          <w:szCs w:val="24"/>
        </w:rPr>
      </w:pPr>
    </w:p>
    <w:sectPr w:rsidR="00282B98" w:rsidRPr="00CE7E82" w:rsidSect="00901C6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C16178" w14:textId="77777777" w:rsidR="00582293" w:rsidRDefault="00582293" w:rsidP="00D66E90">
      <w:pPr>
        <w:spacing w:after="0" w:line="240" w:lineRule="auto"/>
      </w:pPr>
      <w:r>
        <w:separator/>
      </w:r>
    </w:p>
  </w:endnote>
  <w:endnote w:type="continuationSeparator" w:id="0">
    <w:p w14:paraId="6FCAD6AE" w14:textId="77777777" w:rsidR="00582293" w:rsidRDefault="00582293" w:rsidP="00D66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9797C1" w14:textId="77777777" w:rsidR="00582293" w:rsidRDefault="00582293" w:rsidP="00D66E90">
      <w:pPr>
        <w:spacing w:after="0" w:line="240" w:lineRule="auto"/>
      </w:pPr>
      <w:r>
        <w:separator/>
      </w:r>
    </w:p>
  </w:footnote>
  <w:footnote w:type="continuationSeparator" w:id="0">
    <w:p w14:paraId="3FDB3ED6" w14:textId="77777777" w:rsidR="00582293" w:rsidRDefault="00582293" w:rsidP="00D66E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585DA6"/>
    <w:multiLevelType w:val="hybridMultilevel"/>
    <w:tmpl w:val="77EE4A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1F52D5"/>
    <w:multiLevelType w:val="hybridMultilevel"/>
    <w:tmpl w:val="434C0990"/>
    <w:lvl w:ilvl="0" w:tplc="F866FD70">
      <w:start w:val="841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1C68"/>
    <w:rsid w:val="00036CAF"/>
    <w:rsid w:val="0010020C"/>
    <w:rsid w:val="00111E6C"/>
    <w:rsid w:val="001653B3"/>
    <w:rsid w:val="001D270B"/>
    <w:rsid w:val="00282B98"/>
    <w:rsid w:val="00286747"/>
    <w:rsid w:val="0030400B"/>
    <w:rsid w:val="0033561C"/>
    <w:rsid w:val="00381FED"/>
    <w:rsid w:val="00432222"/>
    <w:rsid w:val="0047586E"/>
    <w:rsid w:val="004B076D"/>
    <w:rsid w:val="00516744"/>
    <w:rsid w:val="00582293"/>
    <w:rsid w:val="005835F7"/>
    <w:rsid w:val="005B2424"/>
    <w:rsid w:val="007A3F3A"/>
    <w:rsid w:val="007C6E3A"/>
    <w:rsid w:val="008E78DC"/>
    <w:rsid w:val="00901C68"/>
    <w:rsid w:val="00902A83"/>
    <w:rsid w:val="0091497C"/>
    <w:rsid w:val="0095474C"/>
    <w:rsid w:val="00995EC5"/>
    <w:rsid w:val="00A01F89"/>
    <w:rsid w:val="00BA4EFC"/>
    <w:rsid w:val="00CE6C8D"/>
    <w:rsid w:val="00CE7E82"/>
    <w:rsid w:val="00D1794B"/>
    <w:rsid w:val="00D51A33"/>
    <w:rsid w:val="00D530C6"/>
    <w:rsid w:val="00D66E90"/>
    <w:rsid w:val="00DF26DE"/>
    <w:rsid w:val="00E80112"/>
    <w:rsid w:val="00FE7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  <o:rules v:ext="edit">
        <o:r id="V:Rule1" type="callout" idref="#_x0000_s1036"/>
        <o:r id="V:Rule2" type="callout" idref="#_x0000_s1030"/>
        <o:r id="V:Rule3" type="callout" idref="#_x0000_s1045"/>
        <o:r id="V:Rule4" type="callout" idref="#_x0000_s1033"/>
        <o:r id="V:Rule5" type="connector" idref="#_x0000_s1028"/>
        <o:r id="V:Rule6" type="connector" idref="#_x0000_s1048"/>
        <o:r id="V:Rule7" type="connector" idref="#_x0000_s1051"/>
        <o:r id="V:Rule8" type="connector" idref="#_x0000_s1053"/>
        <o:r id="V:Rule9" type="connector" idref="#_x0000_s1052"/>
        <o:r id="V:Rule10" type="connector" idref="#_x0000_s1031"/>
        <o:r id="V:Rule11" type="connector" idref="#_x0000_s1034"/>
        <o:r id="V:Rule12" type="connector" idref="#_x0000_s1049"/>
        <o:r id="V:Rule13" type="connector" idref="#_x0000_s1037"/>
        <o:r id="V:Rule14" type="connector" idref="#_x0000_s1055"/>
      </o:rules>
    </o:shapelayout>
  </w:shapeDefaults>
  <w:decimalSymbol w:val=","/>
  <w:listSeparator w:val=";"/>
  <w14:docId w14:val="2D497636"/>
  <w15:docId w15:val="{46545263-296C-4D1D-BE7A-06B3C1F89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1E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1C6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82B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82B9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D66E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66E90"/>
  </w:style>
  <w:style w:type="paragraph" w:styleId="a8">
    <w:name w:val="footer"/>
    <w:basedOn w:val="a"/>
    <w:link w:val="a9"/>
    <w:uiPriority w:val="99"/>
    <w:semiHidden/>
    <w:unhideWhenUsed/>
    <w:rsid w:val="00D66E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66E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0F601031105FDFA8EA62D7F2E980670E5D0F6AC0D224D0380A256BDB78F84D44B242844DD0FB2F72C98DF657F541C440C8D877CEF46541EB035DAC062S2g0J" TargetMode="External"/><Relationship Id="rId13" Type="http://schemas.openxmlformats.org/officeDocument/2006/relationships/hyperlink" Target="consultantplus://offline/ref=60F601031105FDFA8EA62D7F2E980670E5D0F6AC0D224D0380A256BDB78F84D44B242844DD0FB2F72C98DF6476581C440C8D877CEF46541EB035DAC062S2g0J" TargetMode="External"/><Relationship Id="rId18" Type="http://schemas.openxmlformats.org/officeDocument/2006/relationships/hyperlink" Target="consultantplus://offline/ref=60F601031105FDFA8EA62D7F2E980670E5D0F6AC0D224D0281A758BDB78F84D44B242844DD0FB2F72C9ADE6871521C440C8D877CEF46541EB035DAC062S2g0J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60F601031105FDFA8EA62D7F2E980670E5D0F6AC0D224D0281A758BDB78F84D44B242844DD0FB2F72C9ADE6870561C440C8D877CEF46541EB035DAC062S2g0J" TargetMode="External"/><Relationship Id="rId7" Type="http://schemas.openxmlformats.org/officeDocument/2006/relationships/hyperlink" Target="consultantplus://offline/ref=60F601031105FDFA8EA62D7F2E980670E5D0F6AC0D224D0380A256BDB78F84D44B242844DD0FB2F72C98DF6570511C440C8D877CEF46541EB035DAC062S2g0J" TargetMode="External"/><Relationship Id="rId12" Type="http://schemas.openxmlformats.org/officeDocument/2006/relationships/hyperlink" Target="consultantplus://offline/ref=60F601031105FDFA8EA62D7F2E980670E5D0F6AC0D224D0380A256BDB78F84D44B242844DD0FB2F72C98DF6476541C440C8D877CEF46541EB035DAC062S2g0J" TargetMode="External"/><Relationship Id="rId17" Type="http://schemas.openxmlformats.org/officeDocument/2006/relationships/hyperlink" Target="consultantplus://offline/ref=60F601031105FDFA8EA62D7F2E980670E5D0F6AC0D224D0380A256BDB78F84D44B242844DD0FB2F72C98DF6470591C440C8D877CEF46541EB035DAC062S2g0J" TargetMode="External"/><Relationship Id="rId25" Type="http://schemas.openxmlformats.org/officeDocument/2006/relationships/hyperlink" Target="consultantplus://offline/ref=60F601031105FDFA8EA62D7F2E980670E5D0F6AC0D224D0281A758BDB78F84D44B242844DD0FB2F72C9ADE6B77501C440C8D877CEF46541EB035DAC062S2g0J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60F601031105FDFA8EA62D7F2E980670E5D0F6AC0D224D0380A256BDB78F84D44B242844DD0FB2F72C98DF6471521C440C8D877CEF46541EB035DAC062S2g0J" TargetMode="External"/><Relationship Id="rId20" Type="http://schemas.openxmlformats.org/officeDocument/2006/relationships/hyperlink" Target="consultantplus://offline/ref=60F601031105FDFA8EA62D7F2E980670E5D0F6AC0D224D0281A758BDB78F84D44B242844DD0FB2F72C9ADE6870521C440C8D877CEF46541EB035DAC062S2g0J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60F601031105FDFA8EA62D7F2E980670E5D0F6AC0D224D0380A256BDB78F84D44B242844DD0FB2F72C98DF6476511C440C8D877CEF46541EB035DAC062S2g0J" TargetMode="External"/><Relationship Id="rId24" Type="http://schemas.openxmlformats.org/officeDocument/2006/relationships/hyperlink" Target="consultantplus://offline/ref=60F601031105FDFA8EA62D7F2E980670E5D0F6AC0D224D0281A758BDB78F84D44B242844DD0FB2F72C9ADE687E561C440C8D877CEF46541EB035DAC062S2g0J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60F601031105FDFA8EA62D7F2E980670E5D0F6AC0D224D0380A256BDB78F84D44B242844DD0FB2F72C98DF6473571C440C8D877CEF46541EB035DAC062S2g0J" TargetMode="External"/><Relationship Id="rId23" Type="http://schemas.openxmlformats.org/officeDocument/2006/relationships/hyperlink" Target="consultantplus://offline/ref=60F601031105FDFA8EA62D7F2E980670E5D0F6AC0D224D0281A758BDB78F84D44B242844DD0FB2F72C9ADE687E521C440C8D877CEF46541EB035DAC062S2g0J" TargetMode="External"/><Relationship Id="rId10" Type="http://schemas.openxmlformats.org/officeDocument/2006/relationships/hyperlink" Target="consultantplus://offline/ref=60F601031105FDFA8EA62D7F2E980670E5D0F6AC0D224D0380A256BDB78F84D44B242844DD0FB2F72C98DF6477571C440C8D877CEF46541EB035DAC062S2g0J" TargetMode="External"/><Relationship Id="rId19" Type="http://schemas.openxmlformats.org/officeDocument/2006/relationships/hyperlink" Target="consultantplus://offline/ref=60F601031105FDFA8EA62D7F2E980670E5D0F6AC0D224D0281A758BDB78F84D44B242844DD0FB2F72C9ADE6871561C440C8D877CEF46541EB035DAC062S2g0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0F601031105FDFA8EA62D7F2E980670E5D0F6AC0D224D0380A256BDB78F84D44B242844DD0FB2F72C98DF6477501C440C8D877CEF46541EB035DAC062S2g0J" TargetMode="External"/><Relationship Id="rId14" Type="http://schemas.openxmlformats.org/officeDocument/2006/relationships/hyperlink" Target="consultantplus://offline/ref=60F601031105FDFA8EA62D7F2E980670E5D0F6AC0D224D0380A256BDB78F84D44B242844DD0FB2F72C98DF6474501C440C8D877CEF46541EB035DAC062S2g0J" TargetMode="External"/><Relationship Id="rId22" Type="http://schemas.openxmlformats.org/officeDocument/2006/relationships/hyperlink" Target="consultantplus://offline/ref=60F601031105FDFA8EA62D7F2E980670E5D0F6AC0D224D0281A758BDB78F84D44B242844DD0FB2F72C9ADE687F541C440C8D877CEF46541EB035DAC062S2g0J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596</Words>
  <Characters>3402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Vasilenko</dc:creator>
  <cp:lastModifiedBy>Шибко Лариса Михайловна</cp:lastModifiedBy>
  <cp:revision>14</cp:revision>
  <cp:lastPrinted>2022-01-31T14:22:00Z</cp:lastPrinted>
  <dcterms:created xsi:type="dcterms:W3CDTF">2022-01-31T12:38:00Z</dcterms:created>
  <dcterms:modified xsi:type="dcterms:W3CDTF">2022-02-01T11:23:00Z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STALL_ID">
    <vt:lpwstr>38202</vt:lpwstr>
  </property>
</Properties>
</file>