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E7DB" w14:textId="6779743B" w:rsidR="000F1627" w:rsidRPr="004A7273" w:rsidRDefault="000F1627" w:rsidP="00F56CFE">
      <w:pPr>
        <w:spacing w:after="200" w:line="276" w:lineRule="auto"/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О</w:t>
      </w:r>
      <w:r w:rsidR="002155C1">
        <w:rPr>
          <w:b/>
          <w:sz w:val="30"/>
          <w:szCs w:val="30"/>
        </w:rPr>
        <w:t xml:space="preserve">б </w:t>
      </w:r>
      <w:r w:rsidRPr="00E52990">
        <w:rPr>
          <w:b/>
          <w:sz w:val="30"/>
          <w:szCs w:val="30"/>
        </w:rPr>
        <w:t>использовани</w:t>
      </w:r>
      <w:r w:rsidR="002155C1">
        <w:rPr>
          <w:b/>
          <w:sz w:val="30"/>
          <w:szCs w:val="30"/>
        </w:rPr>
        <w:t>и с 1 июля 2025 года</w:t>
      </w:r>
      <w:r w:rsidRPr="00E52990">
        <w:rPr>
          <w:b/>
          <w:sz w:val="30"/>
          <w:szCs w:val="30"/>
        </w:rPr>
        <w:t xml:space="preserve"> юридическими лицами и индивидуальными предпринимателями автоматических электронных аппаратов, торговых автоматов</w:t>
      </w:r>
      <w:r w:rsidR="002155C1">
        <w:rPr>
          <w:b/>
          <w:sz w:val="30"/>
          <w:szCs w:val="30"/>
        </w:rPr>
        <w:t xml:space="preserve"> </w:t>
      </w:r>
      <w:r w:rsidR="002155C1" w:rsidRPr="00E52990">
        <w:rPr>
          <w:b/>
          <w:sz w:val="30"/>
          <w:szCs w:val="30"/>
        </w:rPr>
        <w:t>при продаже товаров, выполнении работ, оказании услуг</w:t>
      </w:r>
    </w:p>
    <w:bookmarkEnd w:id="0"/>
    <w:p w14:paraId="7B4C7C65" w14:textId="77777777" w:rsidR="000F1627" w:rsidRDefault="000F1627" w:rsidP="000F1627">
      <w:pPr>
        <w:ind w:firstLine="709"/>
        <w:jc w:val="both"/>
        <w:rPr>
          <w:sz w:val="30"/>
        </w:rPr>
      </w:pPr>
    </w:p>
    <w:p w14:paraId="404D259A" w14:textId="0410753E" w:rsidR="000F1627" w:rsidRPr="00E765C8" w:rsidRDefault="000F1627" w:rsidP="000F16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Министерство по налогам и сборам сообщает, что </w:t>
      </w:r>
      <w:r w:rsidRPr="00E47160">
        <w:rPr>
          <w:b/>
          <w:sz w:val="30"/>
          <w:szCs w:val="30"/>
        </w:rPr>
        <w:t>с 1 июля 2025 г.</w:t>
      </w:r>
      <w:r w:rsidRPr="009F03B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вступают в силу изменения в порядке использования </w:t>
      </w:r>
      <w:r w:rsidRPr="00A75627">
        <w:rPr>
          <w:sz w:val="30"/>
          <w:szCs w:val="30"/>
        </w:rPr>
        <w:t>юридическими лицами и индивидуальными предпринимателями при продаже товаров, выполнении работ, оказании услуг автоматических электронны</w:t>
      </w:r>
      <w:r>
        <w:rPr>
          <w:sz w:val="30"/>
          <w:szCs w:val="30"/>
        </w:rPr>
        <w:t xml:space="preserve">х аппаратов, торговых автоматов (далее – автомат), </w:t>
      </w:r>
      <w:r w:rsidR="00813A25">
        <w:rPr>
          <w:sz w:val="30"/>
          <w:szCs w:val="30"/>
        </w:rPr>
        <w:t>предусмотренные</w:t>
      </w:r>
      <w:r w:rsidR="00813A25" w:rsidRPr="00813A25">
        <w:rPr>
          <w:sz w:val="30"/>
          <w:szCs w:val="30"/>
        </w:rPr>
        <w:t xml:space="preserve"> </w:t>
      </w:r>
      <w:hyperlink r:id="rId8" w:history="1">
        <w:r>
          <w:rPr>
            <w:rFonts w:eastAsiaTheme="minorHAnsi"/>
            <w:sz w:val="30"/>
            <w:szCs w:val="30"/>
            <w:lang w:eastAsia="en-US"/>
          </w:rPr>
          <w:t>постановлением</w:t>
        </w:r>
      </w:hyperlink>
      <w:r>
        <w:rPr>
          <w:rFonts w:eastAsiaTheme="minorHAnsi"/>
          <w:sz w:val="30"/>
          <w:szCs w:val="30"/>
          <w:lang w:eastAsia="en-US"/>
        </w:rPr>
        <w:t xml:space="preserve"> Совета Министров Республики Беларусь и Национального банка Республики Беларусь от 23 октября 2023 г. </w:t>
      </w:r>
      <w:r w:rsidR="00AD491C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>№ 712/19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070528">
        <w:rPr>
          <w:rFonts w:eastAsiaTheme="minorHAnsi"/>
          <w:sz w:val="30"/>
          <w:szCs w:val="30"/>
          <w:lang w:eastAsia="en-US"/>
        </w:rPr>
        <w:t xml:space="preserve"> (далее – постановление № 712/19)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6AA868F9" w14:textId="478BD295" w:rsidR="000F1627" w:rsidRPr="00AF0D45" w:rsidRDefault="000F1627" w:rsidP="000F1627">
      <w:pPr>
        <w:pStyle w:val="af0"/>
        <w:spacing w:after="0" w:line="280" w:lineRule="exact"/>
        <w:ind w:firstLine="709"/>
        <w:jc w:val="both"/>
        <w:rPr>
          <w:i/>
          <w:sz w:val="30"/>
          <w:szCs w:val="30"/>
          <w:lang w:val="ru-RU"/>
        </w:rPr>
      </w:pPr>
      <w:r w:rsidRPr="00AF0D45">
        <w:rPr>
          <w:i/>
          <w:sz w:val="30"/>
          <w:szCs w:val="30"/>
        </w:rPr>
        <w:t>Справочно. Порядок использовани</w:t>
      </w:r>
      <w:r w:rsidRPr="00AF0D45">
        <w:rPr>
          <w:i/>
          <w:sz w:val="30"/>
          <w:szCs w:val="30"/>
          <w:lang w:val="ru-RU"/>
        </w:rPr>
        <w:t>я</w:t>
      </w:r>
      <w:r w:rsidRPr="00AF0D45">
        <w:rPr>
          <w:i/>
          <w:sz w:val="30"/>
          <w:szCs w:val="30"/>
        </w:rPr>
        <w:t xml:space="preserve"> кассового оборудования и приема средств платежа при продаже товаров (выполнении работ, оказании услуг) регулируется постановлением Совета Министров Республики Беларусь и Национального банка Республики Беларусь от </w:t>
      </w:r>
      <w:r w:rsidRPr="00AF0D45">
        <w:rPr>
          <w:i/>
          <w:sz w:val="30"/>
          <w:szCs w:val="30"/>
          <w:lang w:val="ru-RU"/>
        </w:rPr>
        <w:t>0</w:t>
      </w:r>
      <w:r w:rsidRPr="00AF0D45">
        <w:rPr>
          <w:i/>
          <w:sz w:val="30"/>
          <w:szCs w:val="30"/>
        </w:rPr>
        <w:t>6</w:t>
      </w:r>
      <w:r w:rsidRPr="00AF0D45">
        <w:rPr>
          <w:i/>
          <w:sz w:val="30"/>
          <w:szCs w:val="30"/>
          <w:lang w:val="ru-RU"/>
        </w:rPr>
        <w:t>.07.</w:t>
      </w:r>
      <w:r w:rsidRPr="00AF0D45">
        <w:rPr>
          <w:i/>
          <w:sz w:val="30"/>
          <w:szCs w:val="30"/>
        </w:rPr>
        <w:t xml:space="preserve">2011 № 924/16 и утвержденным им </w:t>
      </w:r>
      <w:hyperlink r:id="rId9" w:history="1">
        <w:r w:rsidRPr="00AF0D45">
          <w:rPr>
            <w:i/>
            <w:sz w:val="30"/>
            <w:szCs w:val="30"/>
          </w:rPr>
          <w:t>Положением</w:t>
        </w:r>
      </w:hyperlink>
      <w:r w:rsidRPr="00AF0D45">
        <w:rPr>
          <w:i/>
          <w:sz w:val="30"/>
          <w:szCs w:val="30"/>
        </w:rPr>
        <w:t xml:space="preserve"> об использовании кассового и иного оборудования при приеме средств платежа </w:t>
      </w:r>
      <w:r>
        <w:rPr>
          <w:i/>
          <w:sz w:val="30"/>
          <w:szCs w:val="30"/>
          <w:lang w:val="ru-RU"/>
        </w:rPr>
        <w:t xml:space="preserve">(далее - </w:t>
      </w:r>
      <w:r w:rsidRPr="00AF0D45">
        <w:rPr>
          <w:i/>
          <w:sz w:val="30"/>
          <w:szCs w:val="30"/>
        </w:rPr>
        <w:t>Положение № 924/16).</w:t>
      </w:r>
    </w:p>
    <w:p w14:paraId="59D0051A" w14:textId="77777777" w:rsidR="000F1627" w:rsidRPr="00E47160" w:rsidRDefault="000F1627" w:rsidP="000F1627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</w:t>
      </w:r>
      <w:r w:rsidRPr="00E47160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случае </w:t>
      </w:r>
      <w:r w:rsidRPr="00E47160">
        <w:rPr>
          <w:sz w:val="30"/>
          <w:szCs w:val="30"/>
        </w:rPr>
        <w:t xml:space="preserve">если </w:t>
      </w:r>
      <w:r>
        <w:rPr>
          <w:sz w:val="30"/>
          <w:szCs w:val="30"/>
        </w:rPr>
        <w:t>автомат обеспечивает</w:t>
      </w:r>
      <w:r w:rsidRPr="00E47160">
        <w:rPr>
          <w:sz w:val="30"/>
          <w:szCs w:val="30"/>
        </w:rPr>
        <w:t xml:space="preserve"> прием платежей </w:t>
      </w:r>
      <w:r w:rsidRPr="00E47160">
        <w:rPr>
          <w:b/>
          <w:bCs/>
          <w:sz w:val="30"/>
          <w:szCs w:val="30"/>
        </w:rPr>
        <w:t>только наличными денежными средствами</w:t>
      </w:r>
      <w:r w:rsidRPr="00E47160">
        <w:rPr>
          <w:sz w:val="30"/>
          <w:szCs w:val="30"/>
        </w:rPr>
        <w:t xml:space="preserve">, то в такой автомат должно быть установлено средство контроля налоговых органов или встроен </w:t>
      </w:r>
      <w:r w:rsidRPr="00E47160">
        <w:rPr>
          <w:b/>
          <w:sz w:val="30"/>
          <w:szCs w:val="30"/>
        </w:rPr>
        <w:t>кассовый суммирующий аппарат</w:t>
      </w:r>
      <w:r w:rsidRPr="00E47160">
        <w:rPr>
          <w:sz w:val="30"/>
          <w:szCs w:val="30"/>
        </w:rPr>
        <w:t xml:space="preserve"> с установленным средством контроля налоговых органов (данное требование действует в настоящее время) либо </w:t>
      </w:r>
      <w:bookmarkStart w:id="1" w:name="_Hlk138425534"/>
      <w:r w:rsidRPr="00E47160">
        <w:rPr>
          <w:sz w:val="30"/>
          <w:szCs w:val="30"/>
        </w:rPr>
        <w:t xml:space="preserve">в такой торговый автомат должна быть </w:t>
      </w:r>
      <w:r w:rsidRPr="00E47160">
        <w:rPr>
          <w:b/>
          <w:sz w:val="30"/>
          <w:szCs w:val="30"/>
        </w:rPr>
        <w:t xml:space="preserve">установлена программная касса </w:t>
      </w:r>
      <w:r w:rsidRPr="00E47160">
        <w:rPr>
          <w:sz w:val="30"/>
          <w:szCs w:val="30"/>
        </w:rPr>
        <w:t xml:space="preserve">(размещенная на устройстве пользователя) или он должен  </w:t>
      </w:r>
      <w:r w:rsidRPr="00E47160">
        <w:rPr>
          <w:b/>
          <w:sz w:val="30"/>
          <w:szCs w:val="30"/>
        </w:rPr>
        <w:t xml:space="preserve">взаимодействовать </w:t>
      </w:r>
      <w:r w:rsidRPr="00E47160">
        <w:rPr>
          <w:sz w:val="30"/>
          <w:szCs w:val="30"/>
        </w:rPr>
        <w:t>с программной кассой, размещенной в центре обработки данных операторов программных кассовых систем</w:t>
      </w:r>
      <w:bookmarkEnd w:id="1"/>
      <w:r w:rsidRPr="00E47160">
        <w:rPr>
          <w:sz w:val="30"/>
          <w:szCs w:val="30"/>
        </w:rPr>
        <w:t>.</w:t>
      </w:r>
    </w:p>
    <w:p w14:paraId="1C609ED3" w14:textId="77777777" w:rsidR="000F1627" w:rsidRDefault="000F1627" w:rsidP="000F1627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30"/>
          <w:szCs w:val="30"/>
        </w:rPr>
      </w:pPr>
      <w:r w:rsidRPr="00E47160">
        <w:rPr>
          <w:sz w:val="30"/>
          <w:szCs w:val="30"/>
        </w:rPr>
        <w:t xml:space="preserve">Если </w:t>
      </w:r>
      <w:r>
        <w:rPr>
          <w:sz w:val="30"/>
          <w:szCs w:val="30"/>
        </w:rPr>
        <w:t>автомат обеспечивает</w:t>
      </w:r>
      <w:r w:rsidRPr="00E47160">
        <w:rPr>
          <w:sz w:val="30"/>
          <w:szCs w:val="30"/>
        </w:rPr>
        <w:t xml:space="preserve"> прием платежей </w:t>
      </w:r>
      <w:r>
        <w:rPr>
          <w:sz w:val="30"/>
          <w:szCs w:val="30"/>
        </w:rPr>
        <w:t xml:space="preserve">наличными денежными средствами </w:t>
      </w:r>
      <w:r w:rsidRPr="00E47160">
        <w:rPr>
          <w:b/>
          <w:bCs/>
          <w:sz w:val="30"/>
          <w:szCs w:val="30"/>
        </w:rPr>
        <w:t>и в безналичной форме</w:t>
      </w:r>
      <w:r w:rsidRPr="00E47160">
        <w:rPr>
          <w:sz w:val="30"/>
          <w:szCs w:val="30"/>
        </w:rPr>
        <w:t xml:space="preserve">, то в такой автомат должен быть встроен </w:t>
      </w:r>
      <w:r w:rsidRPr="00E47160">
        <w:rPr>
          <w:b/>
          <w:sz w:val="30"/>
          <w:szCs w:val="30"/>
        </w:rPr>
        <w:t>кассовый суммирующий аппарат</w:t>
      </w:r>
      <w:r w:rsidRPr="00E47160">
        <w:rPr>
          <w:sz w:val="30"/>
          <w:szCs w:val="30"/>
        </w:rPr>
        <w:t xml:space="preserve"> с установленным средством контроля налоговых органов либо в такой торговый автомат должна быть установлена </w:t>
      </w:r>
      <w:r w:rsidRPr="00E47160">
        <w:rPr>
          <w:b/>
          <w:sz w:val="30"/>
          <w:szCs w:val="30"/>
        </w:rPr>
        <w:t>программная касса</w:t>
      </w:r>
      <w:r w:rsidRPr="00E47160">
        <w:rPr>
          <w:sz w:val="30"/>
          <w:szCs w:val="30"/>
        </w:rPr>
        <w:t xml:space="preserve"> (размещенная на устройстве пользователя) или он должен  </w:t>
      </w:r>
      <w:r w:rsidRPr="00E47160">
        <w:rPr>
          <w:b/>
          <w:sz w:val="30"/>
          <w:szCs w:val="30"/>
        </w:rPr>
        <w:t>взаимодействовать</w:t>
      </w:r>
      <w:r w:rsidRPr="00E47160">
        <w:rPr>
          <w:sz w:val="30"/>
          <w:szCs w:val="30"/>
        </w:rPr>
        <w:t xml:space="preserve"> с программной кассой, размещенной в центре обработки данных операторов программных кассовых систем.</w:t>
      </w:r>
    </w:p>
    <w:p w14:paraId="57FAE6BA" w14:textId="77777777" w:rsidR="00BA2AA4" w:rsidRDefault="000F1627" w:rsidP="000F1627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AF0D45">
        <w:rPr>
          <w:sz w:val="30"/>
          <w:szCs w:val="30"/>
        </w:rPr>
        <w:t xml:space="preserve"> случае если торговый автомат или любое другое оборудование, осуществляет расчеты за товары (работы, услуги) </w:t>
      </w:r>
      <w:r w:rsidRPr="00AF0D45">
        <w:rPr>
          <w:b/>
          <w:sz w:val="30"/>
          <w:szCs w:val="30"/>
        </w:rPr>
        <w:t xml:space="preserve">только </w:t>
      </w:r>
      <w:r w:rsidRPr="00AF0D45">
        <w:rPr>
          <w:b/>
          <w:sz w:val="30"/>
          <w:szCs w:val="30"/>
        </w:rPr>
        <w:lastRenderedPageBreak/>
        <w:t>безналичными денежными средствами</w:t>
      </w:r>
      <w:r w:rsidR="00BA2AA4">
        <w:rPr>
          <w:b/>
          <w:sz w:val="30"/>
          <w:szCs w:val="30"/>
        </w:rPr>
        <w:t xml:space="preserve">, </w:t>
      </w:r>
      <w:r w:rsidRPr="00AF0D45">
        <w:rPr>
          <w:sz w:val="30"/>
          <w:szCs w:val="30"/>
        </w:rPr>
        <w:t xml:space="preserve">действие </w:t>
      </w:r>
      <w:r w:rsidR="00BA2AA4">
        <w:rPr>
          <w:sz w:val="30"/>
          <w:szCs w:val="30"/>
        </w:rPr>
        <w:t xml:space="preserve">Положения </w:t>
      </w:r>
      <w:r w:rsidR="00BA2AA4">
        <w:rPr>
          <w:sz w:val="30"/>
          <w:szCs w:val="30"/>
        </w:rPr>
        <w:br/>
        <w:t xml:space="preserve">№ 924/16 </w:t>
      </w:r>
      <w:r w:rsidRPr="00AF0D45">
        <w:rPr>
          <w:sz w:val="30"/>
          <w:szCs w:val="30"/>
        </w:rPr>
        <w:t>на такое оборудование не распространяется</w:t>
      </w:r>
      <w:r w:rsidR="00BA2AA4">
        <w:rPr>
          <w:sz w:val="30"/>
          <w:szCs w:val="30"/>
        </w:rPr>
        <w:t>.</w:t>
      </w:r>
    </w:p>
    <w:p w14:paraId="389B4FE7" w14:textId="2850B81E" w:rsidR="00070528" w:rsidRPr="00EB1FF8" w:rsidRDefault="00070528" w:rsidP="00EB1FF8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постановлением № 712/19 предусматривается возможность использования торговых автоматов для </w:t>
      </w:r>
      <w:r w:rsidR="00EC67E2">
        <w:rPr>
          <w:sz w:val="30"/>
          <w:szCs w:val="30"/>
        </w:rPr>
        <w:t xml:space="preserve">продажи товаров, подлежащих маркировке. При этом </w:t>
      </w:r>
      <w:r w:rsidR="00EB1FF8">
        <w:rPr>
          <w:sz w:val="30"/>
          <w:szCs w:val="30"/>
        </w:rPr>
        <w:t xml:space="preserve">предусматривается, что продажа таких товаров </w:t>
      </w:r>
      <w:r w:rsidRPr="00EB1FF8">
        <w:rPr>
          <w:sz w:val="30"/>
          <w:szCs w:val="30"/>
        </w:rPr>
        <w:t>осуществляется с использованием автомата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кассой. Такие кассовый суммирующий аппарат и программная касса должны соответствовать требованиям пункта 10</w:t>
      </w:r>
      <w:r w:rsidRPr="00EB1FF8">
        <w:rPr>
          <w:sz w:val="30"/>
          <w:szCs w:val="30"/>
          <w:vertAlign w:val="superscript"/>
        </w:rPr>
        <w:t>1</w:t>
      </w:r>
      <w:r w:rsidRPr="00EB1FF8">
        <w:rPr>
          <w:sz w:val="30"/>
          <w:szCs w:val="30"/>
        </w:rPr>
        <w:t xml:space="preserve"> Положения</w:t>
      </w:r>
      <w:r w:rsidR="00EB1FF8" w:rsidRPr="00EB1FF8">
        <w:rPr>
          <w:sz w:val="30"/>
          <w:szCs w:val="30"/>
        </w:rPr>
        <w:t xml:space="preserve"> № 924/16</w:t>
      </w:r>
      <w:r w:rsidRPr="00EB1FF8">
        <w:rPr>
          <w:sz w:val="30"/>
          <w:szCs w:val="30"/>
        </w:rPr>
        <w:t>.</w:t>
      </w:r>
    </w:p>
    <w:p w14:paraId="7A2EDF9B" w14:textId="3FC42E04" w:rsidR="003C6AA0" w:rsidRPr="003C6AA0" w:rsidRDefault="003C6AA0" w:rsidP="003C6AA0">
      <w:pPr>
        <w:pStyle w:val="af0"/>
        <w:spacing w:after="0" w:line="280" w:lineRule="exact"/>
        <w:ind w:firstLine="709"/>
        <w:jc w:val="both"/>
        <w:rPr>
          <w:i/>
          <w:iCs/>
          <w:sz w:val="30"/>
          <w:szCs w:val="30"/>
        </w:rPr>
      </w:pPr>
      <w:r w:rsidRPr="003C6AA0">
        <w:rPr>
          <w:i/>
          <w:iCs/>
          <w:sz w:val="30"/>
          <w:szCs w:val="30"/>
          <w:lang w:val="ru-RU"/>
        </w:rPr>
        <w:t>Справочно. В</w:t>
      </w:r>
      <w:r w:rsidRPr="003C6AA0">
        <w:rPr>
          <w:i/>
          <w:iCs/>
          <w:sz w:val="30"/>
          <w:szCs w:val="30"/>
        </w:rPr>
        <w:t xml:space="preserve"> соответствии с пунктом 10</w:t>
      </w:r>
      <w:r w:rsidRPr="003C6AA0">
        <w:rPr>
          <w:i/>
          <w:iCs/>
          <w:sz w:val="30"/>
          <w:szCs w:val="30"/>
          <w:vertAlign w:val="superscript"/>
        </w:rPr>
        <w:t xml:space="preserve">1 </w:t>
      </w:r>
      <w:r w:rsidRPr="003C6AA0">
        <w:rPr>
          <w:i/>
          <w:iCs/>
          <w:sz w:val="30"/>
          <w:szCs w:val="30"/>
        </w:rPr>
        <w:t>Положения № 924/16 юридические лица и индивидуальные предприниматели, осуществляющие продажу товаров, подлежащих маркировке, используют кассовые суммирующие аппараты с установленным средством контроля налоговых органов и программные кассы, обеспечивающие:</w:t>
      </w:r>
    </w:p>
    <w:p w14:paraId="734547B3" w14:textId="77777777" w:rsidR="003C6AA0" w:rsidRPr="003C6AA0" w:rsidRDefault="003C6AA0" w:rsidP="003C6AA0">
      <w:pPr>
        <w:pStyle w:val="af0"/>
        <w:spacing w:after="0" w:line="280" w:lineRule="exact"/>
        <w:ind w:firstLine="709"/>
        <w:jc w:val="both"/>
        <w:rPr>
          <w:i/>
          <w:iCs/>
          <w:sz w:val="30"/>
          <w:szCs w:val="30"/>
        </w:rPr>
      </w:pPr>
      <w:r w:rsidRPr="003C6AA0">
        <w:rPr>
          <w:i/>
          <w:iCs/>
          <w:sz w:val="30"/>
          <w:szCs w:val="30"/>
        </w:rPr>
        <w:t>считывание кода маркировки и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</w:t>
      </w:r>
    </w:p>
    <w:p w14:paraId="43DCA1AD" w14:textId="77777777" w:rsidR="003C6AA0" w:rsidRPr="003C6AA0" w:rsidRDefault="003C6AA0" w:rsidP="003C6AA0">
      <w:pPr>
        <w:pStyle w:val="af0"/>
        <w:spacing w:after="0" w:line="280" w:lineRule="exact"/>
        <w:ind w:firstLine="709"/>
        <w:jc w:val="both"/>
        <w:rPr>
          <w:i/>
          <w:iCs/>
          <w:sz w:val="30"/>
          <w:szCs w:val="30"/>
        </w:rPr>
      </w:pPr>
      <w:r w:rsidRPr="003C6AA0">
        <w:rPr>
          <w:i/>
          <w:iCs/>
          <w:sz w:val="30"/>
          <w:szCs w:val="30"/>
        </w:rPr>
        <w:t>дифференцированный учет данных о реализуемых товарах, предусмотренный в пункте 10 Положения № 924/16;</w:t>
      </w:r>
    </w:p>
    <w:p w14:paraId="0233493C" w14:textId="77777777" w:rsidR="003C6AA0" w:rsidRPr="003C6AA0" w:rsidRDefault="003C6AA0" w:rsidP="003C6AA0">
      <w:pPr>
        <w:pStyle w:val="af0"/>
        <w:spacing w:after="0" w:line="280" w:lineRule="exact"/>
        <w:ind w:firstLine="709"/>
        <w:jc w:val="both"/>
        <w:rPr>
          <w:i/>
          <w:iCs/>
          <w:sz w:val="30"/>
          <w:szCs w:val="30"/>
        </w:rPr>
      </w:pPr>
      <w:r w:rsidRPr="003C6AA0">
        <w:rPr>
          <w:i/>
          <w:iCs/>
          <w:sz w:val="30"/>
          <w:szCs w:val="30"/>
        </w:rPr>
        <w:t>передачу информации о коде маркировки или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систему контроля кассового оборудования (далее – СККО) в соответствии с требованиями, определенными Министерством по налогам и сборам и Государственным комитетом по стандартизации к кассовым суммирующим аппаратам или программным кассам.</w:t>
      </w:r>
    </w:p>
    <w:p w14:paraId="054EE651" w14:textId="2EBCB4CC" w:rsidR="002155C1" w:rsidRPr="002155C1" w:rsidRDefault="00741DB5" w:rsidP="000F1627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Дополнительно сообщаем, что в настоящее время операторами программных кассовых систем проводятся работы по оценке сроков</w:t>
      </w:r>
      <w:r w:rsidR="009337BE">
        <w:rPr>
          <w:sz w:val="30"/>
          <w:szCs w:val="30"/>
        </w:rPr>
        <w:t xml:space="preserve"> разработки программных касс для автоматов и </w:t>
      </w:r>
      <w:r w:rsidR="00BA2AA4">
        <w:rPr>
          <w:sz w:val="30"/>
          <w:szCs w:val="30"/>
        </w:rPr>
        <w:t xml:space="preserve">их </w:t>
      </w:r>
      <w:r w:rsidR="009337BE">
        <w:rPr>
          <w:sz w:val="30"/>
          <w:szCs w:val="30"/>
        </w:rPr>
        <w:t xml:space="preserve">представления для </w:t>
      </w:r>
      <w:r w:rsidR="009337BE" w:rsidRPr="002155C1">
        <w:rPr>
          <w:sz w:val="30"/>
          <w:szCs w:val="30"/>
        </w:rPr>
        <w:t>оценки на соответствие предъявляемым требованиям</w:t>
      </w:r>
      <w:r w:rsidR="002155C1" w:rsidRPr="002155C1">
        <w:rPr>
          <w:sz w:val="30"/>
          <w:szCs w:val="30"/>
        </w:rPr>
        <w:t>.</w:t>
      </w:r>
    </w:p>
    <w:sectPr w:rsidR="002155C1" w:rsidRPr="002155C1" w:rsidSect="002155C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FF9C" w14:textId="77777777" w:rsidR="00CC4192" w:rsidRDefault="00CC4192" w:rsidP="006C368F">
      <w:r>
        <w:separator/>
      </w:r>
    </w:p>
  </w:endnote>
  <w:endnote w:type="continuationSeparator" w:id="0">
    <w:p w14:paraId="4AADE0A7" w14:textId="77777777" w:rsidR="00CC4192" w:rsidRDefault="00CC4192" w:rsidP="006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799C" w14:textId="77777777" w:rsidR="00CC4192" w:rsidRDefault="00CC4192" w:rsidP="006C368F">
      <w:r>
        <w:separator/>
      </w:r>
    </w:p>
  </w:footnote>
  <w:footnote w:type="continuationSeparator" w:id="0">
    <w:p w14:paraId="0136DE6F" w14:textId="77777777" w:rsidR="00CC4192" w:rsidRDefault="00CC4192" w:rsidP="006C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37B3BEC3" w14:textId="4EDF5AE0" w:rsidR="006C368F" w:rsidRDefault="00B85389">
        <w:pPr>
          <w:pStyle w:val="a9"/>
          <w:jc w:val="center"/>
        </w:pPr>
        <w:r>
          <w:fldChar w:fldCharType="begin"/>
        </w:r>
        <w:r w:rsidR="006C368F">
          <w:instrText>PAGE   \* MERGEFORMAT</w:instrText>
        </w:r>
        <w:r>
          <w:fldChar w:fldCharType="separate"/>
        </w:r>
        <w:r w:rsidR="000F1627">
          <w:rPr>
            <w:noProof/>
          </w:rPr>
          <w:t>4</w:t>
        </w:r>
        <w:r>
          <w:fldChar w:fldCharType="end"/>
        </w:r>
      </w:p>
    </w:sdtContent>
  </w:sdt>
  <w:p w14:paraId="05AA0221" w14:textId="77777777" w:rsidR="006C368F" w:rsidRDefault="006C36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4098"/>
    <w:multiLevelType w:val="multilevel"/>
    <w:tmpl w:val="9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82309"/>
    <w:multiLevelType w:val="hybridMultilevel"/>
    <w:tmpl w:val="A99C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269CF"/>
    <w:multiLevelType w:val="multilevel"/>
    <w:tmpl w:val="1006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F"/>
    <w:rsid w:val="00006691"/>
    <w:rsid w:val="00011BD6"/>
    <w:rsid w:val="000120E3"/>
    <w:rsid w:val="00013449"/>
    <w:rsid w:val="000144CF"/>
    <w:rsid w:val="0003671F"/>
    <w:rsid w:val="0003760C"/>
    <w:rsid w:val="0006662A"/>
    <w:rsid w:val="00067B0C"/>
    <w:rsid w:val="00067B59"/>
    <w:rsid w:val="00070528"/>
    <w:rsid w:val="000A00D6"/>
    <w:rsid w:val="000A4B2A"/>
    <w:rsid w:val="000B0CB5"/>
    <w:rsid w:val="000B6D78"/>
    <w:rsid w:val="000D443E"/>
    <w:rsid w:val="000D67BD"/>
    <w:rsid w:val="000D7566"/>
    <w:rsid w:val="000F1627"/>
    <w:rsid w:val="000F1A81"/>
    <w:rsid w:val="00105263"/>
    <w:rsid w:val="00111D03"/>
    <w:rsid w:val="00121767"/>
    <w:rsid w:val="001304E1"/>
    <w:rsid w:val="0014348D"/>
    <w:rsid w:val="0016047F"/>
    <w:rsid w:val="00185ACE"/>
    <w:rsid w:val="001A1FB3"/>
    <w:rsid w:val="001B7295"/>
    <w:rsid w:val="001C2302"/>
    <w:rsid w:val="001C762A"/>
    <w:rsid w:val="001D36DA"/>
    <w:rsid w:val="002155C1"/>
    <w:rsid w:val="00247204"/>
    <w:rsid w:val="002923F3"/>
    <w:rsid w:val="002A4204"/>
    <w:rsid w:val="002A7B28"/>
    <w:rsid w:val="002B1CCB"/>
    <w:rsid w:val="002C464E"/>
    <w:rsid w:val="002D51A6"/>
    <w:rsid w:val="00310A29"/>
    <w:rsid w:val="0032061E"/>
    <w:rsid w:val="00365A2A"/>
    <w:rsid w:val="0036741E"/>
    <w:rsid w:val="00383C20"/>
    <w:rsid w:val="003944FD"/>
    <w:rsid w:val="003A0DC2"/>
    <w:rsid w:val="003B2575"/>
    <w:rsid w:val="003C6AA0"/>
    <w:rsid w:val="003E375C"/>
    <w:rsid w:val="003F02AE"/>
    <w:rsid w:val="00412C09"/>
    <w:rsid w:val="004269C2"/>
    <w:rsid w:val="0042775A"/>
    <w:rsid w:val="00430534"/>
    <w:rsid w:val="00435343"/>
    <w:rsid w:val="00471BF0"/>
    <w:rsid w:val="004825B2"/>
    <w:rsid w:val="004A06B3"/>
    <w:rsid w:val="004A6056"/>
    <w:rsid w:val="004A7273"/>
    <w:rsid w:val="004E0B28"/>
    <w:rsid w:val="004E624F"/>
    <w:rsid w:val="004F338D"/>
    <w:rsid w:val="0053651A"/>
    <w:rsid w:val="0054026E"/>
    <w:rsid w:val="005441F1"/>
    <w:rsid w:val="005A102D"/>
    <w:rsid w:val="005B13EE"/>
    <w:rsid w:val="005B37BC"/>
    <w:rsid w:val="005D1229"/>
    <w:rsid w:val="005D7855"/>
    <w:rsid w:val="005E0418"/>
    <w:rsid w:val="005F5AD3"/>
    <w:rsid w:val="005F6F9F"/>
    <w:rsid w:val="00616222"/>
    <w:rsid w:val="00650B9E"/>
    <w:rsid w:val="00685696"/>
    <w:rsid w:val="006912EA"/>
    <w:rsid w:val="00693864"/>
    <w:rsid w:val="006A0441"/>
    <w:rsid w:val="006A3ACF"/>
    <w:rsid w:val="006A5D90"/>
    <w:rsid w:val="006B36D3"/>
    <w:rsid w:val="006C256B"/>
    <w:rsid w:val="006C368F"/>
    <w:rsid w:val="006D15B1"/>
    <w:rsid w:val="006D51A4"/>
    <w:rsid w:val="006D6926"/>
    <w:rsid w:val="006F0D2A"/>
    <w:rsid w:val="006F1D76"/>
    <w:rsid w:val="00722321"/>
    <w:rsid w:val="007264B2"/>
    <w:rsid w:val="00741DB5"/>
    <w:rsid w:val="00752838"/>
    <w:rsid w:val="00757E5F"/>
    <w:rsid w:val="007655E4"/>
    <w:rsid w:val="00776920"/>
    <w:rsid w:val="00782716"/>
    <w:rsid w:val="0079778E"/>
    <w:rsid w:val="007A144F"/>
    <w:rsid w:val="007A4672"/>
    <w:rsid w:val="007C1400"/>
    <w:rsid w:val="007C57E4"/>
    <w:rsid w:val="007F6FEC"/>
    <w:rsid w:val="0080189B"/>
    <w:rsid w:val="00806E1C"/>
    <w:rsid w:val="0080795F"/>
    <w:rsid w:val="00813A25"/>
    <w:rsid w:val="00836D07"/>
    <w:rsid w:val="008D09B7"/>
    <w:rsid w:val="008D43C5"/>
    <w:rsid w:val="008E4D72"/>
    <w:rsid w:val="00900E37"/>
    <w:rsid w:val="009062A9"/>
    <w:rsid w:val="00930158"/>
    <w:rsid w:val="0093036A"/>
    <w:rsid w:val="009307B6"/>
    <w:rsid w:val="0093182B"/>
    <w:rsid w:val="009337BE"/>
    <w:rsid w:val="0094132E"/>
    <w:rsid w:val="00945E0E"/>
    <w:rsid w:val="00957684"/>
    <w:rsid w:val="00975728"/>
    <w:rsid w:val="00985710"/>
    <w:rsid w:val="0098750A"/>
    <w:rsid w:val="009B0199"/>
    <w:rsid w:val="009B6A4D"/>
    <w:rsid w:val="009D6D0A"/>
    <w:rsid w:val="009F03BF"/>
    <w:rsid w:val="009F4C49"/>
    <w:rsid w:val="00A104EF"/>
    <w:rsid w:val="00A25C40"/>
    <w:rsid w:val="00A27243"/>
    <w:rsid w:val="00A601C2"/>
    <w:rsid w:val="00A63F72"/>
    <w:rsid w:val="00A75627"/>
    <w:rsid w:val="00A75995"/>
    <w:rsid w:val="00AD491C"/>
    <w:rsid w:val="00AF57F4"/>
    <w:rsid w:val="00B21A1B"/>
    <w:rsid w:val="00B317BE"/>
    <w:rsid w:val="00B40D74"/>
    <w:rsid w:val="00B45DCA"/>
    <w:rsid w:val="00B72980"/>
    <w:rsid w:val="00B75593"/>
    <w:rsid w:val="00B81231"/>
    <w:rsid w:val="00B85389"/>
    <w:rsid w:val="00BA2AA4"/>
    <w:rsid w:val="00BD068D"/>
    <w:rsid w:val="00BD6444"/>
    <w:rsid w:val="00C052AE"/>
    <w:rsid w:val="00C240EA"/>
    <w:rsid w:val="00C32236"/>
    <w:rsid w:val="00C50BA8"/>
    <w:rsid w:val="00C50BF4"/>
    <w:rsid w:val="00C70F98"/>
    <w:rsid w:val="00CC4192"/>
    <w:rsid w:val="00CD104C"/>
    <w:rsid w:val="00CF5493"/>
    <w:rsid w:val="00D1436A"/>
    <w:rsid w:val="00D23420"/>
    <w:rsid w:val="00D35BCF"/>
    <w:rsid w:val="00D515D0"/>
    <w:rsid w:val="00D54461"/>
    <w:rsid w:val="00D62156"/>
    <w:rsid w:val="00D62AB8"/>
    <w:rsid w:val="00D77D5B"/>
    <w:rsid w:val="00D84F4D"/>
    <w:rsid w:val="00D86D00"/>
    <w:rsid w:val="00D93266"/>
    <w:rsid w:val="00DD2A76"/>
    <w:rsid w:val="00E16652"/>
    <w:rsid w:val="00E263B7"/>
    <w:rsid w:val="00E448A0"/>
    <w:rsid w:val="00E45605"/>
    <w:rsid w:val="00E47160"/>
    <w:rsid w:val="00E52990"/>
    <w:rsid w:val="00E529A6"/>
    <w:rsid w:val="00E80546"/>
    <w:rsid w:val="00E924EF"/>
    <w:rsid w:val="00EB07E6"/>
    <w:rsid w:val="00EB1844"/>
    <w:rsid w:val="00EB1FF8"/>
    <w:rsid w:val="00EC06EE"/>
    <w:rsid w:val="00EC67E2"/>
    <w:rsid w:val="00ED4B40"/>
    <w:rsid w:val="00F05966"/>
    <w:rsid w:val="00F54A90"/>
    <w:rsid w:val="00F5530A"/>
    <w:rsid w:val="00F56CFE"/>
    <w:rsid w:val="00F84D5D"/>
    <w:rsid w:val="00F8650F"/>
    <w:rsid w:val="00F8654B"/>
    <w:rsid w:val="00FC25D0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33CB0"/>
  <w15:docId w15:val="{17F0274F-1FF8-4138-943B-7263B53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E16652"/>
    <w:pPr>
      <w:spacing w:before="100" w:beforeAutospacing="1" w:after="100" w:afterAutospacing="1"/>
    </w:pPr>
    <w:rPr>
      <w:sz w:val="24"/>
      <w:szCs w:val="24"/>
    </w:rPr>
  </w:style>
  <w:style w:type="paragraph" w:customStyle="1" w:styleId="1KGK91">
    <w:name w:val="1KG=K91"/>
    <w:rsid w:val="0053651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D15B1"/>
    <w:rPr>
      <w:color w:val="800080" w:themeColor="followedHyperlink"/>
      <w:u w:val="single"/>
    </w:rPr>
  </w:style>
  <w:style w:type="paragraph" w:customStyle="1" w:styleId="newncpi">
    <w:name w:val="newncpi"/>
    <w:basedOn w:val="a"/>
    <w:rsid w:val="004E624F"/>
    <w:pPr>
      <w:ind w:firstLine="567"/>
      <w:jc w:val="both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0199"/>
    <w:rPr>
      <w:color w:val="605E5C"/>
      <w:shd w:val="clear" w:color="auto" w:fill="E1DFDD"/>
    </w:rPr>
  </w:style>
  <w:style w:type="paragraph" w:customStyle="1" w:styleId="breadcrumb-item">
    <w:name w:val="breadcrumb-item"/>
    <w:basedOn w:val="a"/>
    <w:rsid w:val="00C50BF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rsid w:val="00067B59"/>
    <w:pPr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67B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8D6CED62884F2F7B01F348FB758DF9A3CC567ABC9E11223D5189BCAC087DD330BA7C58F3E18DC9A3ECEAF6D13D7E62016B92D25E1F012180E68F35RF3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6CADE4A43267ED23A12CD531A291C07F908677340B09585DDFAB564C83DAEAB6FE2F67F33502D57E412B307FDC475866EED99265E624FF3675719D7zB5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692D-7FF7-4B0E-8853-45F4D248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m.buiko</dc:creator>
  <cp:lastModifiedBy>Ширибало Алина Николаевна</cp:lastModifiedBy>
  <cp:revision>2</cp:revision>
  <cp:lastPrinted>2022-05-06T12:00:00Z</cp:lastPrinted>
  <dcterms:created xsi:type="dcterms:W3CDTF">2024-05-21T07:06:00Z</dcterms:created>
  <dcterms:modified xsi:type="dcterms:W3CDTF">2024-05-21T07:06:00Z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