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5" w:rsidRDefault="00F31C25">
      <w:pPr>
        <w:pStyle w:val="newncpi"/>
      </w:pPr>
      <w:bookmarkStart w:id="0" w:name="_GoBack"/>
      <w:bookmarkEnd w:id="0"/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844"/>
      </w:tblGrid>
      <w:tr w:rsidR="00F31C25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append1"/>
            </w:pPr>
            <w:r>
              <w:t>Приложение 19</w:t>
            </w:r>
          </w:p>
          <w:p w:rsidR="00F31C25" w:rsidRDefault="00F31C25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 xml:space="preserve">по налогам и сборам </w:t>
            </w:r>
            <w:r>
              <w:br/>
              <w:t>Республики Беларусь</w:t>
            </w:r>
            <w:r>
              <w:br/>
              <w:t>26.04.2013 № 14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29.05.2020 № 10) </w:t>
            </w:r>
          </w:p>
        </w:tc>
      </w:tr>
    </w:tbl>
    <w:p w:rsidR="00F31C25" w:rsidRDefault="00F31C25">
      <w:pPr>
        <w:pStyle w:val="newncpi"/>
      </w:pPr>
      <w:r>
        <w:t> </w:t>
      </w:r>
    </w:p>
    <w:p w:rsidR="00F31C25" w:rsidRDefault="00F31C25">
      <w:pPr>
        <w:pStyle w:val="onestring"/>
      </w:pPr>
      <w:r>
        <w:t>Форма</w:t>
      </w:r>
    </w:p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 xml:space="preserve">В инспекцию Министерства по налогам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и сборам Республики Беларусь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(далее – инспекция МНС) по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372"/>
            </w:pPr>
            <w:r>
              <w:t>(наименование района, города, района в городе)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</w:pPr>
            <w:r>
              <w:t>управление (отдел) по работе с плательщиками по*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</w:pPr>
            <w:r>
              <w:t>_______________________________________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1270"/>
            </w:pPr>
            <w:r>
              <w:t>(наименование района)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274"/>
        <w:gridCol w:w="3976"/>
      </w:tblGrid>
      <w:tr w:rsidR="00F31C25">
        <w:trPr>
          <w:trHeight w:val="240"/>
        </w:trPr>
        <w:tc>
          <w:tcPr>
            <w:tcW w:w="21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Код инспекции МНС (управления</w:t>
            </w:r>
            <w:r>
              <w:br/>
              <w:t>(отдела) по работе с плательщиками)**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264"/>
        <w:gridCol w:w="5959"/>
      </w:tblGrid>
      <w:tr w:rsidR="00F31C25">
        <w:trPr>
          <w:trHeight w:val="240"/>
        </w:trPr>
        <w:tc>
          <w:tcPr>
            <w:tcW w:w="6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УНП***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1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3965"/>
      </w:tblGrid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561"/>
              <w:jc w:val="left"/>
            </w:pPr>
            <w:r>
              <w:t xml:space="preserve">(наименование (фамилия, собственное имя, 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561"/>
              <w:jc w:val="left"/>
            </w:pPr>
            <w:r>
              <w:t>отчество (если таковое имеется) плательщика;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jc w:val="left"/>
            </w:pPr>
            <w:r>
              <w:t xml:space="preserve">адрес места нахождения (жительства), идентификационный 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703"/>
              <w:jc w:val="left"/>
            </w:pPr>
            <w:r>
              <w:t>номер физического лица и данные документа,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561"/>
              <w:jc w:val="left"/>
            </w:pPr>
            <w:r>
              <w:t>удостоверяющего личность физического лица,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278"/>
              <w:jc w:val="left"/>
            </w:pPr>
            <w:r>
              <w:t>не являющегося индивидуальным предпринимателем,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___________________________________________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left="1979"/>
              <w:jc w:val="left"/>
            </w:pPr>
            <w:r>
              <w:t>номер телефона)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titlep"/>
      </w:pPr>
      <w:r>
        <w:t>ЗАЯВЛЕНИЕ</w:t>
      </w:r>
      <w:r>
        <w:br/>
        <w:t>о зачете (возврате) сумм налогов, сборов (пошлин), пеней****</w:t>
      </w:r>
    </w:p>
    <w:p w:rsidR="00F31C25" w:rsidRDefault="00F31C25">
      <w:pPr>
        <w:pStyle w:val="newncpi"/>
      </w:pPr>
      <w:r>
        <w:t>В соответствии с абзацем вторым части первой пункта 3 статьи 66 / пунктом 5 статьи 66 / статьей 67 / статьей 194 (ненужное зачеркнуть) Налогового кодекса Республики Беларусь прошу произвести:</w:t>
      </w:r>
    </w:p>
    <w:p w:rsidR="00F31C25" w:rsidRDefault="00F31C25">
      <w:pPr>
        <w:pStyle w:val="point"/>
      </w:pPr>
      <w:r>
        <w:t>1. зачет:</w:t>
      </w:r>
    </w:p>
    <w:p w:rsidR="00F31C25" w:rsidRDefault="00F31C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24"/>
        <w:gridCol w:w="1821"/>
        <w:gridCol w:w="1224"/>
        <w:gridCol w:w="1821"/>
        <w:gridCol w:w="698"/>
        <w:gridCol w:w="2557"/>
      </w:tblGrid>
      <w:tr w:rsidR="00F31C25">
        <w:trPr>
          <w:trHeight w:val="240"/>
        </w:trPr>
        <w:tc>
          <w:tcPr>
            <w:tcW w:w="162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Сведения о налогах, сборах (пошлинах), иных платежах в бюджет, зачет которых производится</w:t>
            </w:r>
          </w:p>
        </w:tc>
        <w:tc>
          <w:tcPr>
            <w:tcW w:w="337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Сведения о налогах, сборах (пошлинах), иных платежах в бюджет, в счет которых производится зачет</w:t>
            </w:r>
          </w:p>
        </w:tc>
      </w:tr>
      <w:tr w:rsidR="00F31C25">
        <w:trPr>
          <w:trHeight w:val="240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 xml:space="preserve">наименование налога, сбора (пошлины), </w:t>
            </w:r>
            <w:r>
              <w:lastRenderedPageBreak/>
              <w:t>иного платежа в бюджет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lastRenderedPageBreak/>
              <w:t xml:space="preserve">назначение налога, сбора (пошлины), </w:t>
            </w:r>
            <w:r>
              <w:lastRenderedPageBreak/>
              <w:t>иного платежа в бюджет*****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lastRenderedPageBreak/>
              <w:t xml:space="preserve">наименование налога, сбора (пошлины), </w:t>
            </w:r>
            <w:r>
              <w:lastRenderedPageBreak/>
              <w:t>иного платежа в бюджет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lastRenderedPageBreak/>
              <w:t xml:space="preserve">назначение налога, сбора (пошлины), </w:t>
            </w:r>
            <w:r>
              <w:lastRenderedPageBreak/>
              <w:t>иного платежа в бюджет*****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lastRenderedPageBreak/>
              <w:t>сумма, рублей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 xml:space="preserve">наименование инспекции МНС (управления (отдела) </w:t>
            </w:r>
            <w:r>
              <w:lastRenderedPageBreak/>
              <w:t>по работе с плательщиками)******</w:t>
            </w:r>
          </w:p>
        </w:tc>
      </w:tr>
      <w:tr w:rsidR="00F31C25">
        <w:trPr>
          <w:trHeight w:val="240"/>
        </w:trPr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p w:rsidR="00F31C25" w:rsidRDefault="00F31C25">
      <w:pPr>
        <w:pStyle w:val="point"/>
      </w:pPr>
      <w:r>
        <w:t>2. возврат:</w:t>
      </w:r>
    </w:p>
    <w:p w:rsidR="00F31C25" w:rsidRDefault="00F31C2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63"/>
        <w:gridCol w:w="5069"/>
        <w:gridCol w:w="1413"/>
      </w:tblGrid>
      <w:tr w:rsidR="00F31C25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Сведения о налогах, сборах (пошлинах), иных платежах в бюджет, возврат которых производится</w:t>
            </w:r>
          </w:p>
        </w:tc>
      </w:tr>
      <w:tr w:rsidR="00F31C25">
        <w:trPr>
          <w:trHeight w:val="240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наименование налога, сбора (пошлины), иного платежа в бюджет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назначение налога, сбора (пошлины), иного платежа в бюджет*****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1C25" w:rsidRDefault="00F31C25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F31C25">
        <w:trPr>
          <w:trHeight w:val="240"/>
        </w:trPr>
        <w:tc>
          <w:tcPr>
            <w:tcW w:w="15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table10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p w:rsidR="00F31C25" w:rsidRDefault="00F31C25">
      <w:pPr>
        <w:pStyle w:val="newncpi0"/>
      </w:pPr>
      <w:r>
        <w:t>на счет в банке ________________________________________________________________</w:t>
      </w:r>
    </w:p>
    <w:p w:rsidR="00F31C25" w:rsidRDefault="00F31C25">
      <w:pPr>
        <w:pStyle w:val="undline"/>
        <w:ind w:left="2835"/>
      </w:pPr>
      <w:r>
        <w:t>(реквизиты текущего (расчетного) или иного банковского</w:t>
      </w:r>
    </w:p>
    <w:p w:rsidR="00F31C25" w:rsidRDefault="00F31C25">
      <w:pPr>
        <w:pStyle w:val="newncpi0"/>
      </w:pPr>
      <w:r>
        <w:t>_____________________________________________________________________________</w:t>
      </w:r>
    </w:p>
    <w:p w:rsidR="00F31C25" w:rsidRDefault="00F31C25">
      <w:pPr>
        <w:pStyle w:val="undline"/>
        <w:jc w:val="center"/>
      </w:pPr>
      <w:r>
        <w:t>счета: номер и тип счета, наименование банка, код банка, код валюты)</w:t>
      </w:r>
    </w:p>
    <w:p w:rsidR="00F31C25" w:rsidRDefault="00F31C25">
      <w:pPr>
        <w:pStyle w:val="newncpi0"/>
      </w:pPr>
      <w:r>
        <w:t>иным способом******* ________________________________________________________</w:t>
      </w:r>
    </w:p>
    <w:p w:rsidR="00F31C25" w:rsidRDefault="00F31C25">
      <w:pPr>
        <w:pStyle w:val="undline"/>
        <w:ind w:left="3402"/>
      </w:pPr>
      <w:r>
        <w:t>(наличными денежными средствами из кассы банка)</w:t>
      </w:r>
    </w:p>
    <w:p w:rsidR="00F31C25" w:rsidRDefault="00F31C25">
      <w:pPr>
        <w:pStyle w:val="newncpi"/>
      </w:pPr>
      <w:r>
        <w:t xml:space="preserve">Иные сведения, необходимые для зачета (возврата) излишне уплаченных (взысканных) сумм налогов, сборов (пошлин), пеней (при их </w:t>
      </w:r>
      <w:proofErr w:type="gramStart"/>
      <w:r>
        <w:t>наличии)*</w:t>
      </w:r>
      <w:proofErr w:type="gramEnd"/>
      <w:r>
        <w:t>******* _____________________________________________________________________________</w:t>
      </w:r>
    </w:p>
    <w:p w:rsidR="00F31C25" w:rsidRDefault="00F31C25">
      <w:pPr>
        <w:pStyle w:val="newncpi0"/>
      </w:pPr>
      <w:r>
        <w:t>_____________________________________________________________________________</w:t>
      </w:r>
    </w:p>
    <w:p w:rsidR="00F31C25" w:rsidRDefault="00F31C25">
      <w:pPr>
        <w:pStyle w:val="newncpi0"/>
      </w:pPr>
      <w:r>
        <w:t>_____________________________________________________________________________</w:t>
      </w:r>
    </w:p>
    <w:p w:rsidR="00F31C25" w:rsidRDefault="00F31C25">
      <w:pPr>
        <w:pStyle w:val="newncpi0"/>
      </w:pPr>
      <w:r>
        <w:t>Документы, представляемые вместе с заявлением (при их наличии) _____________________________________________________________________________</w:t>
      </w:r>
    </w:p>
    <w:p w:rsidR="00F31C25" w:rsidRDefault="00F31C25">
      <w:pPr>
        <w:pStyle w:val="newncpi0"/>
      </w:pPr>
      <w:r>
        <w:t>_____________________________________________________________________________</w:t>
      </w:r>
    </w:p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3785"/>
      </w:tblGrid>
      <w:tr w:rsidR="00F31C25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предприниматель,</w:t>
            </w:r>
            <w:r>
              <w:br/>
              <w:t>физическое лицо, не являющееся</w:t>
            </w:r>
            <w:r>
              <w:br/>
              <w:t>индивидуальным предпринимателем)</w:t>
            </w:r>
            <w:r>
              <w:br/>
              <w:t>или уполномоченное им лицо _____________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1C25" w:rsidRDefault="00F31C25">
            <w:pPr>
              <w:pStyle w:val="newncpi0"/>
              <w:jc w:val="right"/>
            </w:pPr>
            <w:r>
              <w:t>______________________</w:t>
            </w:r>
          </w:p>
        </w:tc>
      </w:tr>
      <w:tr w:rsidR="00F31C25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firstLine="3419"/>
            </w:pPr>
            <w:r>
              <w:t>(подпись)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  <w:tr w:rsidR="00F31C25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ind w:firstLine="3419"/>
              <w:jc w:val="left"/>
            </w:pPr>
            <w:r>
              <w:t>М.П.*********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563"/>
        <w:gridCol w:w="1563"/>
        <w:gridCol w:w="1565"/>
        <w:gridCol w:w="1556"/>
        <w:gridCol w:w="1687"/>
      </w:tblGrid>
      <w:tr w:rsidR="00F31C25">
        <w:trPr>
          <w:trHeight w:val="240"/>
        </w:trPr>
        <w:tc>
          <w:tcPr>
            <w:tcW w:w="75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Дата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right"/>
            </w:pPr>
            <w:r>
              <w:t>Номер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  <w:tr w:rsidR="00F31C25">
        <w:trPr>
          <w:trHeight w:val="240"/>
        </w:trPr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jc w:val="center"/>
            </w:pPr>
            <w:r>
              <w:t>(месяц)</w:t>
            </w:r>
          </w:p>
        </w:tc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undline"/>
              <w:jc w:val="center"/>
            </w:pPr>
            <w:r>
              <w:t>(год)</w:t>
            </w:r>
          </w:p>
        </w:tc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C25" w:rsidRDefault="00F31C25">
            <w:pPr>
              <w:pStyle w:val="newncpi0"/>
              <w:jc w:val="left"/>
            </w:pPr>
            <w:r>
              <w:t> </w:t>
            </w:r>
          </w:p>
        </w:tc>
      </w:tr>
    </w:tbl>
    <w:p w:rsidR="00F31C25" w:rsidRDefault="00F31C25">
      <w:pPr>
        <w:pStyle w:val="newncpi"/>
      </w:pPr>
      <w:r>
        <w:t> </w:t>
      </w:r>
    </w:p>
    <w:p w:rsidR="00F31C25" w:rsidRDefault="00F31C25">
      <w:pPr>
        <w:pStyle w:val="snoskiline"/>
      </w:pPr>
      <w:r>
        <w:t>______________________________</w:t>
      </w:r>
    </w:p>
    <w:p w:rsidR="00F31C25" w:rsidRDefault="00F31C25">
      <w:pPr>
        <w:pStyle w:val="snoski"/>
      </w:pPr>
      <w:r>
        <w:t>* Указывается при наличии в инспекции МНС управлений (отделов) по работе с плательщиками по соответствующему району.</w:t>
      </w:r>
    </w:p>
    <w:p w:rsidR="00F31C25" w:rsidRDefault="00F31C25">
      <w:pPr>
        <w:pStyle w:val="snoski"/>
      </w:pPr>
      <w:r>
        <w:t>** Заполняется при представлении заявления в виде электронного документа.</w:t>
      </w:r>
    </w:p>
    <w:p w:rsidR="00F31C25" w:rsidRDefault="00F31C25">
      <w:pPr>
        <w:pStyle w:val="snoski"/>
      </w:pPr>
      <w:r>
        <w:t>*** Учетный номер плательщика.</w:t>
      </w:r>
    </w:p>
    <w:p w:rsidR="00F31C25" w:rsidRDefault="00F31C25">
      <w:pPr>
        <w:pStyle w:val="snoski"/>
      </w:pPr>
      <w:r>
        <w:t>**** При заполнении одного (нескольких) из пунктов заявления в другом пункте проставляется слово «нет».</w:t>
      </w:r>
    </w:p>
    <w:p w:rsidR="00F31C25" w:rsidRDefault="00F31C25">
      <w:pPr>
        <w:pStyle w:val="snoski"/>
      </w:pPr>
      <w:r>
        <w:t>***** Указывается в соответствии с приложением 1 к постановлению Министерства финансов Республики Беларусь от 31 декабря 2008 г. № 208.</w:t>
      </w:r>
    </w:p>
    <w:p w:rsidR="00F31C25" w:rsidRDefault="00F31C25">
      <w:pPr>
        <w:pStyle w:val="snoski"/>
      </w:pPr>
      <w:r>
        <w:t>****** Заполняется при представлении заявления в виде электронного документа в случае проведения зачета в налоговый орган не по месту постановки плательщика на учет.</w:t>
      </w:r>
    </w:p>
    <w:p w:rsidR="00F31C25" w:rsidRDefault="00F31C25">
      <w:pPr>
        <w:pStyle w:val="snoski"/>
      </w:pPr>
      <w:r>
        <w:t>******* Для физических лиц.</w:t>
      </w:r>
    </w:p>
    <w:p w:rsidR="00F31C25" w:rsidRDefault="00F31C25">
      <w:pPr>
        <w:pStyle w:val="snoski"/>
      </w:pPr>
      <w:r>
        <w:t>******** Для целей зачета (возврата) суммы налога на доходы иностранных организаций, не осуществляющих деятельность в Республике Беларусь через постоянное представительство, указывается наименование иностранной или международной организации, с доходов которой удержан этот налог. Заявление о зачете (возврате) суммы налога представляется налоговым агентом отдельно по каждой иностранной или международной организации.</w:t>
      </w:r>
    </w:p>
    <w:p w:rsidR="00F31C25" w:rsidRDefault="00F31C25">
      <w:pPr>
        <w:pStyle w:val="snoski"/>
      </w:pPr>
      <w:r>
        <w:t>В заявлении о зачете уплаченных сумм подоходного налога с физических лиц (в случае полного (частичного) погашения (возврата) займов, кредитов, ссуд плательщиками, получившими доходы в виде займов, кредитов, ссуд от иностранных организаций, не осуществляющих деятельность на территории Республики Беларусь через постоянное представительство, иностранных индивидуальных предпринимателей (нотариусов) и (или) физических лиц, не относящихся к постоянно проживающим в Республике Беларусь) указываются также сведения о полном (частичном) погашении (возврате) займов, кредитов, ссуд.</w:t>
      </w:r>
    </w:p>
    <w:p w:rsidR="00F31C25" w:rsidRDefault="00F31C25">
      <w:pPr>
        <w:pStyle w:val="snoski"/>
      </w:pPr>
      <w:r>
        <w:lastRenderedPageBreak/>
        <w:t>В заявлении о возврате сумм налогов, сборов (пошлин), взимаемых специально уполномоченными государственными органами, иными организациями, должностными лицами, – также государственный орган, иная уполномоченная организация, должностное лицо, к которым обращалось заинтересованное лицо за совершением юридически значимых действий и за которые были уплачены такие налоги, сборы (пошлины). В заявлении о возврате сумм излишне удержанного подоходного налога с физических лиц (в случае, если у налогового агента отсутствуют выплаты доходов физическим лицам (в том числе вследствие прекращения трудового договора (контракта), расторжения гражданско-правового договора) либо налоговым агентом не осуществляется финансово-хозяйственная деятельность) указываются также данные о налоговом агенте, удержавшем налог (наименование и место нахождения юридического лица, фамилия, собственное имя, отчество (если таковое имеется) индивидуального предпринимателя (нотариуса, осуществляющего нотариальную деятельность в нотариальном бюро), а в заявлении о возврате уплаченных сумм подоходного налога с физических лиц (в случае полного (частичного) погашения (возврата) займов, кредитов, ссуд плательщиками, получившими доходы в виде займов, кредитов, ссуд от иностранных организаций, не осуществляющих деятельность на территории Республики Беларусь через постоянное представительство, иностранных индивидуальных предпринимателей (нотариусов) и (или) физических лиц, не относящихся к постоянно проживающим в Республике Беларусь) – сведения о полном (частичном) погашении (возврате) займов, кредитов, ссуд.</w:t>
      </w:r>
    </w:p>
    <w:p w:rsidR="00F31C25" w:rsidRDefault="00F31C25">
      <w:pPr>
        <w:pStyle w:val="snoski"/>
      </w:pPr>
      <w:r>
        <w:t>В заявлении о возврате, зачете сумм налогов, сборов (пошлин), пеней, подаваемом наследником умершего или объявленного умершим гражданина, – также сведения об умершем или объявленном умершим, признанном безвестно отсутствующим гражданине (фамилия, собственное имя, отчество (если таковое имеется), адрес последнего места жительства).</w:t>
      </w:r>
    </w:p>
    <w:p w:rsidR="00F31C25" w:rsidRDefault="00F31C25">
      <w:pPr>
        <w:pStyle w:val="snoski"/>
      </w:pPr>
      <w:r>
        <w:t>В заявлении о возврате, зачете сумм государственной пошлины – сведения об учетном номере операции (транзакции) в автоматизированной информационной системе единого расчетного и информационного пространства.</w:t>
      </w:r>
    </w:p>
    <w:p w:rsidR="00F31C25" w:rsidRDefault="00F31C25">
      <w:pPr>
        <w:pStyle w:val="snoski"/>
      </w:pPr>
      <w:r>
        <w:t>********* При представлении заявления на бумажном носителе плательщик вправе проставить печать.</w:t>
      </w:r>
    </w:p>
    <w:p w:rsidR="00F31C25" w:rsidRDefault="00F31C25">
      <w:pPr>
        <w:pStyle w:val="newncpi"/>
      </w:pPr>
      <w:r>
        <w:t> </w:t>
      </w:r>
    </w:p>
    <w:p w:rsidR="000D1CE7" w:rsidRDefault="000D1CE7"/>
    <w:sectPr w:rsidR="000D1CE7" w:rsidSect="00050AAE">
      <w:pgSz w:w="11906" w:h="16860"/>
      <w:pgMar w:top="567" w:right="1134" w:bottom="567" w:left="141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25"/>
    <w:rsid w:val="00040DF2"/>
    <w:rsid w:val="00050AAE"/>
    <w:rsid w:val="000A1DA3"/>
    <w:rsid w:val="000D1CE7"/>
    <w:rsid w:val="00124936"/>
    <w:rsid w:val="001F4D09"/>
    <w:rsid w:val="001F57E8"/>
    <w:rsid w:val="00230C92"/>
    <w:rsid w:val="00244AEE"/>
    <w:rsid w:val="00252A63"/>
    <w:rsid w:val="002744F4"/>
    <w:rsid w:val="00347E5F"/>
    <w:rsid w:val="00352A67"/>
    <w:rsid w:val="00544186"/>
    <w:rsid w:val="006D0CA8"/>
    <w:rsid w:val="00743891"/>
    <w:rsid w:val="007F2FF5"/>
    <w:rsid w:val="009C0EED"/>
    <w:rsid w:val="009D395C"/>
    <w:rsid w:val="00A6699E"/>
    <w:rsid w:val="00B060CE"/>
    <w:rsid w:val="00B74685"/>
    <w:rsid w:val="00D54EC8"/>
    <w:rsid w:val="00E8462E"/>
    <w:rsid w:val="00EB6A9B"/>
    <w:rsid w:val="00EB6AB3"/>
    <w:rsid w:val="00EE5FE6"/>
    <w:rsid w:val="00F31C25"/>
    <w:rsid w:val="00F732D7"/>
    <w:rsid w:val="00FB56B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6A79-D59A-481B-A8D7-10FF5F3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C2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31C25"/>
    <w:rPr>
      <w:color w:val="154C94"/>
      <w:u w:val="single"/>
    </w:rPr>
  </w:style>
  <w:style w:type="paragraph" w:customStyle="1" w:styleId="msonormal0">
    <w:name w:val="msonormal"/>
    <w:basedOn w:val="a"/>
    <w:rsid w:val="00F31C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31C2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31C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31C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31C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31C2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31C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31C2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31C2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31C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31C2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31C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31C2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31C2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31C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1C2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31C2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31C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31C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31C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31C2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31C2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31C2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31C2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31C2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31C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31C2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31C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31C2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31C2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31C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31C2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31C2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31C2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31C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31C2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31C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31C2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31C2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31C2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31C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31C2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1C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1C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1C2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31C2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31C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C2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31C2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31C2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31C25"/>
    <w:rPr>
      <w:rFonts w:ascii="Symbol" w:hAnsi="Symbol" w:hint="default"/>
    </w:rPr>
  </w:style>
  <w:style w:type="character" w:customStyle="1" w:styleId="onewind3">
    <w:name w:val="onewind3"/>
    <w:basedOn w:val="a0"/>
    <w:rsid w:val="00F31C25"/>
    <w:rPr>
      <w:rFonts w:ascii="Wingdings 3" w:hAnsi="Wingdings 3" w:hint="default"/>
    </w:rPr>
  </w:style>
  <w:style w:type="character" w:customStyle="1" w:styleId="onewind2">
    <w:name w:val="onewind2"/>
    <w:basedOn w:val="a0"/>
    <w:rsid w:val="00F31C25"/>
    <w:rPr>
      <w:rFonts w:ascii="Wingdings 2" w:hAnsi="Wingdings 2" w:hint="default"/>
    </w:rPr>
  </w:style>
  <w:style w:type="character" w:customStyle="1" w:styleId="onewind">
    <w:name w:val="onewind"/>
    <w:basedOn w:val="a0"/>
    <w:rsid w:val="00F31C25"/>
    <w:rPr>
      <w:rFonts w:ascii="Wingdings" w:hAnsi="Wingdings" w:hint="default"/>
    </w:rPr>
  </w:style>
  <w:style w:type="character" w:customStyle="1" w:styleId="rednoun">
    <w:name w:val="rednoun"/>
    <w:basedOn w:val="a0"/>
    <w:rsid w:val="00F31C25"/>
  </w:style>
  <w:style w:type="character" w:customStyle="1" w:styleId="post">
    <w:name w:val="post"/>
    <w:basedOn w:val="a0"/>
    <w:rsid w:val="00F31C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1C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31C2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31C2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31C2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31C2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31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E30C-1D52-4AA4-AD2B-A8D48542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Боник Вероника Александровна</dc:creator>
  <cp:keywords/>
  <dc:description/>
  <cp:lastModifiedBy>Боник Вероника Александровна</cp:lastModifiedBy>
  <cp:revision>2</cp:revision>
  <dcterms:created xsi:type="dcterms:W3CDTF">2022-03-28T07:43:00Z</dcterms:created>
  <dcterms:modified xsi:type="dcterms:W3CDTF">2022-03-28T07:43:00Z</dcterms:modified>
</cp:coreProperties>
</file>