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C5A8F" w14:textId="77777777" w:rsidR="00583F58" w:rsidRPr="00583F58" w:rsidRDefault="00583F58" w:rsidP="00583F58">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583F58">
        <w:rPr>
          <w:rFonts w:ascii="Times New Roman" w:eastAsia="Times New Roman" w:hAnsi="Times New Roman" w:cs="Times New Roman"/>
          <w:b/>
          <w:bCs/>
          <w:kern w:val="36"/>
          <w:sz w:val="28"/>
          <w:szCs w:val="28"/>
          <w:lang w:eastAsia="ru-RU"/>
        </w:rPr>
        <w:t xml:space="preserve">Об администрировании косвенных налогов в Евразийском экономическом </w:t>
      </w:r>
      <w:proofErr w:type="gramStart"/>
      <w:r w:rsidRPr="00583F58">
        <w:rPr>
          <w:rFonts w:ascii="Times New Roman" w:eastAsia="Times New Roman" w:hAnsi="Times New Roman" w:cs="Times New Roman"/>
          <w:b/>
          <w:bCs/>
          <w:kern w:val="36"/>
          <w:sz w:val="28"/>
          <w:szCs w:val="28"/>
          <w:lang w:eastAsia="ru-RU"/>
        </w:rPr>
        <w:t>союзе  при</w:t>
      </w:r>
      <w:proofErr w:type="gramEnd"/>
      <w:r w:rsidRPr="00583F58">
        <w:rPr>
          <w:rFonts w:ascii="Times New Roman" w:eastAsia="Times New Roman" w:hAnsi="Times New Roman" w:cs="Times New Roman"/>
          <w:b/>
          <w:bCs/>
          <w:kern w:val="36"/>
          <w:sz w:val="28"/>
          <w:szCs w:val="28"/>
          <w:lang w:eastAsia="ru-RU"/>
        </w:rPr>
        <w:t xml:space="preserve"> электронном документообороте</w:t>
      </w:r>
    </w:p>
    <w:p w14:paraId="106B227A" w14:textId="77777777" w:rsidR="00583F58" w:rsidRPr="00583F58" w:rsidRDefault="00583F58" w:rsidP="00583F58">
      <w:pPr>
        <w:spacing w:after="0" w:line="240" w:lineRule="auto"/>
        <w:rPr>
          <w:rFonts w:ascii="Times New Roman" w:eastAsia="Times New Roman" w:hAnsi="Times New Roman" w:cs="Times New Roman"/>
          <w:sz w:val="24"/>
          <w:szCs w:val="24"/>
          <w:lang w:eastAsia="ru-RU"/>
        </w:rPr>
      </w:pPr>
      <w:r w:rsidRPr="00583F58">
        <w:rPr>
          <w:rFonts w:ascii="Times New Roman" w:eastAsia="Times New Roman" w:hAnsi="Times New Roman" w:cs="Times New Roman"/>
          <w:sz w:val="24"/>
          <w:szCs w:val="24"/>
          <w:lang w:eastAsia="ru-RU"/>
        </w:rPr>
        <w:t>15.12.2014</w:t>
      </w:r>
    </w:p>
    <w:p w14:paraId="791665FA" w14:textId="77777777" w:rsidR="00583F58" w:rsidRPr="00583F58" w:rsidRDefault="00583F58" w:rsidP="00583F58">
      <w:pPr>
        <w:spacing w:after="240" w:line="240" w:lineRule="auto"/>
        <w:rPr>
          <w:rFonts w:ascii="Times New Roman" w:eastAsia="Times New Roman" w:hAnsi="Times New Roman" w:cs="Times New Roman"/>
          <w:sz w:val="24"/>
          <w:szCs w:val="24"/>
          <w:lang w:eastAsia="ru-RU"/>
        </w:rPr>
      </w:pPr>
      <w:r w:rsidRPr="00583F58">
        <w:rPr>
          <w:rFonts w:ascii="Times New Roman" w:eastAsia="Times New Roman" w:hAnsi="Times New Roman" w:cs="Times New Roman"/>
          <w:b/>
          <w:bCs/>
          <w:i/>
          <w:iCs/>
          <w:sz w:val="24"/>
          <w:szCs w:val="24"/>
          <w:lang w:eastAsia="ru-RU"/>
        </w:rPr>
        <w:t>С 1 января 2015 года вступает в силу Договор о Евразийском экономическом союзе от 29 мая 2014 года (далее - Договор), а также Протокол о внесении изменений в Протокол об обмене информацией в электронном виде между налоговыми органами государств - членов Таможенного союза об уплаченных суммах косвенных налогов от 11 декабря 2009 года (далее – Протокол от 8 октября 2014 г.).</w:t>
      </w:r>
      <w:r w:rsidRPr="00583F58">
        <w:rPr>
          <w:rFonts w:ascii="Times New Roman" w:eastAsia="Times New Roman" w:hAnsi="Times New Roman" w:cs="Times New Roman"/>
          <w:b/>
          <w:bCs/>
          <w:i/>
          <w:iCs/>
          <w:sz w:val="24"/>
          <w:szCs w:val="24"/>
          <w:lang w:eastAsia="ru-RU"/>
        </w:rPr>
        <w:br/>
      </w:r>
      <w:r w:rsidRPr="00583F58">
        <w:rPr>
          <w:rFonts w:ascii="Times New Roman" w:eastAsia="Times New Roman" w:hAnsi="Times New Roman" w:cs="Times New Roman"/>
          <w:sz w:val="24"/>
          <w:szCs w:val="24"/>
          <w:lang w:eastAsia="ru-RU"/>
        </w:rPr>
        <w:br/>
        <w:t>Неотъемлемой частью Договора является Протокол о порядке взимания косвенных налогов и механизме контроля за их уплатой при экспорте и импорте товаров, выполнении работ, оказании услуг, являющийся приложением № 18 к Договору (далее – Протокол о порядке взимания косвенных налогов).</w:t>
      </w:r>
      <w:r w:rsidRPr="00583F58">
        <w:rPr>
          <w:rFonts w:ascii="Times New Roman" w:eastAsia="Times New Roman" w:hAnsi="Times New Roman" w:cs="Times New Roman"/>
          <w:sz w:val="24"/>
          <w:szCs w:val="24"/>
          <w:lang w:eastAsia="ru-RU"/>
        </w:rPr>
        <w:br/>
      </w:r>
      <w:r w:rsidRPr="00583F58">
        <w:rPr>
          <w:rFonts w:ascii="Times New Roman" w:eastAsia="Times New Roman" w:hAnsi="Times New Roman" w:cs="Times New Roman"/>
          <w:sz w:val="24"/>
          <w:szCs w:val="24"/>
          <w:lang w:eastAsia="ru-RU"/>
        </w:rPr>
        <w:br/>
        <w:t>Протокол о порядке взимания косвенных налогов и Протокол об обмене информацией в электронном виде между налоговыми органами государств - членов Евразийского экономического союза об уплаченных суммах косвенных налогов от 11 декабря 2009 года (с изменениями, внесенными Протоколом от 8 октября 2014 г., далее – Протокол об обмене информацией) наделяют плательщиков (импортеров) правом представлять в налоговый орган заявление о ввозе товаров и уплате косвенных налогов (далее – заявление) в электронном виде с электронной (электронно-цифровой) подписью (далее – ЭЦП).</w:t>
      </w:r>
      <w:r w:rsidRPr="00583F58">
        <w:rPr>
          <w:rFonts w:ascii="Times New Roman" w:eastAsia="Times New Roman" w:hAnsi="Times New Roman" w:cs="Times New Roman"/>
          <w:sz w:val="24"/>
          <w:szCs w:val="24"/>
          <w:lang w:eastAsia="ru-RU"/>
        </w:rPr>
        <w:br/>
      </w:r>
      <w:r w:rsidRPr="00583F58">
        <w:rPr>
          <w:rFonts w:ascii="Times New Roman" w:eastAsia="Times New Roman" w:hAnsi="Times New Roman" w:cs="Times New Roman"/>
          <w:sz w:val="24"/>
          <w:szCs w:val="24"/>
          <w:lang w:eastAsia="ru-RU"/>
        </w:rPr>
        <w:br/>
        <w:t xml:space="preserve">Для реализации этого механизма в 2015 году на портале МНС будет реализован сервис, позволяющий белорусскому импортеру, являющемуся пользователем системы электронного декларирования, представлять в налоговый орган заявления  в виде электронного документа. </w:t>
      </w:r>
      <w:r w:rsidRPr="00583F58">
        <w:rPr>
          <w:rFonts w:ascii="Times New Roman" w:eastAsia="Times New Roman" w:hAnsi="Times New Roman" w:cs="Times New Roman"/>
          <w:sz w:val="24"/>
          <w:szCs w:val="24"/>
          <w:lang w:eastAsia="ru-RU"/>
        </w:rPr>
        <w:br/>
      </w:r>
      <w:r w:rsidRPr="00583F58">
        <w:rPr>
          <w:rFonts w:ascii="Times New Roman" w:eastAsia="Times New Roman" w:hAnsi="Times New Roman" w:cs="Times New Roman"/>
          <w:sz w:val="24"/>
          <w:szCs w:val="24"/>
          <w:lang w:eastAsia="ru-RU"/>
        </w:rPr>
        <w:br/>
        <w:t xml:space="preserve">Выражением согласия обоих сторон (продавца и покупателя) на применение заявления в электронном виде с ЭЦП может являться, к примеру, наличие соответствующего положения во внешнеторговом договоре или отражение достигнутой договоренности в рамках деловой переписки. </w:t>
      </w:r>
      <w:r w:rsidRPr="00583F58">
        <w:rPr>
          <w:rFonts w:ascii="Times New Roman" w:eastAsia="Times New Roman" w:hAnsi="Times New Roman" w:cs="Times New Roman"/>
          <w:sz w:val="24"/>
          <w:szCs w:val="24"/>
          <w:lang w:eastAsia="ru-RU"/>
        </w:rPr>
        <w:br/>
      </w:r>
      <w:r w:rsidRPr="00583F58">
        <w:rPr>
          <w:rFonts w:ascii="Times New Roman" w:eastAsia="Times New Roman" w:hAnsi="Times New Roman" w:cs="Times New Roman"/>
          <w:sz w:val="24"/>
          <w:szCs w:val="24"/>
          <w:lang w:eastAsia="ru-RU"/>
        </w:rPr>
        <w:br/>
        <w:t>Если согласие сторон внешнеторгового договора на применение такого механизма достигнуто, то порядок действий для покупателя (импортера) и продавца (экспортера) заключается в следующем.</w:t>
      </w:r>
    </w:p>
    <w:p w14:paraId="6B5328D8" w14:textId="77777777" w:rsidR="00583F58" w:rsidRPr="00583F58" w:rsidRDefault="00583F58" w:rsidP="00583F58">
      <w:pPr>
        <w:spacing w:after="0" w:line="240" w:lineRule="auto"/>
        <w:jc w:val="center"/>
        <w:rPr>
          <w:rFonts w:ascii="Times New Roman" w:eastAsia="Times New Roman" w:hAnsi="Times New Roman" w:cs="Times New Roman"/>
          <w:sz w:val="24"/>
          <w:szCs w:val="24"/>
          <w:lang w:eastAsia="ru-RU"/>
        </w:rPr>
      </w:pPr>
      <w:r w:rsidRPr="00583F58">
        <w:rPr>
          <w:rFonts w:ascii="Times New Roman" w:eastAsia="Times New Roman" w:hAnsi="Times New Roman" w:cs="Times New Roman"/>
          <w:b/>
          <w:bCs/>
          <w:sz w:val="24"/>
          <w:szCs w:val="24"/>
          <w:lang w:eastAsia="ru-RU"/>
        </w:rPr>
        <w:t>Порядок действий для белорусского покупателя (импортера).</w:t>
      </w:r>
    </w:p>
    <w:p w14:paraId="7052DE94" w14:textId="77777777" w:rsidR="00583F58" w:rsidRPr="00583F58" w:rsidRDefault="00583F58" w:rsidP="00583F58">
      <w:pPr>
        <w:spacing w:after="240" w:line="240" w:lineRule="auto"/>
        <w:rPr>
          <w:rFonts w:ascii="Times New Roman" w:eastAsia="Times New Roman" w:hAnsi="Times New Roman" w:cs="Times New Roman"/>
          <w:sz w:val="24"/>
          <w:szCs w:val="24"/>
          <w:lang w:eastAsia="ru-RU"/>
        </w:rPr>
      </w:pPr>
      <w:r w:rsidRPr="00583F58">
        <w:rPr>
          <w:rFonts w:ascii="Times New Roman" w:eastAsia="Times New Roman" w:hAnsi="Times New Roman" w:cs="Times New Roman"/>
          <w:sz w:val="24"/>
          <w:szCs w:val="24"/>
          <w:lang w:eastAsia="ru-RU"/>
        </w:rPr>
        <w:br/>
        <w:t xml:space="preserve">Белорусский импортер в электронном виде заполняет заявление по форме, установленной Протоколом об обмене информацией, подписывает его ЭЦП и представляет через портал МНС в налоговый орган, на учете в котором состоит импортер.  </w:t>
      </w:r>
      <w:r w:rsidRPr="00583F58">
        <w:rPr>
          <w:rFonts w:ascii="Times New Roman" w:eastAsia="Times New Roman" w:hAnsi="Times New Roman" w:cs="Times New Roman"/>
          <w:sz w:val="24"/>
          <w:szCs w:val="24"/>
          <w:lang w:eastAsia="ru-RU"/>
        </w:rPr>
        <w:br/>
      </w:r>
      <w:r w:rsidRPr="00583F58">
        <w:rPr>
          <w:rFonts w:ascii="Times New Roman" w:eastAsia="Times New Roman" w:hAnsi="Times New Roman" w:cs="Times New Roman"/>
          <w:sz w:val="24"/>
          <w:szCs w:val="24"/>
          <w:lang w:eastAsia="ru-RU"/>
        </w:rPr>
        <w:br/>
        <w:t xml:space="preserve">Документы, предусмотренные в подпунктах  2) - 8) пункта 20 раздела III Протокола о порядке взимания косвенных налогов, могут быть представлены импортером в налоговый орган как на бумажном носителем, так и в электронном виде (в виде отсканированных образов) в форме </w:t>
      </w:r>
      <w:proofErr w:type="spellStart"/>
      <w:r w:rsidRPr="00583F58">
        <w:rPr>
          <w:rFonts w:ascii="Times New Roman" w:eastAsia="Times New Roman" w:hAnsi="Times New Roman" w:cs="Times New Roman"/>
          <w:sz w:val="24"/>
          <w:szCs w:val="24"/>
          <w:lang w:eastAsia="ru-RU"/>
        </w:rPr>
        <w:t>tif</w:t>
      </w:r>
      <w:proofErr w:type="spellEnd"/>
      <w:r w:rsidRPr="00583F58">
        <w:rPr>
          <w:rFonts w:ascii="Times New Roman" w:eastAsia="Times New Roman" w:hAnsi="Times New Roman" w:cs="Times New Roman"/>
          <w:sz w:val="24"/>
          <w:szCs w:val="24"/>
          <w:lang w:eastAsia="ru-RU"/>
        </w:rPr>
        <w:t xml:space="preserve"> или </w:t>
      </w:r>
      <w:proofErr w:type="spellStart"/>
      <w:r w:rsidRPr="00583F58">
        <w:rPr>
          <w:rFonts w:ascii="Times New Roman" w:eastAsia="Times New Roman" w:hAnsi="Times New Roman" w:cs="Times New Roman"/>
          <w:sz w:val="24"/>
          <w:szCs w:val="24"/>
          <w:lang w:eastAsia="ru-RU"/>
        </w:rPr>
        <w:t>pdf</w:t>
      </w:r>
      <w:proofErr w:type="spellEnd"/>
      <w:r w:rsidRPr="00583F58">
        <w:rPr>
          <w:rFonts w:ascii="Times New Roman" w:eastAsia="Times New Roman" w:hAnsi="Times New Roman" w:cs="Times New Roman"/>
          <w:sz w:val="24"/>
          <w:szCs w:val="24"/>
          <w:lang w:eastAsia="ru-RU"/>
        </w:rPr>
        <w:t xml:space="preserve"> файлов.</w:t>
      </w:r>
      <w:r w:rsidRPr="00583F58">
        <w:rPr>
          <w:rFonts w:ascii="Times New Roman" w:eastAsia="Times New Roman" w:hAnsi="Times New Roman" w:cs="Times New Roman"/>
          <w:sz w:val="24"/>
          <w:szCs w:val="24"/>
          <w:lang w:eastAsia="ru-RU"/>
        </w:rPr>
        <w:br/>
      </w:r>
      <w:r w:rsidRPr="00583F58">
        <w:rPr>
          <w:rFonts w:ascii="Times New Roman" w:eastAsia="Times New Roman" w:hAnsi="Times New Roman" w:cs="Times New Roman"/>
          <w:sz w:val="24"/>
          <w:szCs w:val="24"/>
          <w:lang w:eastAsia="ru-RU"/>
        </w:rPr>
        <w:br/>
        <w:t xml:space="preserve">Должностное лицо налогового органа, принявшего заявление в виде электронного документа, в течение 10 рабочих дней со дня поступления заявления и вышеуказанных документов должно его рассмотреть, провести сверку реквизитов заявления и </w:t>
      </w:r>
      <w:r w:rsidRPr="00583F58">
        <w:rPr>
          <w:rFonts w:ascii="Times New Roman" w:eastAsia="Times New Roman" w:hAnsi="Times New Roman" w:cs="Times New Roman"/>
          <w:sz w:val="24"/>
          <w:szCs w:val="24"/>
          <w:lang w:eastAsia="ru-RU"/>
        </w:rPr>
        <w:lastRenderedPageBreak/>
        <w:t xml:space="preserve">представленных документов, а также проверить поступление в бюджет в полном объеме сумм косвенных налогов, причитающихся к уплате на основании представленных документов.  </w:t>
      </w:r>
      <w:r w:rsidRPr="00583F58">
        <w:rPr>
          <w:rFonts w:ascii="Times New Roman" w:eastAsia="Times New Roman" w:hAnsi="Times New Roman" w:cs="Times New Roman"/>
          <w:sz w:val="24"/>
          <w:szCs w:val="24"/>
          <w:lang w:eastAsia="ru-RU"/>
        </w:rPr>
        <w:br/>
      </w:r>
      <w:r w:rsidRPr="00583F58">
        <w:rPr>
          <w:rFonts w:ascii="Times New Roman" w:eastAsia="Times New Roman" w:hAnsi="Times New Roman" w:cs="Times New Roman"/>
          <w:sz w:val="24"/>
          <w:szCs w:val="24"/>
          <w:lang w:eastAsia="ru-RU"/>
        </w:rPr>
        <w:br/>
        <w:t xml:space="preserve">При условии уплаты в полном объеме суммы косвенных налогов, указанной в заявлении, и отсутствия неточностей, налоговый орган Республики Беларусь заполняет раздел 2 заявления, в котором руководитель (заместитель руководителя) налогового органа по месту постановки импортера на учет проставляет отметку об уплате косвенных налогов (освобождении или ином порядке исполнения налоговых обязательств), подписывает его ЭЦП и направляет плательщику (импортеру) в электронном виде (далее – электронное подтверждение налогового органа). </w:t>
      </w:r>
      <w:r w:rsidRPr="00583F58">
        <w:rPr>
          <w:rFonts w:ascii="Times New Roman" w:eastAsia="Times New Roman" w:hAnsi="Times New Roman" w:cs="Times New Roman"/>
          <w:sz w:val="24"/>
          <w:szCs w:val="24"/>
          <w:lang w:eastAsia="ru-RU"/>
        </w:rPr>
        <w:br/>
      </w:r>
      <w:r w:rsidRPr="00583F58">
        <w:rPr>
          <w:rFonts w:ascii="Times New Roman" w:eastAsia="Times New Roman" w:hAnsi="Times New Roman" w:cs="Times New Roman"/>
          <w:sz w:val="24"/>
          <w:szCs w:val="24"/>
          <w:lang w:eastAsia="ru-RU"/>
        </w:rPr>
        <w:br/>
        <w:t xml:space="preserve">При отсутствии уплаты в полном объеме суммы косвенных налогов, указанной в заявлении, и (или) выявления неточностей в представленном заявлении (то </w:t>
      </w:r>
      <w:proofErr w:type="gramStart"/>
      <w:r w:rsidRPr="00583F58">
        <w:rPr>
          <w:rFonts w:ascii="Times New Roman" w:eastAsia="Times New Roman" w:hAnsi="Times New Roman" w:cs="Times New Roman"/>
          <w:sz w:val="24"/>
          <w:szCs w:val="24"/>
          <w:lang w:eastAsia="ru-RU"/>
        </w:rPr>
        <w:t>есть  несоблюдения</w:t>
      </w:r>
      <w:proofErr w:type="gramEnd"/>
      <w:r w:rsidRPr="00583F58">
        <w:rPr>
          <w:rFonts w:ascii="Times New Roman" w:eastAsia="Times New Roman" w:hAnsi="Times New Roman" w:cs="Times New Roman"/>
          <w:sz w:val="24"/>
          <w:szCs w:val="24"/>
          <w:lang w:eastAsia="ru-RU"/>
        </w:rPr>
        <w:t xml:space="preserve"> норм Протокола о порядке взимания косвенных налогов), налоговый орган Республики Беларусь направляет в электронном виде мотивированный отказ в произвольной форме. Налоговый орган Республики Беларусь производит указанную отметку на заявлении после устранения плательщиком выявленных  несоответствий.</w:t>
      </w:r>
      <w:r w:rsidRPr="00583F58">
        <w:rPr>
          <w:rFonts w:ascii="Times New Roman" w:eastAsia="Times New Roman" w:hAnsi="Times New Roman" w:cs="Times New Roman"/>
          <w:sz w:val="24"/>
          <w:szCs w:val="24"/>
          <w:lang w:eastAsia="ru-RU"/>
        </w:rPr>
        <w:br/>
      </w:r>
      <w:r w:rsidRPr="00583F58">
        <w:rPr>
          <w:rFonts w:ascii="Times New Roman" w:eastAsia="Times New Roman" w:hAnsi="Times New Roman" w:cs="Times New Roman"/>
          <w:sz w:val="24"/>
          <w:szCs w:val="24"/>
          <w:lang w:eastAsia="ru-RU"/>
        </w:rPr>
        <w:br/>
        <w:t>При получении электронного подтверждения налогового органа импортер информирует об этом (на бумажном носителе или в электронном виде посредством Интернет) своего контрагента по внешнеторговому договору – плательщика государства–члена ЕАЭС путем направления копии заявления или реквизитов (регистрационного номера и даты) указанного заявления.</w:t>
      </w:r>
      <w:r w:rsidRPr="00583F58">
        <w:rPr>
          <w:rFonts w:ascii="Times New Roman" w:eastAsia="Times New Roman" w:hAnsi="Times New Roman" w:cs="Times New Roman"/>
          <w:sz w:val="24"/>
          <w:szCs w:val="24"/>
          <w:lang w:eastAsia="ru-RU"/>
        </w:rPr>
        <w:br/>
      </w:r>
      <w:r w:rsidRPr="00583F58">
        <w:rPr>
          <w:rFonts w:ascii="Times New Roman" w:eastAsia="Times New Roman" w:hAnsi="Times New Roman" w:cs="Times New Roman"/>
          <w:sz w:val="24"/>
          <w:szCs w:val="24"/>
          <w:lang w:eastAsia="ru-RU"/>
        </w:rPr>
        <w:br/>
        <w:t>Одновременно МНС формирует и направляет реестр заявлений в налоговую службу государства-члена ЕАЭС, с территории которого товар был вывезен в Республику Беларусь, в порядке, установленном статьей 2 Протокола об обмене информацией. Сведения, содержащиеся в реестре заявлений, используются указанной налоговой службой для проверки обоснованности применения нулевой ставки НДС и льготы по акцизам.</w:t>
      </w:r>
      <w:r w:rsidRPr="00583F58">
        <w:rPr>
          <w:rFonts w:ascii="Times New Roman" w:eastAsia="Times New Roman" w:hAnsi="Times New Roman" w:cs="Times New Roman"/>
          <w:sz w:val="24"/>
          <w:szCs w:val="24"/>
          <w:lang w:eastAsia="ru-RU"/>
        </w:rPr>
        <w:br/>
      </w:r>
      <w:r w:rsidRPr="00583F58">
        <w:rPr>
          <w:rFonts w:ascii="Times New Roman" w:eastAsia="Times New Roman" w:hAnsi="Times New Roman" w:cs="Times New Roman"/>
          <w:sz w:val="24"/>
          <w:szCs w:val="24"/>
          <w:lang w:eastAsia="ru-RU"/>
        </w:rPr>
        <w:br/>
        <w:t xml:space="preserve">Информация, содержащая сведения из заявлений, в форме реестров заявлений направляется   </w:t>
      </w:r>
      <w:proofErr w:type="gramStart"/>
      <w:r w:rsidRPr="00583F58">
        <w:rPr>
          <w:rFonts w:ascii="Times New Roman" w:eastAsia="Times New Roman" w:hAnsi="Times New Roman" w:cs="Times New Roman"/>
          <w:sz w:val="24"/>
          <w:szCs w:val="24"/>
          <w:lang w:eastAsia="ru-RU"/>
        </w:rPr>
        <w:t>в  налоговые</w:t>
      </w:r>
      <w:proofErr w:type="gramEnd"/>
      <w:r w:rsidRPr="00583F58">
        <w:rPr>
          <w:rFonts w:ascii="Times New Roman" w:eastAsia="Times New Roman" w:hAnsi="Times New Roman" w:cs="Times New Roman"/>
          <w:sz w:val="24"/>
          <w:szCs w:val="24"/>
          <w:lang w:eastAsia="ru-RU"/>
        </w:rPr>
        <w:t xml:space="preserve"> органы  государств-членов     ЕАЭС  5-го, 15-го и 25-го числа каждого месяца. МНС (как налоговый орган импортера) включает в реестр заявлений все заявления, в которых им произведена отметка об уплате косвенных налогов (освобождении или ином порядке исполнения налоговых обязательств) и которые не были отправлены </w:t>
      </w:r>
      <w:proofErr w:type="gramStart"/>
      <w:r w:rsidRPr="00583F58">
        <w:rPr>
          <w:rFonts w:ascii="Times New Roman" w:eastAsia="Times New Roman" w:hAnsi="Times New Roman" w:cs="Times New Roman"/>
          <w:sz w:val="24"/>
          <w:szCs w:val="24"/>
          <w:lang w:eastAsia="ru-RU"/>
        </w:rPr>
        <w:t>в  налоговые</w:t>
      </w:r>
      <w:proofErr w:type="gramEnd"/>
      <w:r w:rsidRPr="00583F58">
        <w:rPr>
          <w:rFonts w:ascii="Times New Roman" w:eastAsia="Times New Roman" w:hAnsi="Times New Roman" w:cs="Times New Roman"/>
          <w:sz w:val="24"/>
          <w:szCs w:val="24"/>
          <w:lang w:eastAsia="ru-RU"/>
        </w:rPr>
        <w:t xml:space="preserve"> органы государств-членов ЕАЭС ранее.</w:t>
      </w:r>
    </w:p>
    <w:p w14:paraId="3631B433" w14:textId="77777777" w:rsidR="00583F58" w:rsidRPr="00583F58" w:rsidRDefault="00583F58" w:rsidP="00583F58">
      <w:pPr>
        <w:spacing w:after="0" w:line="240" w:lineRule="auto"/>
        <w:jc w:val="center"/>
        <w:rPr>
          <w:rFonts w:ascii="Times New Roman" w:eastAsia="Times New Roman" w:hAnsi="Times New Roman" w:cs="Times New Roman"/>
          <w:sz w:val="24"/>
          <w:szCs w:val="24"/>
          <w:lang w:eastAsia="ru-RU"/>
        </w:rPr>
      </w:pPr>
      <w:r w:rsidRPr="00583F58">
        <w:rPr>
          <w:rFonts w:ascii="Times New Roman" w:eastAsia="Times New Roman" w:hAnsi="Times New Roman" w:cs="Times New Roman"/>
          <w:b/>
          <w:bCs/>
          <w:sz w:val="24"/>
          <w:szCs w:val="24"/>
          <w:lang w:eastAsia="ru-RU"/>
        </w:rPr>
        <w:t>Порядок действий для белорусского продавца (экспортера).</w:t>
      </w:r>
    </w:p>
    <w:p w14:paraId="2BDAD9AD" w14:textId="77777777" w:rsidR="00583F58" w:rsidRPr="00583F58" w:rsidRDefault="00583F58" w:rsidP="00583F58">
      <w:pPr>
        <w:spacing w:after="0" w:line="240" w:lineRule="auto"/>
        <w:rPr>
          <w:rFonts w:ascii="Times New Roman" w:eastAsia="Times New Roman" w:hAnsi="Times New Roman" w:cs="Times New Roman"/>
          <w:sz w:val="24"/>
          <w:szCs w:val="24"/>
          <w:lang w:eastAsia="ru-RU"/>
        </w:rPr>
      </w:pPr>
      <w:r w:rsidRPr="00583F58">
        <w:rPr>
          <w:rFonts w:ascii="Times New Roman" w:eastAsia="Times New Roman" w:hAnsi="Times New Roman" w:cs="Times New Roman"/>
          <w:sz w:val="24"/>
          <w:szCs w:val="24"/>
          <w:lang w:eastAsia="ru-RU"/>
        </w:rPr>
        <w:br/>
        <w:t>Если между белорусским экспортером (продавцом) и покупателем – плательщиком государства-члена ЕАЭС (импортером) достигнута договоренность на использование покупателем (импортером) механизма представления заявления в налоговый орган в электронном виде с ЭЦП (то есть в виде электронного документа), то импортер после получения   электронного подтверждения налогового органа информирует об этом (на бумажном носителе или в электронном виде посредством Интернет) белорусского экспортера путем направления копии заявления или реквизитов (регистрационного номера и даты) указанного заявления.</w:t>
      </w:r>
      <w:r w:rsidRPr="00583F58">
        <w:rPr>
          <w:rFonts w:ascii="Times New Roman" w:eastAsia="Times New Roman" w:hAnsi="Times New Roman" w:cs="Times New Roman"/>
          <w:sz w:val="24"/>
          <w:szCs w:val="24"/>
          <w:lang w:eastAsia="ru-RU"/>
        </w:rPr>
        <w:br/>
      </w:r>
      <w:r w:rsidRPr="00583F58">
        <w:rPr>
          <w:rFonts w:ascii="Times New Roman" w:eastAsia="Times New Roman" w:hAnsi="Times New Roman" w:cs="Times New Roman"/>
          <w:sz w:val="24"/>
          <w:szCs w:val="24"/>
          <w:lang w:eastAsia="ru-RU"/>
        </w:rPr>
        <w:br/>
        <w:t>Информация о регистрационных номерах и датах заявлений, содержащих электронное подтверждение налогового органа, при ее получении от налогового органа государства-</w:t>
      </w:r>
      <w:r w:rsidRPr="00583F58">
        <w:rPr>
          <w:rFonts w:ascii="Times New Roman" w:eastAsia="Times New Roman" w:hAnsi="Times New Roman" w:cs="Times New Roman"/>
          <w:sz w:val="24"/>
          <w:szCs w:val="24"/>
          <w:lang w:eastAsia="ru-RU"/>
        </w:rPr>
        <w:lastRenderedPageBreak/>
        <w:t xml:space="preserve">члена ЕАЭС (государства - импортера) размещается на портале МНС (http://www.portal.nalog.gov.by, раздел «Проверка заявления для экспортера») и в «Личном кабинете плательщика». </w:t>
      </w:r>
      <w:r w:rsidRPr="00583F58">
        <w:rPr>
          <w:rFonts w:ascii="Times New Roman" w:eastAsia="Times New Roman" w:hAnsi="Times New Roman" w:cs="Times New Roman"/>
          <w:sz w:val="24"/>
          <w:szCs w:val="24"/>
          <w:lang w:eastAsia="ru-RU"/>
        </w:rPr>
        <w:br/>
      </w:r>
      <w:r w:rsidRPr="00583F58">
        <w:rPr>
          <w:rFonts w:ascii="Times New Roman" w:eastAsia="Times New Roman" w:hAnsi="Times New Roman" w:cs="Times New Roman"/>
          <w:sz w:val="24"/>
          <w:szCs w:val="24"/>
          <w:lang w:eastAsia="ru-RU"/>
        </w:rPr>
        <w:br/>
        <w:t xml:space="preserve">Для проверки наличия информации на портале МНС белорусский экспортер должен будет набрать реквизиты (то есть регистрационный номер и дату) заявления, информацию о котором (копию которого) ему предоставил покупатель (импортер). </w:t>
      </w:r>
      <w:r w:rsidRPr="00583F58">
        <w:rPr>
          <w:rFonts w:ascii="Times New Roman" w:eastAsia="Times New Roman" w:hAnsi="Times New Roman" w:cs="Times New Roman"/>
          <w:sz w:val="24"/>
          <w:szCs w:val="24"/>
          <w:lang w:eastAsia="ru-RU"/>
        </w:rPr>
        <w:br/>
      </w:r>
      <w:r w:rsidRPr="00583F58">
        <w:rPr>
          <w:rFonts w:ascii="Times New Roman" w:eastAsia="Times New Roman" w:hAnsi="Times New Roman" w:cs="Times New Roman"/>
          <w:sz w:val="24"/>
          <w:szCs w:val="24"/>
          <w:lang w:eastAsia="ru-RU"/>
        </w:rPr>
        <w:br/>
        <w:t xml:space="preserve">Белорусскому экспортеру, предоставившему налоговому органу Республики Беларусь, в котором он состоит на учете, адрес электронной почты, указанная информация направляется в виде сообщения на его электронный адрес. </w:t>
      </w:r>
      <w:r w:rsidRPr="00583F58">
        <w:rPr>
          <w:rFonts w:ascii="Times New Roman" w:eastAsia="Times New Roman" w:hAnsi="Times New Roman" w:cs="Times New Roman"/>
          <w:sz w:val="24"/>
          <w:szCs w:val="24"/>
          <w:lang w:eastAsia="ru-RU"/>
        </w:rPr>
        <w:br/>
      </w:r>
      <w:r w:rsidRPr="00583F58">
        <w:rPr>
          <w:rFonts w:ascii="Times New Roman" w:eastAsia="Times New Roman" w:hAnsi="Times New Roman" w:cs="Times New Roman"/>
          <w:sz w:val="24"/>
          <w:szCs w:val="24"/>
          <w:lang w:eastAsia="ru-RU"/>
        </w:rPr>
        <w:br/>
        <w:t xml:space="preserve">При наличии информации об электронном подтверждении налогового органа государства-члена ЕАЭС (государства - импортера) на портале МНС либо на электронной почте белорусский экспортер заполняет по форме, утверждаемой постановлением МНС, Перечень заявлений, являющийся приложением к налоговой декларации по НДС (при экспорте подакцизных товаров – к налоговой декларации по акцизам), который представляется вместо заявления на бумажном носителе. </w:t>
      </w:r>
      <w:r w:rsidRPr="00583F58">
        <w:rPr>
          <w:rFonts w:ascii="Times New Roman" w:eastAsia="Times New Roman" w:hAnsi="Times New Roman" w:cs="Times New Roman"/>
          <w:sz w:val="24"/>
          <w:szCs w:val="24"/>
          <w:lang w:eastAsia="ru-RU"/>
        </w:rPr>
        <w:br/>
      </w:r>
      <w:r w:rsidRPr="00583F58">
        <w:rPr>
          <w:rFonts w:ascii="Times New Roman" w:eastAsia="Times New Roman" w:hAnsi="Times New Roman" w:cs="Times New Roman"/>
          <w:sz w:val="24"/>
          <w:szCs w:val="24"/>
          <w:lang w:eastAsia="ru-RU"/>
        </w:rPr>
        <w:br/>
        <w:t xml:space="preserve">В Перечне заявлений белорусским экспортером указываются регистрационные номера и даты заявлений, содержащих электронное подтверждение налогового органа государства-участника ЕАЭС (государства-импортера). Перечень </w:t>
      </w:r>
      <w:proofErr w:type="gramStart"/>
      <w:r w:rsidRPr="00583F58">
        <w:rPr>
          <w:rFonts w:ascii="Times New Roman" w:eastAsia="Times New Roman" w:hAnsi="Times New Roman" w:cs="Times New Roman"/>
          <w:sz w:val="24"/>
          <w:szCs w:val="24"/>
          <w:lang w:eastAsia="ru-RU"/>
        </w:rPr>
        <w:t>заявлений  представляется</w:t>
      </w:r>
      <w:proofErr w:type="gramEnd"/>
      <w:r w:rsidRPr="00583F58">
        <w:rPr>
          <w:rFonts w:ascii="Times New Roman" w:eastAsia="Times New Roman" w:hAnsi="Times New Roman" w:cs="Times New Roman"/>
          <w:sz w:val="24"/>
          <w:szCs w:val="24"/>
          <w:lang w:eastAsia="ru-RU"/>
        </w:rPr>
        <w:t xml:space="preserve"> белорусским экспортером одновременно с налоговой декларацией по НДС (при экспорте подакцизных товаров - налоговой декларацией по акцизам), в которой отражены обороты, облагаемые по нулевой ставке НДС (</w:t>
      </w:r>
      <w:proofErr w:type="spellStart"/>
      <w:r w:rsidRPr="00583F58">
        <w:rPr>
          <w:rFonts w:ascii="Times New Roman" w:eastAsia="Times New Roman" w:hAnsi="Times New Roman" w:cs="Times New Roman"/>
          <w:sz w:val="24"/>
          <w:szCs w:val="24"/>
          <w:lang w:eastAsia="ru-RU"/>
        </w:rPr>
        <w:t>льготируемые</w:t>
      </w:r>
      <w:proofErr w:type="spellEnd"/>
      <w:r w:rsidRPr="00583F58">
        <w:rPr>
          <w:rFonts w:ascii="Times New Roman" w:eastAsia="Times New Roman" w:hAnsi="Times New Roman" w:cs="Times New Roman"/>
          <w:sz w:val="24"/>
          <w:szCs w:val="24"/>
          <w:lang w:eastAsia="ru-RU"/>
        </w:rPr>
        <w:t xml:space="preserve"> по акцизам).  </w:t>
      </w:r>
      <w:r w:rsidRPr="00583F58">
        <w:rPr>
          <w:rFonts w:ascii="Times New Roman" w:eastAsia="Times New Roman" w:hAnsi="Times New Roman" w:cs="Times New Roman"/>
          <w:sz w:val="24"/>
          <w:szCs w:val="24"/>
          <w:lang w:eastAsia="ru-RU"/>
        </w:rPr>
        <w:br/>
      </w:r>
      <w:r w:rsidRPr="00583F58">
        <w:rPr>
          <w:rFonts w:ascii="Times New Roman" w:eastAsia="Times New Roman" w:hAnsi="Times New Roman" w:cs="Times New Roman"/>
          <w:sz w:val="24"/>
          <w:szCs w:val="24"/>
          <w:lang w:eastAsia="ru-RU"/>
        </w:rPr>
        <w:br/>
        <w:t>При отсутствии информации об электронном подтверждении налогового органа государства-члена ЕАЭС (государства - импортера) на электронной почте либо на портале МНС белорусский экспортер не имеет оснований представить в  налоговый орган налоговую декларацию по НДС (при экспорте подакцизных товаров – налоговую декларацию по акцизам) с отражением оборотов, облагаемых по нулевой ставке НДС (</w:t>
      </w:r>
      <w:proofErr w:type="spellStart"/>
      <w:r w:rsidRPr="00583F58">
        <w:rPr>
          <w:rFonts w:ascii="Times New Roman" w:eastAsia="Times New Roman" w:hAnsi="Times New Roman" w:cs="Times New Roman"/>
          <w:sz w:val="24"/>
          <w:szCs w:val="24"/>
          <w:lang w:eastAsia="ru-RU"/>
        </w:rPr>
        <w:t>льготируемых</w:t>
      </w:r>
      <w:proofErr w:type="spellEnd"/>
      <w:r w:rsidRPr="00583F58">
        <w:rPr>
          <w:rFonts w:ascii="Times New Roman" w:eastAsia="Times New Roman" w:hAnsi="Times New Roman" w:cs="Times New Roman"/>
          <w:sz w:val="24"/>
          <w:szCs w:val="24"/>
          <w:lang w:eastAsia="ru-RU"/>
        </w:rPr>
        <w:t xml:space="preserve"> по акцизам).</w:t>
      </w:r>
      <w:r w:rsidRPr="00583F58">
        <w:rPr>
          <w:rFonts w:ascii="Times New Roman" w:eastAsia="Times New Roman" w:hAnsi="Times New Roman" w:cs="Times New Roman"/>
          <w:sz w:val="24"/>
          <w:szCs w:val="24"/>
          <w:lang w:eastAsia="ru-RU"/>
        </w:rPr>
        <w:br/>
      </w:r>
      <w:r w:rsidRPr="00583F58">
        <w:rPr>
          <w:rFonts w:ascii="Times New Roman" w:eastAsia="Times New Roman" w:hAnsi="Times New Roman" w:cs="Times New Roman"/>
          <w:sz w:val="24"/>
          <w:szCs w:val="24"/>
          <w:lang w:eastAsia="ru-RU"/>
        </w:rPr>
        <w:br/>
        <w:t xml:space="preserve">В случае, когда белорусский экспортер длительный срок (более 90 дней со дня отгрузки) не получил от покупателя (импортера) сведения о составленном им заявлении либо полученные от него сведения отсутствуют на сайте МНС (то есть, не подтверждены) или не соответствуют сведениям, размещенным на сайте МНС, на основании обращения белорусского экспортера налоговому органу следует направлять реестр запросов в налоговую службу соответствующего государства-члена ЕАЭС (реестр запросов формируется и направляется в электронном виде в центральный налоговый орган государства-члена ЕАЭС на основании части 8 статьи 2 Протокола об обмене информацией). </w:t>
      </w:r>
      <w:r w:rsidRPr="00583F58">
        <w:rPr>
          <w:rFonts w:ascii="Times New Roman" w:eastAsia="Times New Roman" w:hAnsi="Times New Roman" w:cs="Times New Roman"/>
          <w:sz w:val="24"/>
          <w:szCs w:val="24"/>
          <w:lang w:eastAsia="ru-RU"/>
        </w:rPr>
        <w:br/>
      </w:r>
      <w:r w:rsidRPr="00583F58">
        <w:rPr>
          <w:rFonts w:ascii="Times New Roman" w:eastAsia="Times New Roman" w:hAnsi="Times New Roman" w:cs="Times New Roman"/>
          <w:sz w:val="24"/>
          <w:szCs w:val="24"/>
          <w:lang w:eastAsia="ru-RU"/>
        </w:rPr>
        <w:br/>
        <w:t xml:space="preserve">В реестре запросов указываются предоставленные белорусским экспортером сведения о контрагенте, договоре и </w:t>
      </w:r>
      <w:proofErr w:type="gramStart"/>
      <w:r w:rsidRPr="00583F58">
        <w:rPr>
          <w:rFonts w:ascii="Times New Roman" w:eastAsia="Times New Roman" w:hAnsi="Times New Roman" w:cs="Times New Roman"/>
          <w:sz w:val="24"/>
          <w:szCs w:val="24"/>
          <w:lang w:eastAsia="ru-RU"/>
        </w:rPr>
        <w:t>товаросопроводительных  документах</w:t>
      </w:r>
      <w:proofErr w:type="gramEnd"/>
      <w:r w:rsidRPr="00583F58">
        <w:rPr>
          <w:rFonts w:ascii="Times New Roman" w:eastAsia="Times New Roman" w:hAnsi="Times New Roman" w:cs="Times New Roman"/>
          <w:sz w:val="24"/>
          <w:szCs w:val="24"/>
          <w:lang w:eastAsia="ru-RU"/>
        </w:rPr>
        <w:t xml:space="preserve"> по отгрузке товаров с территории Республики Беларусь на территорию соответствующего государства-члена ЕАЭС. На период отработки механизма электронного документооборота заявлений следует ориентировать плательщиков-экспортеров на возможность направления таких запросов.</w:t>
      </w:r>
      <w:r w:rsidRPr="00583F58">
        <w:rPr>
          <w:rFonts w:ascii="Times New Roman" w:eastAsia="Times New Roman" w:hAnsi="Times New Roman" w:cs="Times New Roman"/>
          <w:sz w:val="24"/>
          <w:szCs w:val="24"/>
          <w:lang w:eastAsia="ru-RU"/>
        </w:rPr>
        <w:br/>
      </w:r>
      <w:r w:rsidRPr="00583F58">
        <w:rPr>
          <w:rFonts w:ascii="Times New Roman" w:eastAsia="Times New Roman" w:hAnsi="Times New Roman" w:cs="Times New Roman"/>
          <w:sz w:val="24"/>
          <w:szCs w:val="24"/>
          <w:lang w:eastAsia="ru-RU"/>
        </w:rPr>
        <w:br/>
      </w:r>
      <w:r w:rsidRPr="00583F58">
        <w:rPr>
          <w:rFonts w:ascii="Times New Roman" w:eastAsia="Times New Roman" w:hAnsi="Times New Roman" w:cs="Times New Roman"/>
          <w:i/>
          <w:iCs/>
          <w:sz w:val="24"/>
          <w:szCs w:val="24"/>
          <w:lang w:eastAsia="ru-RU"/>
        </w:rPr>
        <w:t>Управление международного налогового сотрудничества</w:t>
      </w:r>
      <w:r w:rsidRPr="00583F58">
        <w:rPr>
          <w:rFonts w:ascii="Times New Roman" w:eastAsia="Times New Roman" w:hAnsi="Times New Roman" w:cs="Times New Roman"/>
          <w:i/>
          <w:iCs/>
          <w:sz w:val="24"/>
          <w:szCs w:val="24"/>
          <w:lang w:eastAsia="ru-RU"/>
        </w:rPr>
        <w:br/>
        <w:t>т.: (017) 229 79 18 (38), факс (017) 222 62 83</w:t>
      </w:r>
    </w:p>
    <w:p w14:paraId="46C15A76" w14:textId="77777777" w:rsidR="00583F58" w:rsidRDefault="00583F58"/>
    <w:sectPr w:rsidR="00583F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F58"/>
    <w:rsid w:val="00583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D9FB"/>
  <w15:chartTrackingRefBased/>
  <w15:docId w15:val="{166D2A7A-03D0-4EDE-B8FC-79063901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83F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3F58"/>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896676">
      <w:bodyDiv w:val="1"/>
      <w:marLeft w:val="0"/>
      <w:marRight w:val="0"/>
      <w:marTop w:val="0"/>
      <w:marBottom w:val="0"/>
      <w:divBdr>
        <w:top w:val="none" w:sz="0" w:space="0" w:color="auto"/>
        <w:left w:val="none" w:sz="0" w:space="0" w:color="auto"/>
        <w:bottom w:val="none" w:sz="0" w:space="0" w:color="auto"/>
        <w:right w:val="none" w:sz="0" w:space="0" w:color="auto"/>
      </w:divBdr>
      <w:divsChild>
        <w:div w:id="147675885">
          <w:marLeft w:val="0"/>
          <w:marRight w:val="0"/>
          <w:marTop w:val="0"/>
          <w:marBottom w:val="0"/>
          <w:divBdr>
            <w:top w:val="none" w:sz="0" w:space="0" w:color="auto"/>
            <w:left w:val="none" w:sz="0" w:space="0" w:color="auto"/>
            <w:bottom w:val="none" w:sz="0" w:space="0" w:color="auto"/>
            <w:right w:val="none" w:sz="0" w:space="0" w:color="auto"/>
          </w:divBdr>
        </w:div>
        <w:div w:id="53168869">
          <w:marLeft w:val="0"/>
          <w:marRight w:val="0"/>
          <w:marTop w:val="0"/>
          <w:marBottom w:val="0"/>
          <w:divBdr>
            <w:top w:val="none" w:sz="0" w:space="0" w:color="auto"/>
            <w:left w:val="none" w:sz="0" w:space="0" w:color="auto"/>
            <w:bottom w:val="none" w:sz="0" w:space="0" w:color="auto"/>
            <w:right w:val="none" w:sz="0" w:space="0" w:color="auto"/>
          </w:divBdr>
          <w:divsChild>
            <w:div w:id="1816602022">
              <w:marLeft w:val="0"/>
              <w:marRight w:val="0"/>
              <w:marTop w:val="0"/>
              <w:marBottom w:val="0"/>
              <w:divBdr>
                <w:top w:val="none" w:sz="0" w:space="0" w:color="auto"/>
                <w:left w:val="none" w:sz="0" w:space="0" w:color="auto"/>
                <w:bottom w:val="none" w:sz="0" w:space="0" w:color="auto"/>
                <w:right w:val="none" w:sz="0" w:space="0" w:color="auto"/>
              </w:divBdr>
            </w:div>
            <w:div w:id="19945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1364</Words>
  <Characters>7780</Characters>
  <Application>Microsoft Office Word</Application>
  <DocSecurity>0</DocSecurity>
  <Lines>64</Lines>
  <Paragraphs>18</Paragraphs>
  <ScaleCrop>false</ScaleCrop>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Тишковец Анастасия Александровна</dc:creator>
  <cp:keywords/>
  <dc:description/>
  <cp:lastModifiedBy>Тишковец Анастасия Александровна</cp:lastModifiedBy>
  <cp:revision>1</cp:revision>
  <dcterms:created xsi:type="dcterms:W3CDTF">2021-12-14T16:50:00Z</dcterms:created>
  <dcterms:modified xsi:type="dcterms:W3CDTF">2021-12-14T16:51:00Z</dcterms:modified>
</cp:coreProperties>
</file>