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830A" w14:textId="0EA9AA89" w:rsidR="005D30B7" w:rsidRDefault="00000000">
      <w:pPr>
        <w:pStyle w:val="10"/>
        <w:keepNext/>
        <w:keepLines/>
        <w:shd w:val="clear" w:color="auto" w:fill="auto"/>
      </w:pPr>
      <w:bookmarkStart w:id="0" w:name="bookmark0"/>
      <w:bookmarkStart w:id="1" w:name="bookmark1"/>
      <w:r>
        <w:t>Ставки подоходного налога с физических лиц в</w:t>
      </w:r>
      <w:r>
        <w:br/>
        <w:t>фиксированных суммах</w:t>
      </w:r>
      <w:r w:rsidR="006963DE">
        <w:t xml:space="preserve"> на </w:t>
      </w:r>
      <w:r>
        <w:t>2023 год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9"/>
        <w:gridCol w:w="1483"/>
        <w:gridCol w:w="1891"/>
        <w:gridCol w:w="2069"/>
        <w:gridCol w:w="1493"/>
      </w:tblGrid>
      <w:tr w:rsidR="005D30B7" w14:paraId="55F28718" w14:textId="77777777">
        <w:trPr>
          <w:trHeight w:hRule="exact" w:val="1402"/>
          <w:jc w:val="center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DFCC2" w14:textId="77777777" w:rsidR="005D30B7" w:rsidRDefault="00000000">
            <w:pPr>
              <w:pStyle w:val="a4"/>
              <w:shd w:val="clear" w:color="auto" w:fill="auto"/>
            </w:pPr>
            <w:r>
              <w:t>Наименование населенных пунктов и иных территорий</w:t>
            </w:r>
          </w:p>
        </w:tc>
        <w:tc>
          <w:tcPr>
            <w:tcW w:w="69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68E6C" w14:textId="77777777" w:rsidR="005D30B7" w:rsidRDefault="00000000">
            <w:pPr>
              <w:pStyle w:val="a4"/>
              <w:shd w:val="clear" w:color="auto" w:fill="auto"/>
            </w:pPr>
            <w:r>
              <w:t>Ставки подоходного налога с физических лиц в фиксированных суммах за месяц, рублей</w:t>
            </w:r>
          </w:p>
        </w:tc>
      </w:tr>
      <w:tr w:rsidR="005D30B7" w14:paraId="543B9C21" w14:textId="77777777">
        <w:trPr>
          <w:trHeight w:hRule="exact" w:val="816"/>
          <w:jc w:val="center"/>
        </w:trPr>
        <w:tc>
          <w:tcPr>
            <w:tcW w:w="24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3596F5" w14:textId="77777777" w:rsidR="005D30B7" w:rsidRDefault="005D30B7"/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ED1CC8" w14:textId="77777777" w:rsidR="005D30B7" w:rsidRDefault="00000000">
            <w:pPr>
              <w:pStyle w:val="a4"/>
              <w:shd w:val="clear" w:color="auto" w:fill="auto"/>
            </w:pPr>
            <w:r>
              <w:t>жилые помещения (за каждую сдаваемую жилую комнату), садовые домики, дачи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5EE15" w14:textId="77777777" w:rsidR="005D30B7" w:rsidRDefault="00000000">
            <w:pPr>
              <w:pStyle w:val="a4"/>
              <w:shd w:val="clear" w:color="auto" w:fill="auto"/>
            </w:pPr>
            <w:r>
              <w:t xml:space="preserve">нежилые помещения, </w:t>
            </w:r>
            <w:proofErr w:type="spellStart"/>
            <w:r>
              <w:t>машино</w:t>
            </w:r>
            <w:proofErr w:type="spellEnd"/>
            <w:r>
              <w:t>-места</w:t>
            </w:r>
          </w:p>
        </w:tc>
      </w:tr>
      <w:tr w:rsidR="005D30B7" w14:paraId="56BE24B9" w14:textId="77777777">
        <w:trPr>
          <w:trHeight w:hRule="exact" w:val="2059"/>
          <w:jc w:val="center"/>
        </w:trPr>
        <w:tc>
          <w:tcPr>
            <w:tcW w:w="24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E18B9D" w14:textId="77777777" w:rsidR="005D30B7" w:rsidRDefault="005D30B7"/>
        </w:tc>
        <w:tc>
          <w:tcPr>
            <w:tcW w:w="14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B5AF8C" w14:textId="77777777" w:rsidR="005D30B7" w:rsidRDefault="005D30B7"/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1C5976" w14:textId="77777777" w:rsidR="005D30B7" w:rsidRDefault="00000000">
            <w:pPr>
              <w:pStyle w:val="a4"/>
              <w:shd w:val="clear" w:color="auto" w:fill="auto"/>
            </w:pPr>
            <w:r>
              <w:t xml:space="preserve">металлический или деревянный гараж, </w:t>
            </w:r>
            <w:proofErr w:type="spellStart"/>
            <w:r>
              <w:t>машино</w:t>
            </w:r>
            <w:proofErr w:type="spellEnd"/>
            <w:r>
              <w:t>-место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A0E845" w14:textId="77777777" w:rsidR="005D30B7" w:rsidRDefault="00000000">
            <w:pPr>
              <w:pStyle w:val="a4"/>
              <w:shd w:val="clear" w:color="auto" w:fill="auto"/>
            </w:pPr>
            <w:r>
              <w:t>железобетонный или кирпичный гараж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B8831" w14:textId="77777777" w:rsidR="005D30B7" w:rsidRDefault="00000000">
            <w:pPr>
              <w:pStyle w:val="a4"/>
              <w:shd w:val="clear" w:color="auto" w:fill="auto"/>
            </w:pPr>
            <w:r>
              <w:t>другие нежилые помещения (за 1 кв.</w:t>
            </w:r>
          </w:p>
          <w:p w14:paraId="3AA49392" w14:textId="77777777" w:rsidR="005D30B7" w:rsidRDefault="00000000">
            <w:pPr>
              <w:pStyle w:val="a4"/>
              <w:shd w:val="clear" w:color="auto" w:fill="auto"/>
            </w:pPr>
            <w:r>
              <w:t>метр площади)</w:t>
            </w:r>
          </w:p>
        </w:tc>
      </w:tr>
      <w:tr w:rsidR="005D30B7" w14:paraId="4AE4AD16" w14:textId="77777777">
        <w:trPr>
          <w:trHeight w:hRule="exact" w:val="816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93C17F" w14:textId="77777777" w:rsidR="005D30B7" w:rsidRDefault="00000000">
            <w:pPr>
              <w:pStyle w:val="a4"/>
              <w:shd w:val="clear" w:color="auto" w:fill="auto"/>
              <w:ind w:firstLine="140"/>
              <w:jc w:val="left"/>
            </w:pPr>
            <w:r>
              <w:t>Город Минск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72FB61" w14:textId="77777777" w:rsidR="005D30B7" w:rsidRDefault="00000000">
            <w:pPr>
              <w:pStyle w:val="a4"/>
              <w:shd w:val="clear" w:color="auto" w:fill="auto"/>
            </w:pPr>
            <w:r>
              <w:t>43,90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2294B4" w14:textId="77777777" w:rsidR="005D30B7" w:rsidRDefault="00000000">
            <w:pPr>
              <w:pStyle w:val="a4"/>
              <w:shd w:val="clear" w:color="auto" w:fill="auto"/>
            </w:pPr>
            <w:r>
              <w:t>14,20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AF766A" w14:textId="77777777" w:rsidR="005D30B7" w:rsidRDefault="00000000">
            <w:pPr>
              <w:pStyle w:val="a4"/>
              <w:shd w:val="clear" w:color="auto" w:fill="auto"/>
            </w:pPr>
            <w:r>
              <w:t>18,20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E7CC0" w14:textId="77777777" w:rsidR="005D30B7" w:rsidRDefault="00000000">
            <w:pPr>
              <w:pStyle w:val="a4"/>
              <w:shd w:val="clear" w:color="auto" w:fill="auto"/>
            </w:pPr>
            <w:r>
              <w:t>7,20</w:t>
            </w:r>
          </w:p>
        </w:tc>
      </w:tr>
      <w:tr w:rsidR="005D30B7" w14:paraId="50630A58" w14:textId="77777777">
        <w:trPr>
          <w:trHeight w:hRule="exact" w:val="1368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D10EF1" w14:textId="77777777" w:rsidR="005D30B7" w:rsidRDefault="00000000">
            <w:pPr>
              <w:pStyle w:val="a4"/>
              <w:shd w:val="clear" w:color="auto" w:fill="auto"/>
              <w:ind w:firstLine="140"/>
              <w:jc w:val="left"/>
            </w:pPr>
            <w:r>
              <w:t>Города Брест,</w:t>
            </w:r>
          </w:p>
          <w:p w14:paraId="0C370740" w14:textId="77777777" w:rsidR="005D30B7" w:rsidRDefault="00000000">
            <w:pPr>
              <w:pStyle w:val="a4"/>
              <w:shd w:val="clear" w:color="auto" w:fill="auto"/>
              <w:ind w:firstLine="140"/>
              <w:jc w:val="left"/>
            </w:pPr>
            <w:r>
              <w:t>Витебск, Гомель,</w:t>
            </w:r>
          </w:p>
          <w:p w14:paraId="74484985" w14:textId="77777777" w:rsidR="008C7C7B" w:rsidRDefault="00000000">
            <w:pPr>
              <w:pStyle w:val="a4"/>
              <w:shd w:val="clear" w:color="auto" w:fill="auto"/>
              <w:ind w:firstLine="140"/>
              <w:jc w:val="left"/>
            </w:pPr>
            <w:r>
              <w:t xml:space="preserve">Гродно, Могилев, </w:t>
            </w:r>
          </w:p>
          <w:p w14:paraId="361DD19B" w14:textId="080B9D25" w:rsidR="005D30B7" w:rsidRDefault="00000000">
            <w:pPr>
              <w:pStyle w:val="a4"/>
              <w:shd w:val="clear" w:color="auto" w:fill="auto"/>
              <w:ind w:firstLine="140"/>
              <w:jc w:val="left"/>
            </w:pPr>
            <w:r>
              <w:t>Мин</w:t>
            </w:r>
            <w:r w:rsidR="008C7C7B">
              <w:t>ский район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FEF95B" w14:textId="2A55FD76" w:rsidR="005D30B7" w:rsidRDefault="008C7C7B">
            <w:pPr>
              <w:pStyle w:val="a4"/>
              <w:shd w:val="clear" w:color="auto" w:fill="auto"/>
              <w:spacing w:line="233" w:lineRule="auto"/>
              <w:ind w:firstLine="460"/>
              <w:jc w:val="both"/>
            </w:pPr>
            <w:r>
              <w:t>41,20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B0EDED" w14:textId="6B92871A" w:rsidR="005D30B7" w:rsidRDefault="008C7C7B">
            <w:pPr>
              <w:pStyle w:val="a4"/>
              <w:shd w:val="clear" w:color="auto" w:fill="auto"/>
            </w:pPr>
            <w:r>
              <w:t>11,30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A47D14" w14:textId="1DE76972" w:rsidR="005D30B7" w:rsidRDefault="00000000">
            <w:pPr>
              <w:pStyle w:val="a4"/>
              <w:shd w:val="clear" w:color="auto" w:fill="auto"/>
            </w:pPr>
            <w:r>
              <w:t>1</w:t>
            </w:r>
            <w:r w:rsidR="008C7C7B">
              <w:t>5,6</w:t>
            </w:r>
            <w: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F5C41" w14:textId="58476DA0" w:rsidR="005D30B7" w:rsidRDefault="008C7C7B">
            <w:pPr>
              <w:pStyle w:val="a4"/>
              <w:shd w:val="clear" w:color="auto" w:fill="auto"/>
            </w:pPr>
            <w:r>
              <w:t>5,60</w:t>
            </w:r>
          </w:p>
        </w:tc>
      </w:tr>
      <w:tr w:rsidR="005D30B7" w14:paraId="1BD3EB96" w14:textId="77777777" w:rsidTr="008C7C7B">
        <w:trPr>
          <w:trHeight w:hRule="exact" w:val="4357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077FA3" w14:textId="00BFEA45" w:rsidR="005D30B7" w:rsidRPr="008C7C7B" w:rsidRDefault="008C7C7B" w:rsidP="006963DE">
            <w:pPr>
              <w:pStyle w:val="a4"/>
              <w:shd w:val="clear" w:color="auto" w:fill="auto"/>
              <w:ind w:left="125" w:firstLine="15"/>
              <w:jc w:val="left"/>
            </w:pPr>
            <w:r w:rsidRPr="008C7C7B">
              <w:t xml:space="preserve">Города Барановичи, </w:t>
            </w:r>
            <w:r w:rsidR="006963DE">
              <w:t xml:space="preserve">  </w:t>
            </w:r>
            <w:r w:rsidRPr="008C7C7B">
              <w:t>Бобруйск, Борисов, Волковыск, Горки, Дзержинск, Жлобин, Жодино, Кобрин, Кричев, Лида, Мозырь, Молодечно, Новогрудок, Новополоцк, Орша, Осиповичи, Пинск, Полоцк, Речица, Светлогорск, Слоним, Слуцк, Смолевичи, Сморгонь, Солигорск, Фаниполь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B87A8A" w14:textId="5BC7BFC9" w:rsidR="005D30B7" w:rsidRDefault="00000000">
            <w:pPr>
              <w:pStyle w:val="a4"/>
              <w:shd w:val="clear" w:color="auto" w:fill="auto"/>
            </w:pPr>
            <w:r>
              <w:t>2</w:t>
            </w:r>
            <w:r w:rsidR="008C7C7B">
              <w:t>7</w:t>
            </w:r>
            <w:r>
              <w:t>,</w:t>
            </w:r>
            <w:r w:rsidR="008C7C7B">
              <w:t>0</w:t>
            </w:r>
            <w:r>
              <w:t>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41D061" w14:textId="1C0E1FA3" w:rsidR="005D30B7" w:rsidRDefault="008C7C7B">
            <w:pPr>
              <w:pStyle w:val="a4"/>
              <w:shd w:val="clear" w:color="auto" w:fill="auto"/>
            </w:pPr>
            <w:r>
              <w:t>7,20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E407AE" w14:textId="69BCAD1E" w:rsidR="005D30B7" w:rsidRDefault="008C7C7B">
            <w:pPr>
              <w:pStyle w:val="a4"/>
              <w:shd w:val="clear" w:color="auto" w:fill="auto"/>
            </w:pPr>
            <w:r>
              <w:t>10,00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7945F" w14:textId="6EAB660F" w:rsidR="005D30B7" w:rsidRDefault="008C7C7B">
            <w:pPr>
              <w:pStyle w:val="a4"/>
              <w:shd w:val="clear" w:color="auto" w:fill="auto"/>
            </w:pPr>
            <w:r>
              <w:t>4,30</w:t>
            </w:r>
          </w:p>
        </w:tc>
      </w:tr>
      <w:tr w:rsidR="005D30B7" w14:paraId="0ABF2149" w14:textId="77777777">
        <w:trPr>
          <w:trHeight w:hRule="exact" w:val="2208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01A2B3" w14:textId="77777777" w:rsidR="005D30B7" w:rsidRDefault="00000000">
            <w:pPr>
              <w:pStyle w:val="a4"/>
              <w:shd w:val="clear" w:color="auto" w:fill="auto"/>
              <w:ind w:left="140"/>
              <w:jc w:val="left"/>
            </w:pPr>
            <w:r>
              <w:lastRenderedPageBreak/>
              <w:t>Иные города областного, районного подчинения и поселки городского типа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CB7243" w14:textId="3BC324F6" w:rsidR="005D30B7" w:rsidRDefault="00000000">
            <w:pPr>
              <w:pStyle w:val="a4"/>
              <w:shd w:val="clear" w:color="auto" w:fill="auto"/>
            </w:pPr>
            <w:r>
              <w:t>1</w:t>
            </w:r>
            <w:r w:rsidR="008C7C7B">
              <w:t>9</w:t>
            </w:r>
            <w:r>
              <w:t>,</w:t>
            </w:r>
            <w:r w:rsidR="008C7C7B">
              <w:t>8</w:t>
            </w:r>
            <w:r>
              <w:t>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EB47E2" w14:textId="5F92EA2D" w:rsidR="005D30B7" w:rsidRDefault="008C7C7B">
            <w:pPr>
              <w:pStyle w:val="a4"/>
              <w:shd w:val="clear" w:color="auto" w:fill="auto"/>
            </w:pPr>
            <w:r>
              <w:t>5,60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31973E" w14:textId="630CBF71" w:rsidR="005D30B7" w:rsidRDefault="008C7C7B">
            <w:pPr>
              <w:pStyle w:val="a4"/>
              <w:shd w:val="clear" w:color="auto" w:fill="auto"/>
            </w:pPr>
            <w:r>
              <w:t>7,20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42654" w14:textId="5218379B" w:rsidR="005D30B7" w:rsidRDefault="008C7C7B">
            <w:pPr>
              <w:pStyle w:val="a4"/>
              <w:shd w:val="clear" w:color="auto" w:fill="auto"/>
            </w:pPr>
            <w:r>
              <w:t>4,30</w:t>
            </w:r>
          </w:p>
        </w:tc>
      </w:tr>
    </w:tbl>
    <w:p w14:paraId="616CACE8" w14:textId="590A850D" w:rsidR="005D30B7" w:rsidRDefault="005D30B7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9"/>
        <w:gridCol w:w="1483"/>
        <w:gridCol w:w="1891"/>
        <w:gridCol w:w="2069"/>
        <w:gridCol w:w="1493"/>
      </w:tblGrid>
      <w:tr w:rsidR="005D30B7" w14:paraId="3C9C49B5" w14:textId="77777777">
        <w:trPr>
          <w:trHeight w:hRule="exact" w:val="1387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3233BF" w14:textId="77777777" w:rsidR="005D30B7" w:rsidRDefault="00000000">
            <w:pPr>
              <w:pStyle w:val="a4"/>
              <w:shd w:val="clear" w:color="auto" w:fill="auto"/>
              <w:ind w:left="140"/>
              <w:jc w:val="left"/>
            </w:pPr>
            <w:r>
              <w:t>Иные населенные пункты и территории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F7FCB5" w14:textId="4CE1CDDD" w:rsidR="005D30B7" w:rsidRDefault="00000000">
            <w:pPr>
              <w:pStyle w:val="a4"/>
              <w:shd w:val="clear" w:color="auto" w:fill="auto"/>
            </w:pPr>
            <w:r>
              <w:t>1</w:t>
            </w:r>
            <w:r w:rsidR="008C7C7B">
              <w:t>4</w:t>
            </w:r>
            <w:r>
              <w:t>,</w:t>
            </w:r>
            <w:r w:rsidR="008C7C7B">
              <w:t>2</w:t>
            </w:r>
            <w:r>
              <w:t>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A668D2" w14:textId="66F91688" w:rsidR="005D30B7" w:rsidRDefault="008C7C7B">
            <w:pPr>
              <w:pStyle w:val="a4"/>
              <w:shd w:val="clear" w:color="auto" w:fill="auto"/>
            </w:pPr>
            <w:r>
              <w:t>4,30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101B8E" w14:textId="0B8B5EA0" w:rsidR="005D30B7" w:rsidRDefault="008C7C7B">
            <w:pPr>
              <w:pStyle w:val="a4"/>
              <w:shd w:val="clear" w:color="auto" w:fill="auto"/>
            </w:pPr>
            <w:r>
              <w:t>5,90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DD333" w14:textId="030B2930" w:rsidR="005D30B7" w:rsidRDefault="00000000">
            <w:pPr>
              <w:pStyle w:val="a4"/>
              <w:shd w:val="clear" w:color="auto" w:fill="auto"/>
            </w:pPr>
            <w:r>
              <w:t>2,</w:t>
            </w:r>
            <w:r w:rsidR="008C7C7B">
              <w:t>9</w:t>
            </w:r>
            <w:r>
              <w:t>0</w:t>
            </w:r>
          </w:p>
        </w:tc>
      </w:tr>
    </w:tbl>
    <w:p w14:paraId="52C47A19" w14:textId="77777777" w:rsidR="00C00DF3" w:rsidRDefault="00C00DF3"/>
    <w:sectPr w:rsidR="00C00DF3">
      <w:pgSz w:w="11900" w:h="16840"/>
      <w:pgMar w:top="1119" w:right="841" w:bottom="2249" w:left="1693" w:header="691" w:footer="182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55EC6" w14:textId="77777777" w:rsidR="0087770C" w:rsidRDefault="0087770C">
      <w:r>
        <w:separator/>
      </w:r>
    </w:p>
  </w:endnote>
  <w:endnote w:type="continuationSeparator" w:id="0">
    <w:p w14:paraId="33CB8AEE" w14:textId="77777777" w:rsidR="0087770C" w:rsidRDefault="0087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7A1DB" w14:textId="77777777" w:rsidR="0087770C" w:rsidRDefault="0087770C"/>
  </w:footnote>
  <w:footnote w:type="continuationSeparator" w:id="0">
    <w:p w14:paraId="40D65F7A" w14:textId="77777777" w:rsidR="0087770C" w:rsidRDefault="0087770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0B7"/>
    <w:rsid w:val="005D30B7"/>
    <w:rsid w:val="006963DE"/>
    <w:rsid w:val="0087770C"/>
    <w:rsid w:val="008C7C7B"/>
    <w:rsid w:val="00C0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FFDC"/>
  <w15:docId w15:val="{51B02EF8-C6C3-4000-9DA4-91F3F444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4">
    <w:name w:val="Другое"/>
    <w:basedOn w:val="a"/>
    <w:link w:val="a3"/>
    <w:pPr>
      <w:shd w:val="clear" w:color="auto" w:fill="FFFFFF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Тишковец Анастасия Александровна</dc:creator>
  <cp:keywords/>
  <cp:lastModifiedBy>Николаевна Елена Буслейко</cp:lastModifiedBy>
  <cp:revision>3</cp:revision>
  <dcterms:created xsi:type="dcterms:W3CDTF">2023-01-18T06:34:00Z</dcterms:created>
  <dcterms:modified xsi:type="dcterms:W3CDTF">2023-01-18T06:48:00Z</dcterms:modified>
</cp:coreProperties>
</file>