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7C5" w:rsidRDefault="00A707C5" w:rsidP="00A707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 инспекции</w:t>
      </w:r>
      <w:r w:rsidRPr="001B661B">
        <w:rPr>
          <w:rFonts w:ascii="Times New Roman" w:hAnsi="Times New Roman"/>
          <w:sz w:val="28"/>
          <w:szCs w:val="28"/>
        </w:rPr>
        <w:t xml:space="preserve"> М</w:t>
      </w:r>
      <w:r>
        <w:rPr>
          <w:rFonts w:ascii="Times New Roman" w:hAnsi="Times New Roman"/>
          <w:sz w:val="28"/>
          <w:szCs w:val="28"/>
        </w:rPr>
        <w:t>НС по</w:t>
      </w:r>
      <w:r w:rsidRPr="00A45099">
        <w:rPr>
          <w:rFonts w:ascii="Times New Roman" w:hAnsi="Times New Roman"/>
          <w:sz w:val="28"/>
          <w:szCs w:val="28"/>
        </w:rPr>
        <w:t xml:space="preserve"> </w:t>
      </w:r>
      <w:r w:rsidRPr="001B661B">
        <w:rPr>
          <w:rFonts w:ascii="Times New Roman" w:hAnsi="Times New Roman"/>
          <w:sz w:val="28"/>
          <w:szCs w:val="28"/>
        </w:rPr>
        <w:t xml:space="preserve">Витебской области по состоянию на </w:t>
      </w:r>
      <w:r w:rsidRPr="001B661B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1</w:t>
      </w:r>
      <w:r w:rsidRPr="001B661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12</w:t>
      </w:r>
      <w:r w:rsidRPr="001B661B">
        <w:rPr>
          <w:rFonts w:ascii="Times New Roman" w:hAnsi="Times New Roman"/>
          <w:b/>
          <w:sz w:val="28"/>
          <w:szCs w:val="28"/>
        </w:rPr>
        <w:t>.20</w:t>
      </w:r>
      <w:r>
        <w:rPr>
          <w:rFonts w:ascii="Times New Roman" w:hAnsi="Times New Roman"/>
          <w:b/>
          <w:sz w:val="28"/>
          <w:szCs w:val="28"/>
        </w:rPr>
        <w:t>24</w:t>
      </w:r>
      <w:r w:rsidRPr="001B661B">
        <w:rPr>
          <w:rFonts w:ascii="Times New Roman" w:hAnsi="Times New Roman"/>
          <w:sz w:val="28"/>
          <w:szCs w:val="28"/>
        </w:rPr>
        <w:t xml:space="preserve"> </w:t>
      </w:r>
    </w:p>
    <w:p w:rsidR="00A707C5" w:rsidRDefault="00A707C5" w:rsidP="00A707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B661B">
        <w:rPr>
          <w:rFonts w:ascii="Times New Roman" w:hAnsi="Times New Roman"/>
          <w:sz w:val="28"/>
          <w:szCs w:val="28"/>
        </w:rPr>
        <w:t>о переданном для реализации имуществе, на которое обращено взыскание неисполненного налогового обязательства, неуплаченных пеней</w:t>
      </w:r>
    </w:p>
    <w:p w:rsidR="00A707C5" w:rsidRDefault="00A707C5" w:rsidP="00A707C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5"/>
        <w:gridCol w:w="851"/>
        <w:gridCol w:w="1275"/>
        <w:gridCol w:w="1276"/>
        <w:gridCol w:w="1560"/>
        <w:gridCol w:w="2551"/>
      </w:tblGrid>
      <w:tr w:rsidR="00A707C5" w:rsidRPr="001A2DA8" w:rsidTr="00B937AD">
        <w:trPr>
          <w:trHeight w:val="2117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835" w:type="dxa"/>
            <w:shd w:val="clear" w:color="auto" w:fill="auto"/>
          </w:tcPr>
          <w:p w:rsidR="00A707C5" w:rsidRPr="001A2DA8" w:rsidRDefault="00A707C5" w:rsidP="00B93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Наименование имущества (отличительные признаки)</w:t>
            </w:r>
          </w:p>
        </w:tc>
        <w:tc>
          <w:tcPr>
            <w:tcW w:w="851" w:type="dxa"/>
            <w:shd w:val="clear" w:color="auto" w:fill="auto"/>
          </w:tcPr>
          <w:p w:rsidR="00A707C5" w:rsidRPr="001A2DA8" w:rsidRDefault="00A707C5" w:rsidP="00B93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Общая площадь объектов недвижимости (</w:t>
            </w:r>
            <w:proofErr w:type="spellStart"/>
            <w:r w:rsidRPr="001A2DA8">
              <w:rPr>
                <w:rFonts w:ascii="Times New Roman" w:hAnsi="Times New Roman"/>
                <w:sz w:val="20"/>
                <w:szCs w:val="20"/>
              </w:rPr>
              <w:t>кв.м</w:t>
            </w:r>
            <w:proofErr w:type="spellEnd"/>
            <w:r w:rsidRPr="001A2DA8">
              <w:rPr>
                <w:rFonts w:ascii="Times New Roman" w:hAnsi="Times New Roman"/>
                <w:sz w:val="20"/>
                <w:szCs w:val="20"/>
              </w:rPr>
              <w:t>.)</w:t>
            </w:r>
          </w:p>
        </w:tc>
        <w:tc>
          <w:tcPr>
            <w:tcW w:w="1275" w:type="dxa"/>
            <w:shd w:val="clear" w:color="auto" w:fill="auto"/>
          </w:tcPr>
          <w:p w:rsidR="00A707C5" w:rsidRPr="001A2DA8" w:rsidRDefault="00A707C5" w:rsidP="00B93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 xml:space="preserve">Год постройки объекта недвижимости, </w:t>
            </w:r>
          </w:p>
          <w:p w:rsidR="00A707C5" w:rsidRPr="001A2DA8" w:rsidRDefault="00A707C5" w:rsidP="00B93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год выпуска автотранспортного средства (иного имущества)</w:t>
            </w:r>
          </w:p>
        </w:tc>
        <w:tc>
          <w:tcPr>
            <w:tcW w:w="1276" w:type="dxa"/>
            <w:shd w:val="clear" w:color="auto" w:fill="auto"/>
          </w:tcPr>
          <w:p w:rsidR="00A707C5" w:rsidRPr="001A2DA8" w:rsidRDefault="00A707C5" w:rsidP="00B937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Оценочная стоимость</w:t>
            </w:r>
          </w:p>
        </w:tc>
        <w:tc>
          <w:tcPr>
            <w:tcW w:w="1560" w:type="dxa"/>
            <w:shd w:val="clear" w:color="auto" w:fill="auto"/>
          </w:tcPr>
          <w:p w:rsidR="00A707C5" w:rsidRPr="001A2DA8" w:rsidRDefault="00A707C5" w:rsidP="00B93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Наименование, адрес хранителя имущества</w:t>
            </w:r>
          </w:p>
        </w:tc>
        <w:tc>
          <w:tcPr>
            <w:tcW w:w="2551" w:type="dxa"/>
            <w:shd w:val="clear" w:color="auto" w:fill="auto"/>
          </w:tcPr>
          <w:p w:rsidR="00A707C5" w:rsidRPr="001A2DA8" w:rsidRDefault="00A707C5" w:rsidP="00B937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Иные сведения, телефоны для справок (подразделения Департамента по гуманитарной деятельности, инспекции МНС, реализующей организации, организатора аукциона, дата проведения аукциона)</w:t>
            </w:r>
          </w:p>
        </w:tc>
      </w:tr>
      <w:tr w:rsidR="00A707C5" w:rsidRPr="001A2DA8" w:rsidTr="00B937AD">
        <w:trPr>
          <w:trHeight w:val="246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spacing w:after="12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A707C5" w:rsidRPr="001A2DA8" w:rsidRDefault="00A707C5" w:rsidP="00B937AD">
            <w:pPr>
              <w:spacing w:after="12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A707C5" w:rsidRPr="001A2DA8" w:rsidRDefault="00A707C5" w:rsidP="00B937AD">
            <w:pPr>
              <w:spacing w:after="12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A707C5" w:rsidRPr="001A2DA8" w:rsidRDefault="00A707C5" w:rsidP="00B937AD">
            <w:pPr>
              <w:spacing w:after="12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A707C5" w:rsidRPr="001A2DA8" w:rsidRDefault="00A707C5" w:rsidP="00B937AD">
            <w:pPr>
              <w:spacing w:after="12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A707C5" w:rsidRPr="001A2DA8" w:rsidRDefault="00A707C5" w:rsidP="00B937AD">
            <w:pPr>
              <w:spacing w:after="12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:rsidR="00A707C5" w:rsidRPr="001A2DA8" w:rsidRDefault="00A707C5" w:rsidP="00B937AD">
            <w:pPr>
              <w:spacing w:after="120" w:line="28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</w:tr>
      <w:tr w:rsidR="00A707C5" w:rsidRPr="001A2DA8" w:rsidTr="00B937AD">
        <w:tc>
          <w:tcPr>
            <w:tcW w:w="10915" w:type="dxa"/>
            <w:gridSpan w:val="7"/>
            <w:shd w:val="clear" w:color="auto" w:fill="auto"/>
          </w:tcPr>
          <w:p w:rsidR="00A707C5" w:rsidRPr="001A2DA8" w:rsidRDefault="00A707C5" w:rsidP="00B937AD">
            <w:pPr>
              <w:spacing w:after="120" w:line="280" w:lineRule="exact"/>
              <w:rPr>
                <w:rFonts w:ascii="Times New Roman" w:hAnsi="Times New Roman"/>
                <w:b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/>
                <w:sz w:val="20"/>
                <w:szCs w:val="20"/>
              </w:rPr>
              <w:t>Недвижимое имущество, рублей</w:t>
            </w:r>
          </w:p>
        </w:tc>
      </w:tr>
      <w:tr w:rsidR="00A707C5" w:rsidRPr="001A2DA8" w:rsidTr="00B937AD">
        <w:trPr>
          <w:trHeight w:val="1704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 xml:space="preserve">Капитальное строение </w:t>
            </w:r>
          </w:p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с инвентарным № 700/С-55628, назначение – здание, специализированное розничной торговли, наименование – здание торгового центра, расположенное по адресу</w:t>
            </w:r>
            <w:proofErr w:type="gramStart"/>
            <w:r w:rsidRPr="001A2DA8">
              <w:rPr>
                <w:rFonts w:ascii="Times New Roman" w:hAnsi="Times New Roman"/>
                <w:sz w:val="20"/>
                <w:szCs w:val="20"/>
              </w:rPr>
              <w:t>:</w:t>
            </w:r>
            <w:proofErr w:type="gramEnd"/>
            <w:r w:rsidRPr="001A2DA8">
              <w:rPr>
                <w:rFonts w:ascii="Times New Roman" w:hAnsi="Times New Roman"/>
                <w:sz w:val="20"/>
                <w:szCs w:val="20"/>
              </w:rPr>
              <w:t xml:space="preserve"> Могилевская область,</w:t>
            </w:r>
          </w:p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г. Могилев, ул. Каштановая, 4.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3778,7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2012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4 934 160,0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</w:pPr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>РУП «Торговый дом «Восточный»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</w:pPr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 xml:space="preserve">г. Минск,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</w:pPr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>Уручская</w:t>
            </w:r>
            <w:proofErr w:type="spellEnd"/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>, 14А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Телефоны подразделения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Департамента: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8-0222-73-66-18,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8-0222-24-25-11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Телефон инспекции: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8-0214-54-00-08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Телефоны организатора аукциона: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8 017-275-75-12,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8 044-763-62-63</w:t>
            </w:r>
          </w:p>
        </w:tc>
      </w:tr>
      <w:tr w:rsidR="00A707C5" w:rsidRPr="001A2DA8" w:rsidTr="00B937AD">
        <w:trPr>
          <w:trHeight w:val="2090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 xml:space="preserve">Изолированное помещение </w:t>
            </w:r>
          </w:p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с инвентарным № 710/</w:t>
            </w:r>
            <w:r w:rsidRPr="001A2DA8"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 w:rsidRPr="001A2DA8">
              <w:rPr>
                <w:rFonts w:ascii="Times New Roman" w:hAnsi="Times New Roman"/>
                <w:sz w:val="20"/>
                <w:szCs w:val="20"/>
              </w:rPr>
              <w:t xml:space="preserve">-399, </w:t>
            </w:r>
          </w:p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назначение – торговое помещение, наименование – торговое помещение, расположенное по адресу</w:t>
            </w:r>
            <w:proofErr w:type="gramStart"/>
            <w:r w:rsidRPr="001A2DA8">
              <w:rPr>
                <w:rFonts w:ascii="Times New Roman" w:hAnsi="Times New Roman"/>
                <w:sz w:val="20"/>
                <w:szCs w:val="20"/>
              </w:rPr>
              <w:t>:</w:t>
            </w:r>
            <w:proofErr w:type="gramEnd"/>
            <w:r w:rsidRPr="001A2DA8">
              <w:rPr>
                <w:rFonts w:ascii="Times New Roman" w:hAnsi="Times New Roman"/>
                <w:sz w:val="20"/>
                <w:szCs w:val="20"/>
              </w:rPr>
              <w:t xml:space="preserve"> Могилевская область,</w:t>
            </w:r>
          </w:p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 xml:space="preserve">г. Бобруйск, </w:t>
            </w:r>
          </w:p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ул. Ульяновская, 60.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2678,0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1997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2 671 200,0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</w:pPr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>РУП «Торговый дом «Восточный»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</w:pPr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 xml:space="preserve">г. Минск,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</w:pPr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 xml:space="preserve">ул. </w:t>
            </w:r>
            <w:proofErr w:type="spellStart"/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>Уручская</w:t>
            </w:r>
            <w:proofErr w:type="spellEnd"/>
            <w:r w:rsidRPr="001A2DA8">
              <w:rPr>
                <w:rFonts w:ascii="Times New Roman" w:eastAsia="Times New Roman" w:hAnsi="Times New Roman"/>
                <w:snapToGrid w:val="0"/>
                <w:color w:val="000000"/>
                <w:sz w:val="20"/>
                <w:szCs w:val="20"/>
                <w:lang w:eastAsia="ru-RU"/>
              </w:rPr>
              <w:t>, 14А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Телефоны подразделения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Департамента: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8-0225-72-44-45,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8-0225-72-92-18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Телефон инспекции: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8-0214-54-00-08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Телефоны организатора аукциона: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8 017-275-75-12,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8 044-763-62-63</w:t>
            </w:r>
          </w:p>
        </w:tc>
      </w:tr>
      <w:tr w:rsidR="00A707C5" w:rsidRPr="001A2DA8" w:rsidTr="00B937AD">
        <w:trPr>
          <w:trHeight w:val="694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Капитальное строение </w:t>
            </w:r>
          </w:p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 инвентарным №250/С-36217, назначение - здание административно- хозяйственное, наименование - здание хозяйственно- бытовое, </w:t>
            </w:r>
            <w:r w:rsidRPr="001A2DA8">
              <w:rPr>
                <w:rFonts w:ascii="Times New Roman" w:hAnsi="Times New Roman"/>
                <w:sz w:val="20"/>
                <w:szCs w:val="20"/>
              </w:rPr>
              <w:t xml:space="preserve">расположенное по адресу: </w:t>
            </w: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Витебская область, Полоцкий р-н, </w:t>
            </w:r>
            <w:proofErr w:type="spellStart"/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Вороничский</w:t>
            </w:r>
            <w:proofErr w:type="spellEnd"/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с/с, 1, в 2 км к юго-западу от д. </w:t>
            </w:r>
            <w:proofErr w:type="spellStart"/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Заскорки</w:t>
            </w:r>
            <w:proofErr w:type="spellEnd"/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97,7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125 784,0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ККУП</w:t>
            </w: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«Витебский областной центр маркетинга»,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г. Витебск, проезд Гоголя, д. 5</w:t>
            </w:r>
          </w:p>
        </w:tc>
        <w:tc>
          <w:tcPr>
            <w:tcW w:w="25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07C5" w:rsidRPr="00AB2E24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E24">
              <w:rPr>
                <w:rFonts w:ascii="Times New Roman" w:hAnsi="Times New Roman"/>
                <w:color w:val="000000"/>
                <w:sz w:val="20"/>
                <w:szCs w:val="20"/>
              </w:rPr>
              <w:t>Телефон подразделения</w:t>
            </w:r>
          </w:p>
          <w:p w:rsidR="00A707C5" w:rsidRPr="00AB2E24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E24">
              <w:rPr>
                <w:rFonts w:ascii="Times New Roman" w:hAnsi="Times New Roman"/>
                <w:color w:val="000000"/>
                <w:sz w:val="20"/>
                <w:szCs w:val="20"/>
              </w:rPr>
              <w:t>Департамента:</w:t>
            </w:r>
          </w:p>
          <w:p w:rsidR="00A707C5" w:rsidRPr="00AB2E24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E2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8-0212-64-12-50 </w:t>
            </w:r>
          </w:p>
          <w:p w:rsidR="00A707C5" w:rsidRPr="00AB2E24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E2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Телефон инспекции: </w:t>
            </w:r>
          </w:p>
          <w:p w:rsidR="00A707C5" w:rsidRPr="00AB2E24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E24">
              <w:rPr>
                <w:rFonts w:ascii="Times New Roman" w:hAnsi="Times New Roman"/>
                <w:color w:val="000000"/>
                <w:sz w:val="20"/>
                <w:szCs w:val="20"/>
              </w:rPr>
              <w:t>8-0214-54-00-08</w:t>
            </w:r>
          </w:p>
          <w:p w:rsidR="00A707C5" w:rsidRPr="00AB2E24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E2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Телефоны организатора аукциона: </w:t>
            </w:r>
          </w:p>
          <w:p w:rsidR="00A707C5" w:rsidRPr="00AB2E24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E24">
              <w:rPr>
                <w:rFonts w:ascii="Times New Roman" w:hAnsi="Times New Roman"/>
                <w:color w:val="000000"/>
                <w:sz w:val="20"/>
                <w:szCs w:val="20"/>
              </w:rPr>
              <w:t>8-0212-24-63-12,</w:t>
            </w:r>
          </w:p>
          <w:p w:rsidR="00A707C5" w:rsidRPr="00AB2E24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B2E24">
              <w:rPr>
                <w:rFonts w:ascii="Times New Roman" w:hAnsi="Times New Roman"/>
                <w:color w:val="000000"/>
                <w:sz w:val="20"/>
                <w:szCs w:val="20"/>
              </w:rPr>
              <w:t>8-029-510-07-63</w:t>
            </w:r>
          </w:p>
          <w:p w:rsidR="00A707C5" w:rsidRPr="00AB2E24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707C5" w:rsidRPr="001A2DA8" w:rsidTr="00B937AD">
        <w:trPr>
          <w:trHeight w:val="275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Капитальное строение </w:t>
            </w:r>
          </w:p>
          <w:p w:rsidR="00A707C5" w:rsidRPr="001A2DA8" w:rsidRDefault="00A707C5" w:rsidP="00B937AD">
            <w:pPr>
              <w:widowControl w:val="0"/>
              <w:spacing w:after="0" w:line="240" w:lineRule="auto"/>
              <w:ind w:right="-10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 инвентарным №250/С-31806, назначение - здание гостиниц, мотелей, наименование - дом для отдыха, </w:t>
            </w:r>
            <w:r w:rsidRPr="001A2DA8">
              <w:rPr>
                <w:rFonts w:ascii="Times New Roman" w:hAnsi="Times New Roman"/>
                <w:sz w:val="20"/>
                <w:szCs w:val="20"/>
              </w:rPr>
              <w:t xml:space="preserve">расположенное по адресу: </w:t>
            </w: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Витебская область, Полоцкий р-н, </w:t>
            </w:r>
            <w:proofErr w:type="spellStart"/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Вороничский</w:t>
            </w:r>
            <w:proofErr w:type="spellEnd"/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с/с, 1/1, в 2 км к юго-западу         от д. </w:t>
            </w:r>
            <w:proofErr w:type="spellStart"/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Заскорки</w:t>
            </w:r>
            <w:proofErr w:type="spellEnd"/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60,4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1981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89 568,0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ККУП</w:t>
            </w: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«Витебский областной центр маркетинга»,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г. Витебск, проезд Гоголя, д. 5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707C5" w:rsidRPr="001A2DA8" w:rsidTr="00B937AD">
        <w:trPr>
          <w:trHeight w:val="275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 xml:space="preserve">Капитальное строение </w:t>
            </w:r>
          </w:p>
          <w:p w:rsidR="00A707C5" w:rsidRPr="001A2DA8" w:rsidRDefault="00A707C5" w:rsidP="00B937AD">
            <w:pPr>
              <w:pStyle w:val="1"/>
              <w:ind w:right="-108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 xml:space="preserve">с инвентарным №250/С-36218, назначение - здание гостиниц, мотелей, наименование - дом для отдыха, </w:t>
            </w:r>
            <w:r w:rsidRPr="001A2DA8">
              <w:rPr>
                <w:rFonts w:ascii="Times New Roman" w:hAnsi="Times New Roman"/>
              </w:rPr>
              <w:t xml:space="preserve">расположенное по адресу: </w:t>
            </w:r>
            <w:r w:rsidRPr="001A2DA8">
              <w:rPr>
                <w:rFonts w:ascii="Times New Roman" w:hAnsi="Times New Roman"/>
                <w:color w:val="000000"/>
              </w:rPr>
              <w:t xml:space="preserve">Витебская область, Полоцкий р-н,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Вороничский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 xml:space="preserve"> с/с, 1/2, в 2 км к юго-западу  </w:t>
            </w:r>
          </w:p>
          <w:p w:rsidR="00A707C5" w:rsidRPr="001A2DA8" w:rsidRDefault="00A707C5" w:rsidP="00B937AD">
            <w:pPr>
              <w:pStyle w:val="1"/>
              <w:ind w:right="-108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lastRenderedPageBreak/>
              <w:t xml:space="preserve">от д.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Заскорки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lastRenderedPageBreak/>
              <w:t>184,1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2009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248 328,0</w:t>
            </w: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ККУП</w:t>
            </w: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«Витебский областной центр маркетинга»,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г. Витебск, проезд Гоголя, д. 5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707C5" w:rsidRPr="001A2DA8" w:rsidTr="00B937AD">
        <w:trPr>
          <w:trHeight w:val="275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pStyle w:val="1"/>
              <w:rPr>
                <w:rFonts w:ascii="Times New Roman" w:hAnsi="Times New Roman"/>
              </w:rPr>
            </w:pPr>
            <w:r w:rsidRPr="001A2DA8">
              <w:rPr>
                <w:rFonts w:ascii="Times New Roman" w:hAnsi="Times New Roman"/>
              </w:rPr>
              <w:t xml:space="preserve">Капитальное строение 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</w:rPr>
            </w:pPr>
            <w:r w:rsidRPr="001A2DA8">
              <w:rPr>
                <w:rFonts w:ascii="Times New Roman" w:hAnsi="Times New Roman"/>
              </w:rPr>
              <w:t xml:space="preserve">с инвентарным </w:t>
            </w:r>
            <w:r>
              <w:rPr>
                <w:rFonts w:ascii="Times New Roman" w:hAnsi="Times New Roman"/>
              </w:rPr>
              <w:t>№</w:t>
            </w:r>
            <w:r w:rsidRPr="001A2DA8">
              <w:rPr>
                <w:rFonts w:ascii="Times New Roman" w:hAnsi="Times New Roman"/>
              </w:rPr>
              <w:t xml:space="preserve"> 202/С-98299, назначение - </w:t>
            </w:r>
            <w:proofErr w:type="gramStart"/>
            <w:r w:rsidRPr="001A2DA8">
              <w:rPr>
                <w:rFonts w:ascii="Times New Roman" w:hAnsi="Times New Roman"/>
              </w:rPr>
              <w:t>здание</w:t>
            </w:r>
            <w:proofErr w:type="gramEnd"/>
            <w:r w:rsidRPr="001A2DA8">
              <w:rPr>
                <w:rFonts w:ascii="Times New Roman" w:hAnsi="Times New Roman"/>
              </w:rPr>
              <w:t xml:space="preserve"> специализированное иного назначения, наименование – ремонтная мастерская, расположенное по адресу: Витебская область, </w:t>
            </w:r>
            <w:proofErr w:type="spellStart"/>
            <w:r w:rsidRPr="001A2DA8">
              <w:rPr>
                <w:rFonts w:ascii="Times New Roman" w:hAnsi="Times New Roman"/>
              </w:rPr>
              <w:t>Лиозненский</w:t>
            </w:r>
            <w:proofErr w:type="spellEnd"/>
            <w:r w:rsidRPr="001A2DA8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1A2DA8">
              <w:rPr>
                <w:rFonts w:ascii="Times New Roman" w:hAnsi="Times New Roman"/>
              </w:rPr>
              <w:t>Яськовщинский</w:t>
            </w:r>
            <w:proofErr w:type="spellEnd"/>
            <w:r w:rsidRPr="001A2DA8">
              <w:rPr>
                <w:rFonts w:ascii="Times New Roman" w:hAnsi="Times New Roman"/>
              </w:rPr>
              <w:t xml:space="preserve"> с/с, 16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</w:rPr>
              <w:t xml:space="preserve">вблизи </w:t>
            </w:r>
            <w:proofErr w:type="spellStart"/>
            <w:r w:rsidRPr="001A2DA8">
              <w:rPr>
                <w:rFonts w:ascii="Times New Roman" w:hAnsi="Times New Roman"/>
              </w:rPr>
              <w:t>аг</w:t>
            </w:r>
            <w:proofErr w:type="spellEnd"/>
            <w:r w:rsidRPr="001A2DA8">
              <w:rPr>
                <w:rFonts w:ascii="Times New Roman" w:hAnsi="Times New Roman"/>
              </w:rPr>
              <w:t xml:space="preserve">. </w:t>
            </w:r>
            <w:proofErr w:type="spellStart"/>
            <w:r w:rsidRPr="001A2DA8">
              <w:rPr>
                <w:rFonts w:ascii="Times New Roman" w:hAnsi="Times New Roman"/>
              </w:rPr>
              <w:t>Надёжино</w:t>
            </w:r>
            <w:proofErr w:type="spellEnd"/>
            <w:r w:rsidRPr="001A2DA8">
              <w:rPr>
                <w:rFonts w:ascii="Times New Roman" w:hAnsi="Times New Roman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1088,9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1980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80 757,0</w:t>
            </w: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ККУП «Витебский областной центр маркетинга»,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г. Витебск, проезд Гоголя, д. 5</w:t>
            </w:r>
          </w:p>
        </w:tc>
        <w:tc>
          <w:tcPr>
            <w:tcW w:w="2551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Телефон подразделения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Департамента: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8-0212-64-12-50,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Телефон инспекции: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8-0212-66-10-97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Телефоны организатора аукциона: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8-0212-24-63-12,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8-029-510-07-63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707C5" w:rsidRPr="001A2DA8" w:rsidTr="00B937AD">
        <w:trPr>
          <w:trHeight w:val="2596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pStyle w:val="1"/>
              <w:rPr>
                <w:rFonts w:ascii="Times New Roman" w:hAnsi="Times New Roman"/>
              </w:rPr>
            </w:pPr>
            <w:r w:rsidRPr="001A2DA8">
              <w:rPr>
                <w:rFonts w:ascii="Times New Roman" w:hAnsi="Times New Roman"/>
              </w:rPr>
              <w:t xml:space="preserve">Капитальное строение (незарегистрированное), 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</w:rPr>
            </w:pPr>
            <w:r w:rsidRPr="001A2DA8">
              <w:rPr>
                <w:rFonts w:ascii="Times New Roman" w:hAnsi="Times New Roman"/>
              </w:rPr>
              <w:t xml:space="preserve">назначение - </w:t>
            </w:r>
            <w:proofErr w:type="gramStart"/>
            <w:r w:rsidRPr="001A2DA8">
              <w:rPr>
                <w:rFonts w:ascii="Times New Roman" w:hAnsi="Times New Roman"/>
              </w:rPr>
              <w:t>здание</w:t>
            </w:r>
            <w:proofErr w:type="gramEnd"/>
            <w:r w:rsidRPr="001A2DA8">
              <w:rPr>
                <w:rFonts w:ascii="Times New Roman" w:hAnsi="Times New Roman"/>
              </w:rPr>
              <w:t xml:space="preserve"> специализированное автомобильного транспорта,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</w:rPr>
              <w:t xml:space="preserve">наименование – гараж, расположенное по адресу: Витебская область, </w:t>
            </w:r>
            <w:proofErr w:type="spellStart"/>
            <w:r w:rsidRPr="001A2DA8">
              <w:rPr>
                <w:rFonts w:ascii="Times New Roman" w:hAnsi="Times New Roman"/>
              </w:rPr>
              <w:t>Лиозненский</w:t>
            </w:r>
            <w:proofErr w:type="spellEnd"/>
            <w:r w:rsidRPr="001A2DA8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1A2DA8">
              <w:rPr>
                <w:rFonts w:ascii="Times New Roman" w:hAnsi="Times New Roman"/>
              </w:rPr>
              <w:t>Яськовщинский</w:t>
            </w:r>
            <w:proofErr w:type="spellEnd"/>
            <w:r w:rsidRPr="001A2DA8">
              <w:rPr>
                <w:rFonts w:ascii="Times New Roman" w:hAnsi="Times New Roman"/>
              </w:rPr>
              <w:t xml:space="preserve"> с/с, 16/3 вблизи </w:t>
            </w:r>
            <w:proofErr w:type="spellStart"/>
            <w:r w:rsidRPr="001A2DA8">
              <w:rPr>
                <w:rFonts w:ascii="Times New Roman" w:hAnsi="Times New Roman"/>
              </w:rPr>
              <w:t>аг</w:t>
            </w:r>
            <w:proofErr w:type="spellEnd"/>
            <w:r w:rsidRPr="001A2DA8">
              <w:rPr>
                <w:rFonts w:ascii="Times New Roman" w:hAnsi="Times New Roman"/>
              </w:rPr>
              <w:t xml:space="preserve">. </w:t>
            </w:r>
            <w:proofErr w:type="spellStart"/>
            <w:r w:rsidRPr="001A2DA8">
              <w:rPr>
                <w:rFonts w:ascii="Times New Roman" w:hAnsi="Times New Roman"/>
              </w:rPr>
              <w:t>Надёжино</w:t>
            </w:r>
            <w:proofErr w:type="spellEnd"/>
            <w:r w:rsidRPr="001A2DA8">
              <w:rPr>
                <w:rFonts w:ascii="Times New Roman" w:hAnsi="Times New Roman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618,7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1980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40 986,0</w:t>
            </w: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ККУП «Витебский областной центр маркетинга»,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г. Витебск, проезд Гоголя, д. 5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707C5" w:rsidRPr="001A2DA8" w:rsidTr="00B937AD">
        <w:trPr>
          <w:trHeight w:val="275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pStyle w:val="1"/>
              <w:rPr>
                <w:rFonts w:ascii="Times New Roman" w:hAnsi="Times New Roman"/>
              </w:rPr>
            </w:pPr>
            <w:r w:rsidRPr="001A2DA8">
              <w:rPr>
                <w:rFonts w:ascii="Times New Roman" w:hAnsi="Times New Roman"/>
              </w:rPr>
              <w:t xml:space="preserve">Капитальное строение (незарегистрированное), 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</w:rPr>
            </w:pPr>
            <w:r w:rsidRPr="001A2DA8">
              <w:rPr>
                <w:rFonts w:ascii="Times New Roman" w:hAnsi="Times New Roman"/>
              </w:rPr>
              <w:t xml:space="preserve">назначение - </w:t>
            </w:r>
            <w:proofErr w:type="gramStart"/>
            <w:r w:rsidRPr="001A2DA8">
              <w:rPr>
                <w:rFonts w:ascii="Times New Roman" w:hAnsi="Times New Roman"/>
              </w:rPr>
              <w:t>здание</w:t>
            </w:r>
            <w:proofErr w:type="gramEnd"/>
            <w:r w:rsidRPr="001A2DA8">
              <w:rPr>
                <w:rFonts w:ascii="Times New Roman" w:hAnsi="Times New Roman"/>
              </w:rPr>
              <w:t xml:space="preserve"> специализированное автомобильного транспорта,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</w:rPr>
              <w:t xml:space="preserve">наименование – гараж, расположенное по адресу: Витебская область, </w:t>
            </w:r>
            <w:proofErr w:type="spellStart"/>
            <w:r w:rsidRPr="001A2DA8">
              <w:rPr>
                <w:rFonts w:ascii="Times New Roman" w:hAnsi="Times New Roman"/>
              </w:rPr>
              <w:t>Лиозненский</w:t>
            </w:r>
            <w:proofErr w:type="spellEnd"/>
            <w:r w:rsidRPr="001A2DA8">
              <w:rPr>
                <w:rFonts w:ascii="Times New Roman" w:hAnsi="Times New Roman"/>
              </w:rPr>
              <w:t xml:space="preserve"> район, </w:t>
            </w:r>
            <w:proofErr w:type="spellStart"/>
            <w:r w:rsidRPr="001A2DA8">
              <w:rPr>
                <w:rFonts w:ascii="Times New Roman" w:hAnsi="Times New Roman"/>
              </w:rPr>
              <w:t>Яськовщинский</w:t>
            </w:r>
            <w:proofErr w:type="spellEnd"/>
            <w:r w:rsidRPr="001A2DA8">
              <w:rPr>
                <w:rFonts w:ascii="Times New Roman" w:hAnsi="Times New Roman"/>
              </w:rPr>
              <w:t xml:space="preserve"> с/с, 16/4 вблизи </w:t>
            </w:r>
            <w:proofErr w:type="spellStart"/>
            <w:r w:rsidRPr="001A2DA8">
              <w:rPr>
                <w:rFonts w:ascii="Times New Roman" w:hAnsi="Times New Roman"/>
              </w:rPr>
              <w:t>аг</w:t>
            </w:r>
            <w:proofErr w:type="spellEnd"/>
            <w:r w:rsidRPr="001A2DA8">
              <w:rPr>
                <w:rFonts w:ascii="Times New Roman" w:hAnsi="Times New Roman"/>
              </w:rPr>
              <w:t xml:space="preserve">. </w:t>
            </w:r>
            <w:proofErr w:type="spellStart"/>
            <w:r w:rsidRPr="001A2DA8">
              <w:rPr>
                <w:rFonts w:ascii="Times New Roman" w:hAnsi="Times New Roman"/>
              </w:rPr>
              <w:t>Надёжино</w:t>
            </w:r>
            <w:proofErr w:type="spellEnd"/>
            <w:r w:rsidRPr="001A2DA8">
              <w:rPr>
                <w:rFonts w:ascii="Times New Roman" w:hAnsi="Times New Roman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242,5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1980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14 013,0</w:t>
            </w: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ККУП «Витебский областной центр маркетинга»,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г. Витебск, проезд Гоголя, д. 5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707C5" w:rsidRPr="001A2DA8" w:rsidTr="00B937AD">
        <w:trPr>
          <w:trHeight w:val="275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 xml:space="preserve">Капитальное строение (незарегистрированное), 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 xml:space="preserve">назначение – </w:t>
            </w:r>
            <w:proofErr w:type="gramStart"/>
            <w:r w:rsidRPr="001A2DA8">
              <w:rPr>
                <w:rFonts w:ascii="Times New Roman" w:hAnsi="Times New Roman"/>
                <w:color w:val="000000"/>
              </w:rPr>
              <w:t>здание</w:t>
            </w:r>
            <w:proofErr w:type="gramEnd"/>
            <w:r w:rsidRPr="001A2DA8">
              <w:rPr>
                <w:rFonts w:ascii="Times New Roman" w:hAnsi="Times New Roman"/>
                <w:color w:val="000000"/>
              </w:rPr>
              <w:t xml:space="preserve"> специализированное складов, торговых баз, баз материально-технического снабжения, хранилищ,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 xml:space="preserve">наименование – склад запасных частей, расположенное по адресу: Витебская область,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Лиозненский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 xml:space="preserve"> район,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Яськовщинский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 xml:space="preserve"> с/с, 16/5 вблизи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аг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Надёжино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340,3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1980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23 814,0</w:t>
            </w: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ККУП «Витебский областной центр маркетинга»,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г. Витебск, проезд Гоголя, д. 5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707C5" w:rsidRPr="001A2DA8" w:rsidTr="00B937AD">
        <w:trPr>
          <w:trHeight w:val="275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 xml:space="preserve">Капитальное строение (незарегистрированное), 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 xml:space="preserve">назначение - </w:t>
            </w:r>
            <w:proofErr w:type="gramStart"/>
            <w:r w:rsidRPr="001A2DA8">
              <w:rPr>
                <w:rFonts w:ascii="Times New Roman" w:hAnsi="Times New Roman"/>
                <w:color w:val="000000"/>
              </w:rPr>
              <w:t>здание</w:t>
            </w:r>
            <w:proofErr w:type="gramEnd"/>
            <w:r w:rsidRPr="001A2DA8">
              <w:rPr>
                <w:rFonts w:ascii="Times New Roman" w:hAnsi="Times New Roman"/>
                <w:color w:val="000000"/>
              </w:rPr>
              <w:t xml:space="preserve"> специализированное иного назначения, наименование – котельная, расположенное по адресу: Витебская область,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Лиозненский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 xml:space="preserve"> район,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Яськовщинский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 xml:space="preserve"> с/с, 16/1 вблизи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аг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 xml:space="preserve">. </w:t>
            </w:r>
            <w:proofErr w:type="spellStart"/>
            <w:r w:rsidRPr="001A2DA8">
              <w:rPr>
                <w:rFonts w:ascii="Times New Roman" w:hAnsi="Times New Roman"/>
                <w:color w:val="000000"/>
              </w:rPr>
              <w:t>Надёжино</w:t>
            </w:r>
            <w:proofErr w:type="spellEnd"/>
            <w:r w:rsidRPr="001A2DA8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62,2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1980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11 664,0</w:t>
            </w: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ККУП «Витебский областной центр маркетинга»,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г. Витебск, проезд Гоголя, д. 5</w:t>
            </w:r>
          </w:p>
        </w:tc>
        <w:tc>
          <w:tcPr>
            <w:tcW w:w="2551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A707C5" w:rsidRPr="001A2DA8" w:rsidTr="00B937AD">
        <w:trPr>
          <w:trHeight w:val="275"/>
        </w:trPr>
        <w:tc>
          <w:tcPr>
            <w:tcW w:w="567" w:type="dxa"/>
            <w:shd w:val="clear" w:color="auto" w:fill="auto"/>
          </w:tcPr>
          <w:p w:rsidR="00A707C5" w:rsidRPr="001A2DA8" w:rsidRDefault="00A707C5" w:rsidP="00B937AD">
            <w:pPr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>Изолированное помещение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 xml:space="preserve">с инвентарным </w:t>
            </w:r>
            <w:r>
              <w:rPr>
                <w:rFonts w:ascii="Times New Roman" w:hAnsi="Times New Roman"/>
                <w:color w:val="000000"/>
              </w:rPr>
              <w:t>№</w:t>
            </w:r>
            <w:r w:rsidRPr="001A2DA8">
              <w:rPr>
                <w:rFonts w:ascii="Times New Roman" w:hAnsi="Times New Roman"/>
                <w:color w:val="000000"/>
              </w:rPr>
              <w:t>200/</w:t>
            </w:r>
            <w:r w:rsidRPr="001A2DA8">
              <w:rPr>
                <w:rFonts w:ascii="Times New Roman" w:hAnsi="Times New Roman"/>
                <w:color w:val="000000"/>
                <w:lang w:val="en-US"/>
              </w:rPr>
              <w:t>D</w:t>
            </w:r>
            <w:r w:rsidRPr="001A2DA8">
              <w:rPr>
                <w:rFonts w:ascii="Times New Roman" w:hAnsi="Times New Roman"/>
                <w:color w:val="000000"/>
              </w:rPr>
              <w:t xml:space="preserve">-177140, назначение – 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 xml:space="preserve">административное помещение, наименование- административное помещение, расположено по адресу: г. Витебск, </w:t>
            </w:r>
          </w:p>
          <w:p w:rsidR="00A707C5" w:rsidRPr="001A2DA8" w:rsidRDefault="00A707C5" w:rsidP="00B937AD">
            <w:pPr>
              <w:pStyle w:val="1"/>
              <w:rPr>
                <w:rFonts w:ascii="Times New Roman" w:hAnsi="Times New Roman"/>
                <w:color w:val="000000"/>
              </w:rPr>
            </w:pPr>
            <w:r w:rsidRPr="001A2DA8">
              <w:rPr>
                <w:rFonts w:ascii="Times New Roman" w:hAnsi="Times New Roman"/>
                <w:color w:val="000000"/>
              </w:rPr>
              <w:t>ул. Марка Шагала, д. 5-1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ind w:hanging="11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2036,4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1972</w:t>
            </w:r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sz w:val="20"/>
                <w:szCs w:val="20"/>
              </w:rPr>
              <w:t>2 468 448,0</w:t>
            </w:r>
          </w:p>
        </w:tc>
        <w:tc>
          <w:tcPr>
            <w:tcW w:w="1560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ККУП «Витебский областной центр маркетинга»,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г. Витебск, проезд Гоголя, д. 5</w:t>
            </w:r>
          </w:p>
        </w:tc>
        <w:tc>
          <w:tcPr>
            <w:tcW w:w="2551" w:type="dxa"/>
            <w:tcBorders>
              <w:left w:val="single" w:sz="6" w:space="0" w:color="auto"/>
              <w:right w:val="single" w:sz="6" w:space="0" w:color="auto"/>
            </w:tcBorders>
          </w:tcPr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Телефон подразделения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Департамента: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8-0212-64-12-50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Телефон инспекции: 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8-0212-60-68-38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Телефоны организатора аукциона: 8-0212-24-63-12,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8-029-510-07-63</w:t>
            </w:r>
          </w:p>
          <w:p w:rsidR="00A707C5" w:rsidRPr="001A2DA8" w:rsidRDefault="00A707C5" w:rsidP="00B93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A2DA8">
              <w:rPr>
                <w:rFonts w:ascii="Times New Roman" w:hAnsi="Times New Roman"/>
                <w:color w:val="000000"/>
                <w:sz w:val="20"/>
                <w:szCs w:val="20"/>
              </w:rPr>
              <w:t>Аукцион назначен на 09.12.2024</w:t>
            </w:r>
          </w:p>
        </w:tc>
      </w:tr>
    </w:tbl>
    <w:p w:rsidR="00A707C5" w:rsidRPr="001A2DA8" w:rsidRDefault="00A707C5" w:rsidP="00A707C5">
      <w:pPr>
        <w:rPr>
          <w:rFonts w:ascii="Times New Roman" w:hAnsi="Times New Roman"/>
          <w:sz w:val="20"/>
          <w:szCs w:val="20"/>
        </w:rPr>
      </w:pPr>
    </w:p>
    <w:p w:rsidR="00666EE7" w:rsidRDefault="00A707C5">
      <w:bookmarkStart w:id="0" w:name="_GoBack"/>
      <w:bookmarkEnd w:id="0"/>
    </w:p>
    <w:sectPr w:rsidR="00666EE7" w:rsidSect="00A751E8"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7C5"/>
    <w:rsid w:val="00A707C5"/>
    <w:rsid w:val="00B7621D"/>
    <w:rsid w:val="00EA2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6028BB-5B1B-43B3-8D9C-9DD0A75FD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7C5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A707C5"/>
  </w:style>
  <w:style w:type="paragraph" w:customStyle="1" w:styleId="1">
    <w:name w:val="Основной текст1"/>
    <w:basedOn w:val="a"/>
    <w:link w:val="a3"/>
    <w:rsid w:val="00A707C5"/>
    <w:pPr>
      <w:widowControl w:val="0"/>
      <w:spacing w:after="0" w:line="240" w:lineRule="auto"/>
    </w:pPr>
    <w:rPr>
      <w:rFonts w:asciiTheme="minorHAnsi" w:eastAsiaTheme="minorHAnsi" w:hAnsiTheme="minorHAnsi" w:cstheme="minorBidi"/>
      <w:lang w:val="ru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Мартыненко Юлия Александровна</dc:creator>
  <cp:keywords/>
  <dc:description/>
  <cp:lastModifiedBy>Мартыненко Юлия Александровна</cp:lastModifiedBy>
  <cp:revision>1</cp:revision>
  <dcterms:created xsi:type="dcterms:W3CDTF">2024-12-06T12:29:00Z</dcterms:created>
  <dcterms:modified xsi:type="dcterms:W3CDTF">2024-12-06T12:29:00Z</dcterms:modified>
</cp:coreProperties>
</file>