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735BE" w14:textId="77777777" w:rsidR="00E22EC5" w:rsidRDefault="00E22EC5" w:rsidP="00E22EC5">
      <w:pPr>
        <w:pStyle w:val="1"/>
        <w:spacing w:before="0" w:beforeAutospacing="0" w:after="0" w:afterAutospacing="0"/>
        <w:rPr>
          <w:rFonts w:ascii="Arial" w:hAnsi="Arial" w:cs="Arial"/>
          <w:caps/>
          <w:color w:val="3D3D3D"/>
          <w:sz w:val="36"/>
          <w:szCs w:val="36"/>
        </w:rPr>
      </w:pPr>
      <w:r>
        <w:rPr>
          <w:rFonts w:ascii="Arial" w:hAnsi="Arial" w:cs="Arial"/>
          <w:caps/>
          <w:color w:val="3D3D3D"/>
          <w:sz w:val="36"/>
          <w:szCs w:val="36"/>
        </w:rPr>
        <w:t>ПОЛОЖЕНИЕ ОБ ИНСПЕКЦИИ</w:t>
      </w:r>
    </w:p>
    <w:p w14:paraId="1DA5893A" w14:textId="77777777" w:rsidR="00E22EC5" w:rsidRDefault="00E22EC5" w:rsidP="00767F39">
      <w:pPr>
        <w:spacing w:after="0" w:line="280" w:lineRule="exac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УТВЕРЖДЕНО</w:t>
      </w:r>
    </w:p>
    <w:p w14:paraId="728E2952" w14:textId="77777777" w:rsidR="00E22EC5" w:rsidRDefault="00E22EC5" w:rsidP="00767F39">
      <w:pPr>
        <w:spacing w:after="0" w:line="280" w:lineRule="exac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Приказ Министерства по</w:t>
      </w:r>
    </w:p>
    <w:p w14:paraId="52D411EB" w14:textId="77777777" w:rsidR="00E22EC5" w:rsidRDefault="00E22EC5" w:rsidP="00767F39">
      <w:pPr>
        <w:spacing w:after="0" w:line="280" w:lineRule="exac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налогам и сборам</w:t>
      </w:r>
    </w:p>
    <w:p w14:paraId="2CC04A33" w14:textId="77777777" w:rsidR="00E22EC5" w:rsidRDefault="00E22EC5" w:rsidP="00767F39">
      <w:pPr>
        <w:spacing w:after="0" w:line="280" w:lineRule="exac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Республики Беларусь</w:t>
      </w:r>
    </w:p>
    <w:p w14:paraId="67EB5A98" w14:textId="77777777" w:rsidR="00E22EC5" w:rsidRDefault="00E22EC5" w:rsidP="00767F39">
      <w:pPr>
        <w:spacing w:after="0" w:line="280" w:lineRule="exac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15.06.2018 № 76</w:t>
      </w:r>
    </w:p>
    <w:p w14:paraId="4AFF71C7" w14:textId="77777777" w:rsidR="00E22EC5" w:rsidRDefault="00E22EC5" w:rsidP="00767F39">
      <w:pPr>
        <w:spacing w:after="0" w:line="280" w:lineRule="exac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(в редакции приказа от</w:t>
      </w:r>
    </w:p>
    <w:p w14:paraId="44BCC319" w14:textId="13B2BFD2" w:rsidR="00E22EC5" w:rsidRDefault="00767F39" w:rsidP="00767F39">
      <w:pPr>
        <w:spacing w:after="0" w:line="280" w:lineRule="exac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29.09.2023</w:t>
      </w:r>
      <w:r w:rsidR="00E22EC5">
        <w:rPr>
          <w:rFonts w:ascii="Arial" w:hAnsi="Arial" w:cs="Arial"/>
          <w:color w:val="000000"/>
          <w:sz w:val="21"/>
          <w:szCs w:val="21"/>
        </w:rPr>
        <w:t xml:space="preserve"> № 11</w:t>
      </w:r>
      <w:r>
        <w:rPr>
          <w:rFonts w:ascii="Arial" w:hAnsi="Arial" w:cs="Arial"/>
          <w:color w:val="000000"/>
          <w:sz w:val="21"/>
          <w:szCs w:val="21"/>
        </w:rPr>
        <w:t>1</w:t>
      </w:r>
      <w:r w:rsidR="00E22EC5">
        <w:rPr>
          <w:rFonts w:ascii="Arial" w:hAnsi="Arial" w:cs="Arial"/>
          <w:color w:val="000000"/>
          <w:sz w:val="21"/>
          <w:szCs w:val="21"/>
        </w:rPr>
        <w:t>)</w:t>
      </w:r>
    </w:p>
    <w:p w14:paraId="18956DD3" w14:textId="77777777" w:rsidR="00E22EC5" w:rsidRDefault="00E22EC5" w:rsidP="00E22EC5">
      <w:pPr>
        <w:spacing w:line="300" w:lineRule="atLeast"/>
        <w:rPr>
          <w:rFonts w:ascii="Arial" w:hAnsi="Arial" w:cs="Arial"/>
          <w:color w:val="000000"/>
          <w:sz w:val="21"/>
          <w:szCs w:val="21"/>
        </w:rPr>
      </w:pPr>
    </w:p>
    <w:p w14:paraId="37A30607" w14:textId="77777777" w:rsidR="00E22EC5" w:rsidRDefault="00E22EC5" w:rsidP="00767F39">
      <w:pPr>
        <w:spacing w:after="0" w:line="280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ПОЛОЖЕНИЕ</w:t>
      </w:r>
    </w:p>
    <w:p w14:paraId="042B143C" w14:textId="77777777" w:rsidR="00E22EC5" w:rsidRDefault="00E22EC5" w:rsidP="00767F39">
      <w:pPr>
        <w:spacing w:after="0" w:line="280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 инспекции Министерства по налогам и сборам</w:t>
      </w:r>
    </w:p>
    <w:p w14:paraId="03B40589" w14:textId="11C178AD" w:rsidR="00E22EC5" w:rsidRDefault="00E22EC5" w:rsidP="00767F39">
      <w:pPr>
        <w:spacing w:after="0" w:line="280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Республики Беларусь по Пуховичскому району</w:t>
      </w:r>
    </w:p>
    <w:p w14:paraId="463F3421" w14:textId="77777777" w:rsidR="00767F39" w:rsidRDefault="00767F39" w:rsidP="00767F39">
      <w:pPr>
        <w:spacing w:after="0" w:line="280" w:lineRule="exact"/>
        <w:rPr>
          <w:rFonts w:ascii="Arial" w:hAnsi="Arial" w:cs="Arial"/>
          <w:color w:val="000000"/>
          <w:sz w:val="21"/>
          <w:szCs w:val="21"/>
        </w:rPr>
      </w:pPr>
    </w:p>
    <w:p w14:paraId="2C45140A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Инспекция Министерства по налогам и сборам Республики Беларусь по Пуховичскому району (далее – инспекция МНС по Пуховичскому району) является юридическим лицом, имеет печать, бланки с изображением Государственного герба Республики Беларусь и со своим наименованием, счета в банках.</w:t>
      </w:r>
    </w:p>
    <w:p w14:paraId="711E911B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Инспекция МНС по Пуховичскому району осуществляет деятельность на территории двух административно-территориальных единиц: Пуховичского и Червенского районов.</w:t>
      </w:r>
    </w:p>
    <w:p w14:paraId="3CB1B1F8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Основные задачи, функции, права и обязанности, порядок деятельности инспекции МНС по Пуховичскому району 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– МНС) и инспекции МНС по Пуховичскому району, включая настоящее Положение.</w:t>
      </w:r>
    </w:p>
    <w:p w14:paraId="080545FF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Инспекция МНС по Пуховичскому району подчинена (подконтрольна) инспекции Министерства по налогам и сборам Республики Беларусь по Минской области (далее – инспекция МНС по Минской области), МНС.</w:t>
      </w:r>
    </w:p>
    <w:p w14:paraId="4D5B0561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Инспекция МНС по Пуховичскому району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</w:t>
      </w:r>
    </w:p>
    <w:p w14:paraId="37EA277D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Основными задачами инспекции МНС по Пуховичскому району являются:</w:t>
      </w:r>
    </w:p>
    <w:p w14:paraId="2CF9CAAA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5.1. 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налогов, сборов (пошлин) (далее 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 – иные обязательные платежи в бюджет), законодательства о предпринимательстве, в сфере декларирования физическими лицами доходов и имущества;</w:t>
      </w:r>
    </w:p>
    <w:p w14:paraId="05E0B6F3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5.2. осуществление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14:paraId="18D73DEE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5.3. осуществление контроля за деятельностью в сфере игорного бизнеса и соблюдением законодательства при осуществлении деятельности в этой сфере;</w:t>
      </w:r>
    </w:p>
    <w:p w14:paraId="146F890A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5.4. учет причитающихся к уплате и фактически уплаченных сумм налогов, иных обязательных платежей в бюджет;</w:t>
      </w:r>
    </w:p>
    <w:p w14:paraId="15E8F33E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5.5. разработка предложений по вопросам регулирования и управления в сфере налогообложения;</w:t>
      </w:r>
    </w:p>
    <w:p w14:paraId="24C84440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5.6. предупреждение, выявление и пресечение нарушений законодательства в пределах своей компетенции;</w:t>
      </w:r>
    </w:p>
    <w:p w14:paraId="31EF23F7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5.7. создание комфортных условий для исполнения плательщиками налоговых обязательств.</w:t>
      </w:r>
    </w:p>
    <w:p w14:paraId="3E4396F8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Инспекция МНС по Пуховичскому району в соответствии с возложенными на нее задачами выполняет следующие функции:</w:t>
      </w:r>
    </w:p>
    <w:p w14:paraId="42037293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 осуществляет в соответствии с законодательством контроль за:</w:t>
      </w:r>
    </w:p>
    <w:p w14:paraId="194F3A03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6.1.1. соблюдением налогового законодательства, законодательства о предпринимательстве, в сфере декларирования физическими лицами доходов и имущества, а также правильностью исчисления, своевременностью и полнотой уплаты налогов, иных обязательных платежей в бюджет;</w:t>
      </w:r>
    </w:p>
    <w:p w14:paraId="0F7138F2" w14:textId="119CDB38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6.1.2. </w:t>
      </w:r>
      <w:r w:rsidR="00767F39" w:rsidRPr="00767F39">
        <w:rPr>
          <w:rFonts w:ascii="Arial" w:hAnsi="Arial" w:cs="Arial"/>
          <w:color w:val="000000"/>
          <w:sz w:val="21"/>
          <w:szCs w:val="21"/>
        </w:rPr>
        <w:t>соблюдением порядка приема средств платежа, использования кассового оборудования, расчетов между юридическими лицами, индивидуальными предпринимателями в Республике Беларусь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14:paraId="05A243B4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6.1.3. деятельностью в сфере игорного бизнеса и соблюдением законодательства при осуществлении деятельности в этой сфере;</w:t>
      </w:r>
    </w:p>
    <w:p w14:paraId="3D0C152D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6.1.4. 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целевые бюджетные фонды (далее – платежи в бюджет), а также в государственные внебюджетные фонды;</w:t>
      </w:r>
    </w:p>
    <w:p w14:paraId="13952F73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6.1.5. 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</w:t>
      </w:r>
    </w:p>
    <w:p w14:paraId="5D4A08EC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6.1.6. 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</w:t>
      </w:r>
    </w:p>
    <w:p w14:paraId="7C451DC6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6.1.7. соблюдением законодательства:</w:t>
      </w:r>
    </w:p>
    <w:p w14:paraId="02941F2F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14:paraId="077CF112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</w:t>
      </w:r>
    </w:p>
    <w:p w14:paraId="5F38EC59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 маркировке товаров унифицированными контрольными знаками или средствами идентификации;</w:t>
      </w:r>
    </w:p>
    <w:p w14:paraId="25CFF4A1" w14:textId="67C84EF2" w:rsidR="00E22EC5" w:rsidRDefault="00767F39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67F39">
        <w:rPr>
          <w:rFonts w:ascii="Arial" w:hAnsi="Arial" w:cs="Arial"/>
          <w:color w:val="000000"/>
          <w:sz w:val="21"/>
          <w:szCs w:val="21"/>
        </w:rPr>
        <w:t>исключен с 29.09.2023 (приказ МНС от 29.09.2023 № 111);</w:t>
      </w:r>
    </w:p>
    <w:p w14:paraId="35E89B08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6.1.8. 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– обращения), поступившим в ходе проведения встреч в трудовых коллективах, пресс-конференций, «горячих линий», «прямых телефонных линий» по актуальным для граждан и юридических лиц вопросам;</w:t>
      </w:r>
    </w:p>
    <w:p w14:paraId="379053E1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6.2. осуществляет камеральный контроль полноты и своевременности уплаты налогов, в том числе с использованием автоматизированных информационных систем;</w:t>
      </w:r>
    </w:p>
    <w:p w14:paraId="36EEADA3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6.3. осуществляет постановку на учет плательщиков;</w:t>
      </w:r>
    </w:p>
    <w:p w14:paraId="7D882A51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6.4. ведет учет причитающихся к уплате и фактически уплаченных сумм платежей в бюджет, своевременности и полноты их уплаты в бюджет;</w:t>
      </w:r>
    </w:p>
    <w:p w14:paraId="6BCC590A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6.5. обеспечивает применение автоматизированной информационной системы «Расчет налогов» и других информационных систем, используемых налоговыми органами;</w:t>
      </w:r>
    </w:p>
    <w:p w14:paraId="1980B8F7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6.6. осуществляет прием и внесение в автоматизированные системы налоговых деклараций (расчетов), отчетов и других документов, обязанность представления которых установлена законодательством;</w:t>
      </w:r>
    </w:p>
    <w:p w14:paraId="7A449798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6.7. обеспечивает взыскание неуплаченных (не полностью уплаченных) налогов, иных обязательных платежей в бюджет, в том числе применяет способы обеспечения исполнения налогового обязательства, уплаты пеней;</w:t>
      </w:r>
    </w:p>
    <w:p w14:paraId="3478A771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6.8. формирует Государственный реестр плательщиков (иных обязанных лиц);</w:t>
      </w:r>
    </w:p>
    <w:p w14:paraId="13BC7265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6.9. исключен с 28.09.2021 (приказ МНС от 28.09.2021 № 97);</w:t>
      </w:r>
    </w:p>
    <w:p w14:paraId="3F7D4616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6.10. осуществляет учет изъятого, арестованного имущества, подлежащего обращению в доход государства либо на которое обращается взыскание в счет неисполненного налогового обязательства, неуплаченных пеней;</w:t>
      </w:r>
    </w:p>
    <w:p w14:paraId="43F69914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6.11. возмещает организациям, индивидуальным предпринимателям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расходы по иному изъятому, арестованному имуществу в случаях, предусмотренных законодательными актами;</w:t>
      </w:r>
    </w:p>
    <w:p w14:paraId="665B5AFF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6.11¹. взыскивает в установленном порядке:</w:t>
      </w:r>
    </w:p>
    <w:p w14:paraId="59BED475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денежные средства, полученные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внесенные в установленные сроки в доход республиканского и (или) местных бюджетов;</w:t>
      </w:r>
    </w:p>
    <w:p w14:paraId="08E974F5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возмещенных расходов, связанных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собственнику;</w:t>
      </w:r>
    </w:p>
    <w:p w14:paraId="7F38966B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6.11². обеспечивает взыскание расходов по имуществу, возвращенному лицу, которое подвергнуто административному взысканию, но в отношении которого не применена дополнительная мера взыскания в виде конфискации имущества либо взыскания его стоимости;</w:t>
      </w:r>
    </w:p>
    <w:p w14:paraId="38EF88A6" w14:textId="50183659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6.12. </w:t>
      </w:r>
      <w:r w:rsidR="00767F39" w:rsidRPr="00767F39">
        <w:rPr>
          <w:rFonts w:ascii="Arial" w:hAnsi="Arial" w:cs="Arial"/>
          <w:color w:val="000000"/>
          <w:sz w:val="21"/>
          <w:szCs w:val="21"/>
        </w:rPr>
        <w:t>принимает решения о признании задолженности безнадежным долгом и ее списании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14:paraId="585A12DB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6.13. обеспечивает электронное взаимодействие с плательщиками (иными обязанными лицами), в том числе с использованием системы электронного декларирования;</w:t>
      </w:r>
    </w:p>
    <w:p w14:paraId="12925180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6.14. обеспечивает предоставление плательщикам услуг, входящих в компетенцию налоговых органов, с использованием системы электронной очереди, а также создание комфортных условий для исполнения плательщиками налоговых обязательств;</w:t>
      </w:r>
    </w:p>
    <w:p w14:paraId="124D4B3C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6.15. проводит разъяснительную работу по вопросам применения налогового законодательства, а также по иным вопросам, входящим в ее компетенцию в соответствии с законодательством;</w:t>
      </w:r>
    </w:p>
    <w:p w14:paraId="3A4BE4F6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6.16. рассматривает обращения по вопросам налогообложения (разъяснение налогового законодательства),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законодательством, декларирования физическими лицами доходов и имущества;</w:t>
      </w:r>
    </w:p>
    <w:p w14:paraId="0C9B72A2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6.17. проводит анализ отчетных данных, результатов проверок, осуществляемых налоговым органом, на основании которого разрабатывает и вносит в инспекцию МНС по Минской области предложения о совершенствовании деятельности инспекции МНС по Пуховичскому району;</w:t>
      </w:r>
    </w:p>
    <w:p w14:paraId="42896C58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6.18. разрабатывает и вносит в инспекцию МНС по Минской области предложения:</w:t>
      </w:r>
    </w:p>
    <w:p w14:paraId="2D0E4E5A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совершенствовании законодательства о предпринимательстве;</w:t>
      </w:r>
    </w:p>
    <w:p w14:paraId="18E09921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совершенствовании, в том числе упрощении, законодательства в сфере налогообложения, декларирования физическими лицами доходов и имущества;</w:t>
      </w:r>
    </w:p>
    <w:p w14:paraId="7B5F56EF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направленные на добровольное исполнение налогового обязательства плательщиками;</w:t>
      </w:r>
    </w:p>
    <w:p w14:paraId="139707C3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 упрощении порядка налогового учета и контроля;</w:t>
      </w:r>
    </w:p>
    <w:p w14:paraId="24117DE9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внедрении современных механизмов налогового администрирования;</w:t>
      </w:r>
    </w:p>
    <w:p w14:paraId="4E1824B7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6.19. осуществляет в соответствии с законодательством административные процедуры;</w:t>
      </w:r>
    </w:p>
    <w:p w14:paraId="0F456EDA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6.20. обеспечивает подбор, расстановку и воспитание кадров, организует их подготовку, переподготовку и повышение квалификации;</w:t>
      </w:r>
    </w:p>
    <w:p w14:paraId="75BA6A06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6.21. принимает меры по обеспечению защиты сотрудников налогового органа при исполнении ими служебных обязанностей;</w:t>
      </w:r>
    </w:p>
    <w:p w14:paraId="0B82574D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6.22. осуществляет иные функции, предусмотренные законодательством.</w:t>
      </w:r>
    </w:p>
    <w:p w14:paraId="225BE6D6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Инспекция МНС по Пуховичскому району имеет право:</w:t>
      </w:r>
    </w:p>
    <w:p w14:paraId="3AB36C9F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осуществлять в установленном порядке управление имуществом, переданным ей в оперативное управление;</w:t>
      </w:r>
    </w:p>
    <w:p w14:paraId="105AD12D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осуществлять иные права, определенные статьей 107 Налогового кодекса Республики Беларусь и иными законодательными актами.</w:t>
      </w:r>
    </w:p>
    <w:p w14:paraId="071774C8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Инспекцию МНС по Пуховичскому району возглавляет начальник инспекции, который в установленном порядке назначается на должность и освобождается от должности Министром по налогам и сборам, а в случае его отсутствия – лицом, исполняющим его обязанности, с соблюдением законодательства о местном управлении и самоуправлении.</w:t>
      </w:r>
    </w:p>
    <w:p w14:paraId="29E7D06F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Заместители начальника инспекции МНС по Пуховичскому району, а также начальники структурных подразделений первого уровня управления назначаются на должность и освобождаются от должности начальником этой инспекции по согласованию с начальником инспекции МНС по Минской области, а в случае его отсутствия – лицом, исполняющим его обязанности.</w:t>
      </w:r>
    </w:p>
    <w:p w14:paraId="3D33F982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Другие работники инспекции МНС по Пуховичскому району назначаются и освобождаются от должности начальником инспекции МНС по Пуховичскому району, а в случае его отсутствия – лицом, исполняющим его обязанности, в установленном порядке.</w:t>
      </w:r>
    </w:p>
    <w:p w14:paraId="0DF7B923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Начальник инспекции МНС по Пуховичскому району:</w:t>
      </w:r>
    </w:p>
    <w:p w14:paraId="73861D13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9.1. руководит деятельностью инспекции МНС по Пуховичскому району, несет персональную ответственность за выполнение возложенных на инспекцию задач и функций;</w:t>
      </w:r>
    </w:p>
    <w:p w14:paraId="7B1645EE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9.2. информирует инспекцию МНС по Минской области об основных направлениях и результатах деятельности инспекции МНС по Пуховичскому району;</w:t>
      </w:r>
    </w:p>
    <w:p w14:paraId="2085A82F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9.3. распределяет обязанности между своими заместителями;</w:t>
      </w:r>
    </w:p>
    <w:p w14:paraId="4291DC21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9.4. утверждает положения о структурных подразделениях инспекции МНС по Пуховичскому району;</w:t>
      </w:r>
    </w:p>
    <w:p w14:paraId="70B6BBA5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9.5. назначает на должность и освобождает от должности работников инспекции МНС по Пуховичскому району, утверждает их должностные инструкции;</w:t>
      </w:r>
    </w:p>
    <w:p w14:paraId="2D49AB18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9.6. издает в пределах своей компетенции приказы, обязательные для исполнения работниками инспекции МНС по Пуховичскому району;</w:t>
      </w:r>
    </w:p>
    <w:p w14:paraId="7E357ED2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9.7. привлекает в соответствии с законодательством работников инспекции МНС по Пуховичскому району к дисциплинарной ответственности за нарушения, допущенные ими в работе;</w:t>
      </w:r>
    </w:p>
    <w:p w14:paraId="654F4CF3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9.8. инициирует направление в установленном порядке в инспекцию МНС по Минской области представления к награждению работников инспекции МНС по Пуховичскому району государственными наградами Республики Беларусь, ходатайства об объявлении Благодарности Президента Республики Беларусь, 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Министра по налогам и сборам Республики Беларусь, представления к занесению работников на Доску почета Министерства по налогам и сборам Республики Беларусь, представления к награждению наградами инспекции МНС по Минской области, занесению работников на Доску почета инспекции МНС по Минской области;</w:t>
      </w:r>
    </w:p>
    <w:p w14:paraId="2E48007D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9.8¹. осуществляет обработку персональных данных в порядке, установленном законодательством;</w:t>
      </w:r>
    </w:p>
    <w:p w14:paraId="1B4778B4" w14:textId="77777777" w:rsidR="00E22EC5" w:rsidRDefault="00E22EC5" w:rsidP="00E22EC5">
      <w:pPr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9.8². соблюдает установленный порядок обработки персональных данных;</w:t>
      </w:r>
    </w:p>
    <w:p w14:paraId="1FEE5B33" w14:textId="77777777" w:rsidR="00E22EC5" w:rsidRDefault="00E22EC5" w:rsidP="00E22EC5">
      <w:pPr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9.8³. соблюдает установленный порядок обращения со служебной информацией;</w:t>
      </w:r>
    </w:p>
    <w:p w14:paraId="162D63C9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9.9. осуществляет иные полномочия в соответствии с законодательством, локальными правовыми актами МНС, инспекции МНС по Минской области.</w:t>
      </w:r>
    </w:p>
    <w:p w14:paraId="6659C898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Структура и штатное расписание инспекции МНС по Пуховичскому району утверждается Министром по налогам и сборам Республики Беларусь.</w:t>
      </w:r>
    </w:p>
    <w:p w14:paraId="1D71605D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Положение об инспекции МНС по Пуховичскому району утверждается приказом МНС.</w:t>
      </w:r>
    </w:p>
    <w:p w14:paraId="218A8DE7" w14:textId="77777777" w:rsidR="00E22EC5" w:rsidRDefault="00E22EC5" w:rsidP="00E22EC5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Численность работников инспекции МНС по Пуховичскому району утверждается приказом МНС.</w:t>
      </w:r>
    </w:p>
    <w:p w14:paraId="35782971" w14:textId="77777777" w:rsidR="004E5D02" w:rsidRDefault="004E5D02"/>
    <w:sectPr w:rsidR="004E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6A"/>
    <w:rsid w:val="004E5D02"/>
    <w:rsid w:val="00767F39"/>
    <w:rsid w:val="00BF5DAD"/>
    <w:rsid w:val="00CE5C23"/>
    <w:rsid w:val="00D9276A"/>
    <w:rsid w:val="00E2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B64F"/>
  <w15:chartTrackingRefBased/>
  <w15:docId w15:val="{C4C465EE-87EB-4A47-9F55-F70DE076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226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91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2020</Words>
  <Characters>11516</Characters>
  <Application>Microsoft Office Word</Application>
  <DocSecurity>0</DocSecurity>
  <Lines>95</Lines>
  <Paragraphs>27</Paragraphs>
  <ScaleCrop>false</ScaleCrop>
  <Company/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Блищ Андрей Вячеславович</dc:creator>
  <cp:keywords/>
  <dc:description/>
  <cp:lastModifiedBy>Заранко Люцина Геннадьевна</cp:lastModifiedBy>
  <cp:revision>3</cp:revision>
  <dcterms:created xsi:type="dcterms:W3CDTF">2023-10-09T12:38:00Z</dcterms:created>
  <dcterms:modified xsi:type="dcterms:W3CDTF">2023-10-09T13:54:00Z</dcterms:modified>
</cp:coreProperties>
</file>