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55CE" w14:textId="77777777" w:rsidR="00AA1F8E" w:rsidRPr="0071779E" w:rsidRDefault="00AA1F8E" w:rsidP="00AA1F8E">
      <w:pPr>
        <w:spacing w:line="300" w:lineRule="exact"/>
        <w:jc w:val="both"/>
        <w:rPr>
          <w:sz w:val="30"/>
          <w:szCs w:val="30"/>
        </w:rPr>
      </w:pPr>
      <w:bookmarkStart w:id="0" w:name="_GoBack"/>
      <w:bookmarkEnd w:id="0"/>
      <w:r w:rsidRPr="0071779E">
        <w:rPr>
          <w:sz w:val="30"/>
          <w:szCs w:val="30"/>
        </w:rPr>
        <w:t>КОММЕНТАРИ</w:t>
      </w:r>
      <w:r>
        <w:rPr>
          <w:sz w:val="30"/>
          <w:szCs w:val="30"/>
        </w:rPr>
        <w:t>Й</w:t>
      </w:r>
    </w:p>
    <w:p w14:paraId="350C91A9" w14:textId="77777777" w:rsidR="00AA1F8E" w:rsidRPr="0022589B" w:rsidRDefault="00AA1F8E" w:rsidP="00AA1F8E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r w:rsidRPr="0022589B">
        <w:rPr>
          <w:rFonts w:ascii="Times New Roman" w:hAnsi="Times New Roman" w:cs="Times New Roman"/>
          <w:sz w:val="30"/>
          <w:szCs w:val="30"/>
        </w:rPr>
        <w:t xml:space="preserve">к постановлению Совета </w:t>
      </w:r>
      <w:r w:rsidRPr="0022589B">
        <w:rPr>
          <w:rFonts w:ascii="Times New Roman" w:hAnsi="Times New Roman" w:cs="Times New Roman"/>
          <w:sz w:val="30"/>
        </w:rPr>
        <w:t>Министров Республики Беларусь от 3 июня 2023 г. № 364 «Об изменении постановлений Совета Министров Республики Беларусь»</w:t>
      </w:r>
    </w:p>
    <w:p w14:paraId="3E3CC15C" w14:textId="77777777" w:rsidR="00AA1F8E" w:rsidRPr="0022589B" w:rsidRDefault="00AA1F8E" w:rsidP="002B5021">
      <w:pPr>
        <w:pStyle w:val="ConsNormal"/>
        <w:widowControl/>
        <w:tabs>
          <w:tab w:val="left" w:pos="5245"/>
        </w:tabs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E1A78C" w14:textId="5B362EFD" w:rsidR="00FA5679" w:rsidRDefault="00AA1F8E" w:rsidP="00FA567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ab/>
        <w:t xml:space="preserve">Постановление Совета Министров Республики Беларусь от 3 июня 2023 г. № 364 «Об изменении постановлений Совета Министров Республики Беларусь» (далее – постановление) принято в целях приведения законодательства в соответствие с законами Республики Беларусь от </w:t>
      </w:r>
      <w:r w:rsidR="00891A35">
        <w:rPr>
          <w:sz w:val="30"/>
          <w:szCs w:val="30"/>
        </w:rPr>
        <w:br/>
      </w:r>
      <w:r w:rsidR="00B1579A" w:rsidRPr="00891A35">
        <w:rPr>
          <w:sz w:val="30"/>
          <w:szCs w:val="30"/>
        </w:rPr>
        <w:t xml:space="preserve">8 декабря 2022 г. № 221-З «О признании утратившими силу законодательных актов», от </w:t>
      </w:r>
      <w:r w:rsidRPr="00891A35">
        <w:rPr>
          <w:sz w:val="30"/>
          <w:szCs w:val="30"/>
        </w:rPr>
        <w:t>30 декабря 2022 г. № 236-З «Об изменении Закона Республики Беларусь «О Совете</w:t>
      </w:r>
      <w:r w:rsidR="00B1579A" w:rsidRPr="00891A35">
        <w:rPr>
          <w:sz w:val="30"/>
          <w:szCs w:val="30"/>
        </w:rPr>
        <w:t xml:space="preserve"> Министров Республики Беларусь»</w:t>
      </w:r>
      <w:r w:rsidRPr="00891A35">
        <w:rPr>
          <w:sz w:val="30"/>
          <w:szCs w:val="30"/>
        </w:rPr>
        <w:t>, а также оптимизации административных процедур, осуществляемых налоговыми органами в сфере производства и оборота алкогольной, непищевой спиртосодержащей продукции, непищевого этилового спирта и табачных изделий</w:t>
      </w:r>
      <w:r w:rsidR="00891A35">
        <w:rPr>
          <w:sz w:val="30"/>
          <w:szCs w:val="30"/>
        </w:rPr>
        <w:t>,</w:t>
      </w:r>
      <w:r w:rsidR="00D639C8" w:rsidRPr="00891A35">
        <w:rPr>
          <w:sz w:val="30"/>
          <w:szCs w:val="30"/>
        </w:rPr>
        <w:t xml:space="preserve"> и </w:t>
      </w:r>
      <w:r w:rsidR="00891A35" w:rsidRPr="00891A35">
        <w:rPr>
          <w:sz w:val="30"/>
          <w:szCs w:val="30"/>
        </w:rPr>
        <w:t xml:space="preserve">их </w:t>
      </w:r>
      <w:r w:rsidR="00D639C8" w:rsidRPr="00891A35">
        <w:rPr>
          <w:sz w:val="30"/>
          <w:szCs w:val="30"/>
        </w:rPr>
        <w:t>перевода в электронн</w:t>
      </w:r>
      <w:r w:rsidR="00891A35">
        <w:rPr>
          <w:sz w:val="30"/>
          <w:szCs w:val="30"/>
        </w:rPr>
        <w:t>ую форму</w:t>
      </w:r>
      <w:r w:rsidR="00FA5679">
        <w:rPr>
          <w:sz w:val="30"/>
          <w:szCs w:val="30"/>
        </w:rPr>
        <w:t>, и определения дополнительной меры в сфере контроля за оборотом товаров, подлежащих маркировке унифицированными контрольными знаками или средствами идентификации.</w:t>
      </w:r>
    </w:p>
    <w:p w14:paraId="1C2CDE49" w14:textId="35BB7FF2" w:rsidR="00AA1F8E" w:rsidRPr="00891A35" w:rsidRDefault="00AA1F8E" w:rsidP="00891A35">
      <w:pPr>
        <w:pStyle w:val="point"/>
        <w:ind w:firstLine="709"/>
        <w:rPr>
          <w:sz w:val="30"/>
          <w:szCs w:val="30"/>
        </w:rPr>
      </w:pPr>
      <w:r w:rsidRPr="00891A35">
        <w:rPr>
          <w:sz w:val="30"/>
          <w:szCs w:val="30"/>
        </w:rPr>
        <w:t xml:space="preserve">В целях снижения административной нагрузки </w:t>
      </w:r>
      <w:r w:rsidR="00B1579A" w:rsidRPr="00891A35">
        <w:rPr>
          <w:sz w:val="30"/>
          <w:szCs w:val="30"/>
        </w:rPr>
        <w:t>на субъекты</w:t>
      </w:r>
      <w:r w:rsidRPr="00891A35">
        <w:rPr>
          <w:sz w:val="30"/>
          <w:szCs w:val="30"/>
        </w:rPr>
        <w:t xml:space="preserve"> хозяйствования, сокращения количества документов, ими представляемых, </w:t>
      </w:r>
      <w:r w:rsidRPr="00891A35">
        <w:rPr>
          <w:rFonts w:eastAsiaTheme="minorHAnsi"/>
          <w:sz w:val="30"/>
          <w:szCs w:val="30"/>
          <w:lang w:eastAsia="en-US"/>
        </w:rPr>
        <w:t xml:space="preserve">дальнейшей </w:t>
      </w:r>
      <w:r w:rsidRPr="00891A35">
        <w:rPr>
          <w:rFonts w:eastAsia="Times New Roman"/>
          <w:sz w:val="30"/>
          <w:szCs w:val="30"/>
        </w:rPr>
        <w:t xml:space="preserve">цифровизации административных процедур, </w:t>
      </w:r>
      <w:r w:rsidR="00B1579A" w:rsidRPr="00891A35">
        <w:rPr>
          <w:rFonts w:eastAsia="Times New Roman"/>
          <w:sz w:val="30"/>
          <w:szCs w:val="30"/>
        </w:rPr>
        <w:t xml:space="preserve">с 8 декабря </w:t>
      </w:r>
      <w:r w:rsidR="00891A35">
        <w:rPr>
          <w:rFonts w:eastAsia="Times New Roman"/>
          <w:sz w:val="30"/>
          <w:szCs w:val="30"/>
        </w:rPr>
        <w:br/>
      </w:r>
      <w:r w:rsidR="00B1579A" w:rsidRPr="00891A35">
        <w:rPr>
          <w:rFonts w:eastAsia="Times New Roman"/>
          <w:sz w:val="30"/>
          <w:szCs w:val="30"/>
        </w:rPr>
        <w:t xml:space="preserve">2023 года </w:t>
      </w:r>
      <w:r w:rsidRPr="00891A35">
        <w:rPr>
          <w:sz w:val="30"/>
          <w:szCs w:val="30"/>
        </w:rPr>
        <w:t>исключается обязанность субъектов хозяйствования по предоставлению в налоговые органы:</w:t>
      </w:r>
    </w:p>
    <w:p w14:paraId="00585B75" w14:textId="278BF6C3" w:rsidR="00AA1F8E" w:rsidRPr="00891A35" w:rsidRDefault="00AA1F8E" w:rsidP="00891A35">
      <w:pPr>
        <w:ind w:firstLine="709"/>
        <w:contextualSpacing/>
        <w:jc w:val="both"/>
        <w:rPr>
          <w:sz w:val="30"/>
          <w:szCs w:val="30"/>
        </w:rPr>
      </w:pPr>
      <w:r w:rsidRPr="00891A35">
        <w:rPr>
          <w:sz w:val="30"/>
          <w:szCs w:val="30"/>
        </w:rPr>
        <w:t xml:space="preserve">заключения экспертизы о подлинности возвращенных акцизных марок для маркировки алкогольных напитков, табачных изделий, </w:t>
      </w:r>
      <w:r w:rsidR="006B6ED0">
        <w:rPr>
          <w:sz w:val="30"/>
          <w:szCs w:val="30"/>
        </w:rPr>
        <w:t>копий</w:t>
      </w:r>
      <w:r w:rsidRPr="00891A35">
        <w:rPr>
          <w:sz w:val="30"/>
          <w:szCs w:val="30"/>
        </w:rPr>
        <w:t xml:space="preserve"> товарно-транспортных накладных, подтверждающих возврат акцизных марок республиканскому унитарному предприятию «Издательство «</w:t>
      </w:r>
      <w:proofErr w:type="spellStart"/>
      <w:r w:rsidRPr="00891A35">
        <w:rPr>
          <w:sz w:val="30"/>
          <w:szCs w:val="30"/>
        </w:rPr>
        <w:t>Белбланкавыд</w:t>
      </w:r>
      <w:proofErr w:type="spellEnd"/>
      <w:r w:rsidRPr="00891A35">
        <w:rPr>
          <w:sz w:val="30"/>
          <w:szCs w:val="30"/>
        </w:rPr>
        <w:t>»</w:t>
      </w:r>
      <w:r w:rsidR="00FB5B88" w:rsidRPr="00891A35">
        <w:rPr>
          <w:sz w:val="30"/>
          <w:szCs w:val="30"/>
        </w:rPr>
        <w:t>,</w:t>
      </w:r>
      <w:r w:rsidR="00FB5B88" w:rsidRPr="00891A35">
        <w:rPr>
          <w:rFonts w:eastAsiaTheme="minorHAnsi"/>
          <w:sz w:val="30"/>
          <w:szCs w:val="30"/>
          <w:lang w:eastAsia="en-US"/>
        </w:rPr>
        <w:t xml:space="preserve"> при осуществлении зачета и (или) возврата денежных средств, </w:t>
      </w:r>
      <w:r w:rsidR="00FB5B88" w:rsidRPr="00891A35">
        <w:rPr>
          <w:sz w:val="30"/>
          <w:szCs w:val="30"/>
        </w:rPr>
        <w:t>внесенных</w:t>
      </w:r>
      <w:r w:rsidR="00FB5B88" w:rsidRPr="00891A35">
        <w:rPr>
          <w:rFonts w:eastAsiaTheme="minorHAnsi"/>
          <w:sz w:val="30"/>
          <w:szCs w:val="30"/>
          <w:lang w:eastAsia="en-US"/>
        </w:rPr>
        <w:t xml:space="preserve"> в оплату стоимости возвращенных неиспользованных акцизных марок </w:t>
      </w:r>
      <w:r w:rsidRPr="00891A35">
        <w:rPr>
          <w:sz w:val="30"/>
          <w:szCs w:val="30"/>
        </w:rPr>
        <w:t>(подпункт 22.7.2 пункта 22.7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(далее – единый перечень);</w:t>
      </w:r>
    </w:p>
    <w:p w14:paraId="29F3B26F" w14:textId="783EB68C" w:rsidR="00AA3190" w:rsidRPr="00891A35" w:rsidRDefault="00AA1F8E" w:rsidP="00891A35">
      <w:pPr>
        <w:ind w:firstLine="709"/>
        <w:contextualSpacing/>
        <w:jc w:val="both"/>
        <w:rPr>
          <w:sz w:val="30"/>
          <w:szCs w:val="30"/>
        </w:rPr>
      </w:pPr>
      <w:r w:rsidRPr="00891A35">
        <w:rPr>
          <w:sz w:val="30"/>
          <w:szCs w:val="30"/>
        </w:rPr>
        <w:t xml:space="preserve">заключения экспертизы о подлинности возвращенных контрольных знаков для маркировки сопроводительных документов на ввозимые (вывозимые) на территорию Республики Беларусь с территории государств - членов Евразийского экономического союза алкогольную, непищевую спиртосодержащую продукцию и непищевой этиловый спирт, </w:t>
      </w:r>
      <w:r w:rsidR="006B6ED0">
        <w:rPr>
          <w:sz w:val="30"/>
          <w:szCs w:val="30"/>
        </w:rPr>
        <w:t>копий</w:t>
      </w:r>
      <w:r w:rsidRPr="00891A35">
        <w:rPr>
          <w:sz w:val="30"/>
          <w:szCs w:val="30"/>
        </w:rPr>
        <w:t xml:space="preserve"> товарно-транспортных накладных, подтверждающих возврат контрольных знаков республиканскому унитарному предприятию «Издательство </w:t>
      </w:r>
      <w:r w:rsidRPr="00891A35">
        <w:rPr>
          <w:sz w:val="30"/>
          <w:szCs w:val="30"/>
        </w:rPr>
        <w:lastRenderedPageBreak/>
        <w:t>«</w:t>
      </w:r>
      <w:proofErr w:type="spellStart"/>
      <w:r w:rsidRPr="00891A35">
        <w:rPr>
          <w:sz w:val="30"/>
          <w:szCs w:val="30"/>
        </w:rPr>
        <w:t>Белбланкавыд</w:t>
      </w:r>
      <w:proofErr w:type="spellEnd"/>
      <w:r w:rsidRPr="00891A35">
        <w:rPr>
          <w:sz w:val="30"/>
          <w:szCs w:val="30"/>
        </w:rPr>
        <w:t>»</w:t>
      </w:r>
      <w:r w:rsidR="0050103D" w:rsidRPr="00891A35">
        <w:rPr>
          <w:sz w:val="30"/>
          <w:szCs w:val="30"/>
        </w:rPr>
        <w:t xml:space="preserve">, </w:t>
      </w:r>
      <w:r w:rsidR="006B6ED0">
        <w:rPr>
          <w:sz w:val="30"/>
          <w:szCs w:val="30"/>
        </w:rPr>
        <w:t xml:space="preserve">а также </w:t>
      </w:r>
      <w:r w:rsidR="0050103D" w:rsidRPr="00891A35">
        <w:rPr>
          <w:sz w:val="30"/>
          <w:szCs w:val="30"/>
        </w:rPr>
        <w:t xml:space="preserve">сопроводительных документов, промаркированных контрольными знаками, </w:t>
      </w:r>
      <w:r w:rsidR="00FB5B88" w:rsidRPr="00891A35">
        <w:rPr>
          <w:rFonts w:eastAsiaTheme="minorHAnsi"/>
          <w:sz w:val="30"/>
          <w:szCs w:val="30"/>
          <w:lang w:eastAsia="en-US"/>
        </w:rPr>
        <w:t xml:space="preserve">при осуществлении зачета и (или) возврата денежных средств, </w:t>
      </w:r>
      <w:r w:rsidR="00FB5B88" w:rsidRPr="00891A35">
        <w:rPr>
          <w:sz w:val="30"/>
          <w:szCs w:val="30"/>
        </w:rPr>
        <w:t>внесенных</w:t>
      </w:r>
      <w:r w:rsidR="00FB5B88" w:rsidRPr="00891A35">
        <w:rPr>
          <w:rFonts w:eastAsiaTheme="minorHAnsi"/>
          <w:sz w:val="30"/>
          <w:szCs w:val="30"/>
          <w:lang w:eastAsia="en-US"/>
        </w:rPr>
        <w:t xml:space="preserve"> в оплату стоимости возвращенных неиспользованных контрольных знаков, а также в качестве условия реализации контрольных знаков</w:t>
      </w:r>
      <w:r w:rsidR="00FB5B88" w:rsidRPr="00891A35">
        <w:rPr>
          <w:sz w:val="30"/>
          <w:szCs w:val="30"/>
        </w:rPr>
        <w:t xml:space="preserve"> </w:t>
      </w:r>
      <w:r w:rsidRPr="00891A35">
        <w:rPr>
          <w:sz w:val="30"/>
          <w:szCs w:val="30"/>
        </w:rPr>
        <w:t>(подпункты 22.8.3 и 22.8.4 пункта 22.8 единого перечня).</w:t>
      </w:r>
    </w:p>
    <w:p w14:paraId="5BD7168F" w14:textId="733CA9AE" w:rsidR="00C72B2D" w:rsidRPr="00891A35" w:rsidRDefault="002B5021" w:rsidP="00891A35">
      <w:pPr>
        <w:ind w:firstLine="709"/>
        <w:contextualSpacing/>
        <w:jc w:val="both"/>
        <w:rPr>
          <w:sz w:val="30"/>
          <w:szCs w:val="30"/>
        </w:rPr>
      </w:pPr>
      <w:r w:rsidRPr="00891A35">
        <w:rPr>
          <w:sz w:val="30"/>
          <w:szCs w:val="30"/>
        </w:rPr>
        <w:t>Необходимую информацию для</w:t>
      </w:r>
      <w:r w:rsidR="00BE68B4" w:rsidRPr="00891A35">
        <w:rPr>
          <w:sz w:val="30"/>
          <w:szCs w:val="30"/>
        </w:rPr>
        <w:t xml:space="preserve"> осуществления административных процедур</w:t>
      </w:r>
      <w:r w:rsidR="005B40B0" w:rsidRPr="00891A35">
        <w:rPr>
          <w:sz w:val="30"/>
          <w:szCs w:val="30"/>
        </w:rPr>
        <w:t xml:space="preserve"> на основе вышеуказанных заключения, товарно-транспортных накладных и сопроводительных документов</w:t>
      </w:r>
      <w:r w:rsidR="00BE68B4" w:rsidRPr="00891A35">
        <w:rPr>
          <w:sz w:val="30"/>
          <w:szCs w:val="30"/>
        </w:rPr>
        <w:t xml:space="preserve"> </w:t>
      </w:r>
      <w:r w:rsidRPr="00891A35">
        <w:rPr>
          <w:sz w:val="30"/>
          <w:szCs w:val="30"/>
        </w:rPr>
        <w:t>субъекты хозяйствования будут указывать в заявлени</w:t>
      </w:r>
      <w:r w:rsidR="00891A35">
        <w:rPr>
          <w:sz w:val="30"/>
          <w:szCs w:val="30"/>
        </w:rPr>
        <w:t>ях</w:t>
      </w:r>
      <w:r w:rsidR="00BE68B4" w:rsidRPr="00891A35">
        <w:rPr>
          <w:sz w:val="30"/>
          <w:szCs w:val="30"/>
        </w:rPr>
        <w:t xml:space="preserve">: </w:t>
      </w:r>
    </w:p>
    <w:p w14:paraId="277EFA25" w14:textId="007599F6" w:rsidR="00891A35" w:rsidRDefault="00BE68B4" w:rsidP="00891A35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91A35">
        <w:rPr>
          <w:rFonts w:eastAsiaTheme="minorHAnsi"/>
          <w:sz w:val="30"/>
          <w:szCs w:val="30"/>
          <w:lang w:eastAsia="en-US"/>
        </w:rPr>
        <w:t xml:space="preserve">о возврате денежных средств, </w:t>
      </w:r>
      <w:r w:rsidRPr="00891A35">
        <w:rPr>
          <w:sz w:val="30"/>
          <w:szCs w:val="30"/>
        </w:rPr>
        <w:t>внесенных</w:t>
      </w:r>
      <w:r w:rsidRPr="00891A35">
        <w:rPr>
          <w:rFonts w:eastAsiaTheme="minorHAnsi"/>
          <w:sz w:val="30"/>
          <w:szCs w:val="30"/>
          <w:lang w:eastAsia="en-US"/>
        </w:rPr>
        <w:t xml:space="preserve"> в оплату стоимости возвращенных неиспользованных акцизных марок </w:t>
      </w:r>
      <w:r w:rsidRPr="00891A35">
        <w:rPr>
          <w:sz w:val="30"/>
          <w:szCs w:val="30"/>
        </w:rPr>
        <w:t>(подпункт 22.7.2 пункта 22.7 единого перечня)</w:t>
      </w:r>
      <w:r w:rsidR="00891A35">
        <w:rPr>
          <w:sz w:val="30"/>
          <w:szCs w:val="30"/>
        </w:rPr>
        <w:t xml:space="preserve"> – сведения о </w:t>
      </w:r>
      <w:r w:rsidR="00891A35" w:rsidRPr="00891A35">
        <w:rPr>
          <w:rFonts w:eastAsiaTheme="minorHAnsi"/>
          <w:sz w:val="30"/>
          <w:szCs w:val="30"/>
          <w:lang w:eastAsia="en-US"/>
        </w:rPr>
        <w:t>возвращенных неиспользованных акцизных мар</w:t>
      </w:r>
      <w:r w:rsidR="00891A35">
        <w:rPr>
          <w:rFonts w:eastAsiaTheme="minorHAnsi"/>
          <w:sz w:val="30"/>
          <w:szCs w:val="30"/>
          <w:lang w:eastAsia="en-US"/>
        </w:rPr>
        <w:t>ках;</w:t>
      </w:r>
    </w:p>
    <w:p w14:paraId="5FC296FB" w14:textId="213D5CAE" w:rsidR="00C72B2D" w:rsidRPr="00891A35" w:rsidRDefault="002B5021" w:rsidP="00891A35">
      <w:pPr>
        <w:ind w:firstLine="709"/>
        <w:contextualSpacing/>
        <w:jc w:val="both"/>
        <w:rPr>
          <w:sz w:val="30"/>
          <w:szCs w:val="30"/>
        </w:rPr>
      </w:pPr>
      <w:r w:rsidRPr="00891A35">
        <w:rPr>
          <w:sz w:val="30"/>
          <w:szCs w:val="30"/>
        </w:rPr>
        <w:t xml:space="preserve">о </w:t>
      </w:r>
      <w:r w:rsidRPr="00891A35">
        <w:rPr>
          <w:rFonts w:eastAsiaTheme="minorHAnsi"/>
          <w:sz w:val="30"/>
          <w:szCs w:val="30"/>
          <w:lang w:eastAsia="en-US"/>
        </w:rPr>
        <w:t xml:space="preserve">возврате денежных средств, </w:t>
      </w:r>
      <w:r w:rsidRPr="00891A35">
        <w:rPr>
          <w:sz w:val="30"/>
          <w:szCs w:val="30"/>
        </w:rPr>
        <w:t>внесенных</w:t>
      </w:r>
      <w:r w:rsidRPr="00891A35">
        <w:rPr>
          <w:rFonts w:eastAsiaTheme="minorHAnsi"/>
          <w:sz w:val="30"/>
          <w:szCs w:val="30"/>
          <w:lang w:eastAsia="en-US"/>
        </w:rPr>
        <w:t xml:space="preserve"> в оплату стоимости возвращенных неиспользованных контрольных знаков (</w:t>
      </w:r>
      <w:r w:rsidRPr="00891A35">
        <w:rPr>
          <w:sz w:val="30"/>
          <w:szCs w:val="30"/>
        </w:rPr>
        <w:t>подпункт 22.8.3 пункта 22.8 единого перечня</w:t>
      </w:r>
      <w:r w:rsidR="009631B0" w:rsidRPr="00891A35">
        <w:rPr>
          <w:sz w:val="30"/>
          <w:szCs w:val="30"/>
        </w:rPr>
        <w:t>)</w:t>
      </w:r>
      <w:r w:rsidR="00087F48" w:rsidRPr="00891A35">
        <w:rPr>
          <w:sz w:val="30"/>
          <w:szCs w:val="30"/>
        </w:rPr>
        <w:t xml:space="preserve"> </w:t>
      </w:r>
      <w:r w:rsidR="00891A35">
        <w:rPr>
          <w:sz w:val="30"/>
          <w:szCs w:val="30"/>
        </w:rPr>
        <w:t xml:space="preserve">– сведения о </w:t>
      </w:r>
      <w:r w:rsidR="00891A35" w:rsidRPr="00891A35">
        <w:rPr>
          <w:rFonts w:eastAsiaTheme="minorHAnsi"/>
          <w:sz w:val="30"/>
          <w:szCs w:val="30"/>
          <w:lang w:eastAsia="en-US"/>
        </w:rPr>
        <w:t xml:space="preserve">возвращенных неиспользованных </w:t>
      </w:r>
      <w:r w:rsidR="00891A35">
        <w:rPr>
          <w:rFonts w:eastAsiaTheme="minorHAnsi"/>
          <w:sz w:val="30"/>
          <w:szCs w:val="30"/>
          <w:lang w:eastAsia="en-US"/>
        </w:rPr>
        <w:t>контрольных знаках</w:t>
      </w:r>
      <w:r w:rsidR="009631B0" w:rsidRPr="00891A35">
        <w:rPr>
          <w:sz w:val="30"/>
          <w:szCs w:val="30"/>
        </w:rPr>
        <w:t>;</w:t>
      </w:r>
    </w:p>
    <w:p w14:paraId="002EDD14" w14:textId="4B4CDCC7" w:rsidR="00891A35" w:rsidRDefault="009631B0" w:rsidP="0089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  <w14:ligatures w14:val="standardContextual"/>
        </w:rPr>
      </w:pPr>
      <w:r w:rsidRPr="00891A35">
        <w:rPr>
          <w:sz w:val="30"/>
          <w:szCs w:val="30"/>
        </w:rPr>
        <w:t xml:space="preserve">о </w:t>
      </w:r>
      <w:r w:rsidRPr="00891A35">
        <w:rPr>
          <w:rFonts w:eastAsiaTheme="minorHAnsi"/>
          <w:sz w:val="30"/>
          <w:szCs w:val="30"/>
          <w:lang w:eastAsia="en-US"/>
          <w14:ligatures w14:val="standardContextual"/>
        </w:rPr>
        <w:t>зачете и (или) возврате денежных средств, внесенных в республиканский бюджет, в счет исполнения налоговых обязательств по налогам, сборам (пошлинам), уплаты пеней по ним, штрафов, наложенных налоговыми органами или судами по результатам рассмотрения дел об административных правонарушениях, протоколы о совершении которых составлены должностными лицами налоговых органов, уплаты иных платежей в бюджет, контроль за которыми возложен на налоговые органы</w:t>
      </w:r>
      <w:r w:rsidRPr="00891A35">
        <w:rPr>
          <w:rFonts w:eastAsiaTheme="minorHAnsi"/>
          <w:sz w:val="30"/>
          <w:szCs w:val="30"/>
          <w:lang w:eastAsia="en-US"/>
        </w:rPr>
        <w:t xml:space="preserve"> (или) их возврата (</w:t>
      </w:r>
      <w:r w:rsidRPr="00891A35">
        <w:rPr>
          <w:sz w:val="30"/>
          <w:szCs w:val="30"/>
        </w:rPr>
        <w:t>подпункт 22.8.4 пункта 22.8 единого перечня)</w:t>
      </w:r>
      <w:r w:rsidR="00087F48" w:rsidRPr="00891A35">
        <w:rPr>
          <w:sz w:val="30"/>
          <w:szCs w:val="30"/>
        </w:rPr>
        <w:t xml:space="preserve"> - </w:t>
      </w:r>
      <w:r w:rsidRPr="00891A35">
        <w:rPr>
          <w:sz w:val="30"/>
          <w:szCs w:val="30"/>
        </w:rPr>
        <w:t xml:space="preserve"> </w:t>
      </w:r>
      <w:r w:rsidR="00891A35">
        <w:rPr>
          <w:sz w:val="30"/>
          <w:szCs w:val="30"/>
        </w:rPr>
        <w:t xml:space="preserve">сведения  о </w:t>
      </w:r>
      <w:r w:rsidR="00891A35" w:rsidRPr="00891A35">
        <w:rPr>
          <w:rFonts w:eastAsiaTheme="minorHAnsi"/>
          <w:sz w:val="30"/>
          <w:szCs w:val="30"/>
          <w:lang w:eastAsia="en-US"/>
        </w:rPr>
        <w:t xml:space="preserve">возвращенных неиспользованных </w:t>
      </w:r>
      <w:r w:rsidR="00891A35">
        <w:rPr>
          <w:rFonts w:eastAsiaTheme="minorHAnsi"/>
          <w:sz w:val="30"/>
          <w:szCs w:val="30"/>
          <w:lang w:eastAsia="en-US"/>
        </w:rPr>
        <w:t xml:space="preserve">или </w:t>
      </w:r>
      <w:r w:rsidR="00891A35">
        <w:rPr>
          <w:rFonts w:eastAsiaTheme="minorHAnsi"/>
          <w:sz w:val="30"/>
          <w:szCs w:val="30"/>
          <w:lang w:eastAsia="en-US"/>
          <w14:ligatures w14:val="standardContextual"/>
        </w:rPr>
        <w:t>погашен</w:t>
      </w:r>
      <w:r w:rsidR="006B6ED0">
        <w:rPr>
          <w:rFonts w:eastAsiaTheme="minorHAnsi"/>
          <w:sz w:val="30"/>
          <w:szCs w:val="30"/>
          <w:lang w:eastAsia="en-US"/>
          <w14:ligatures w14:val="standardContextual"/>
        </w:rPr>
        <w:t>н</w:t>
      </w:r>
      <w:r w:rsidR="00891A35">
        <w:rPr>
          <w:rFonts w:eastAsiaTheme="minorHAnsi"/>
          <w:sz w:val="30"/>
          <w:szCs w:val="30"/>
          <w:lang w:eastAsia="en-US"/>
          <w14:ligatures w14:val="standardContextual"/>
        </w:rPr>
        <w:t>ых контрольных знаках</w:t>
      </w:r>
      <w:r w:rsidR="006B6ED0">
        <w:rPr>
          <w:rFonts w:eastAsiaTheme="minorHAnsi"/>
          <w:sz w:val="30"/>
          <w:szCs w:val="30"/>
          <w:lang w:eastAsia="en-US"/>
          <w14:ligatures w14:val="standardContextual"/>
        </w:rPr>
        <w:t>.</w:t>
      </w:r>
    </w:p>
    <w:p w14:paraId="5F35CA56" w14:textId="77777777" w:rsidR="009631B0" w:rsidRPr="00891A35" w:rsidRDefault="009631B0" w:rsidP="00891A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91A35">
        <w:rPr>
          <w:rFonts w:eastAsiaTheme="minorHAnsi"/>
          <w:sz w:val="30"/>
          <w:szCs w:val="30"/>
          <w:lang w:eastAsia="en-US"/>
          <w14:ligatures w14:val="standardContextual"/>
        </w:rPr>
        <w:t>Информация</w:t>
      </w:r>
      <w:r w:rsidR="00CE7AA7" w:rsidRPr="00891A35">
        <w:rPr>
          <w:rFonts w:eastAsiaTheme="minorHAnsi"/>
          <w:sz w:val="30"/>
          <w:szCs w:val="30"/>
          <w:lang w:eastAsia="en-US"/>
          <w14:ligatures w14:val="standardContextual"/>
        </w:rPr>
        <w:t xml:space="preserve">, </w:t>
      </w:r>
      <w:r w:rsidRPr="00891A35">
        <w:rPr>
          <w:rFonts w:eastAsiaTheme="minorHAnsi"/>
          <w:sz w:val="30"/>
          <w:szCs w:val="30"/>
          <w:lang w:eastAsia="en-US"/>
          <w14:ligatures w14:val="standardContextual"/>
        </w:rPr>
        <w:t>указанная</w:t>
      </w:r>
      <w:r w:rsidR="00CE7AA7" w:rsidRPr="00891A35">
        <w:rPr>
          <w:rFonts w:eastAsiaTheme="minorHAnsi"/>
          <w:sz w:val="30"/>
          <w:szCs w:val="30"/>
          <w:lang w:eastAsia="en-US"/>
          <w14:ligatures w14:val="standardContextual"/>
        </w:rPr>
        <w:t xml:space="preserve"> </w:t>
      </w:r>
      <w:r w:rsidRPr="00891A35">
        <w:rPr>
          <w:rFonts w:eastAsiaTheme="minorHAnsi"/>
          <w:sz w:val="30"/>
          <w:szCs w:val="30"/>
          <w:lang w:eastAsia="en-US"/>
          <w14:ligatures w14:val="standardContextual"/>
        </w:rPr>
        <w:t>субъектами хозяйствования</w:t>
      </w:r>
      <w:r w:rsidR="00CE7AA7" w:rsidRPr="00891A35">
        <w:rPr>
          <w:rFonts w:eastAsiaTheme="minorHAnsi"/>
          <w:sz w:val="30"/>
          <w:szCs w:val="30"/>
          <w:lang w:eastAsia="en-US"/>
          <w14:ligatures w14:val="standardContextual"/>
        </w:rPr>
        <w:t xml:space="preserve"> в заявлении, налоговым органом</w:t>
      </w:r>
      <w:r w:rsidRPr="00891A35">
        <w:rPr>
          <w:rFonts w:eastAsiaTheme="minorHAnsi"/>
          <w:sz w:val="30"/>
          <w:szCs w:val="30"/>
          <w:lang w:eastAsia="en-US"/>
          <w14:ligatures w14:val="standardContextual"/>
        </w:rPr>
        <w:t xml:space="preserve"> будет сверяться с информацией, содержащейся в </w:t>
      </w:r>
      <w:r w:rsidRPr="00891A35">
        <w:rPr>
          <w:rFonts w:eastAsiaTheme="minorHAnsi"/>
          <w:sz w:val="30"/>
          <w:szCs w:val="30"/>
          <w:lang w:eastAsia="en-US"/>
        </w:rPr>
        <w:t xml:space="preserve">электронном банке данных бланков документов и документов с определенной степенью защиты и печатной продукции (далее – ЭБД). </w:t>
      </w:r>
    </w:p>
    <w:p w14:paraId="518F5D05" w14:textId="1A227E92" w:rsidR="00B476FE" w:rsidRPr="00891A35" w:rsidRDefault="009631B0" w:rsidP="00891A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91A35">
        <w:rPr>
          <w:rFonts w:eastAsiaTheme="minorHAnsi"/>
          <w:sz w:val="30"/>
          <w:szCs w:val="30"/>
          <w:lang w:eastAsia="en-US"/>
        </w:rPr>
        <w:t xml:space="preserve">Несоответствие информации о возвращенных неиспользованных акцизных марках, возвращенных неиспользованных или погашенных контрольных знаках сведениям ЭБД будет являться </w:t>
      </w:r>
      <w:r w:rsidR="00B476FE" w:rsidRPr="00891A35">
        <w:rPr>
          <w:rFonts w:eastAsiaTheme="minorHAnsi"/>
          <w:sz w:val="30"/>
          <w:szCs w:val="30"/>
          <w:lang w:eastAsia="en-US"/>
        </w:rPr>
        <w:t>основанием</w:t>
      </w:r>
      <w:r w:rsidR="00A028D4">
        <w:rPr>
          <w:rFonts w:eastAsiaTheme="minorHAnsi"/>
          <w:sz w:val="30"/>
          <w:szCs w:val="30"/>
          <w:lang w:eastAsia="en-US"/>
        </w:rPr>
        <w:t xml:space="preserve"> </w:t>
      </w:r>
      <w:r w:rsidR="001F2705">
        <w:rPr>
          <w:rFonts w:eastAsiaTheme="minorHAnsi"/>
          <w:sz w:val="30"/>
          <w:szCs w:val="30"/>
          <w:lang w:eastAsia="en-US"/>
        </w:rPr>
        <w:t xml:space="preserve">для </w:t>
      </w:r>
      <w:r w:rsidR="001F2705" w:rsidRPr="00891A35">
        <w:rPr>
          <w:rFonts w:eastAsiaTheme="minorHAnsi"/>
          <w:sz w:val="30"/>
          <w:szCs w:val="30"/>
          <w:lang w:eastAsia="en-US"/>
        </w:rPr>
        <w:t>отказа</w:t>
      </w:r>
      <w:r w:rsidR="00B476FE" w:rsidRPr="00891A35">
        <w:rPr>
          <w:rFonts w:eastAsiaTheme="minorHAnsi"/>
          <w:sz w:val="30"/>
          <w:szCs w:val="30"/>
          <w:lang w:eastAsia="en-US"/>
        </w:rPr>
        <w:t xml:space="preserve"> в приеме заявлений на возврат денежных средств, внесенных в оплату стоимости возвращенных неиспользованных акцизных марок, контрольных знаков, а также в осуществлении зачета и (или) возврата денежных средств</w:t>
      </w:r>
      <w:r w:rsidR="00A028D4">
        <w:rPr>
          <w:rFonts w:eastAsiaTheme="minorHAnsi"/>
          <w:sz w:val="30"/>
          <w:szCs w:val="30"/>
          <w:lang w:eastAsia="en-US"/>
        </w:rPr>
        <w:t>, внесенных</w:t>
      </w:r>
      <w:r w:rsidR="00B476FE" w:rsidRPr="00891A35">
        <w:rPr>
          <w:rFonts w:eastAsiaTheme="minorHAnsi"/>
          <w:sz w:val="30"/>
          <w:szCs w:val="30"/>
          <w:lang w:eastAsia="en-US"/>
        </w:rPr>
        <w:t xml:space="preserve"> в качестве услови</w:t>
      </w:r>
      <w:r w:rsidR="006B6ED0">
        <w:rPr>
          <w:rFonts w:eastAsiaTheme="minorHAnsi"/>
          <w:sz w:val="30"/>
          <w:szCs w:val="30"/>
          <w:lang w:eastAsia="en-US"/>
        </w:rPr>
        <w:t>я</w:t>
      </w:r>
      <w:r w:rsidR="00B476FE" w:rsidRPr="00891A35">
        <w:rPr>
          <w:rFonts w:eastAsiaTheme="minorHAnsi"/>
          <w:sz w:val="30"/>
          <w:szCs w:val="30"/>
          <w:lang w:eastAsia="en-US"/>
        </w:rPr>
        <w:t xml:space="preserve"> реализации контрольных знаков.</w:t>
      </w:r>
    </w:p>
    <w:p w14:paraId="4F4C2F91" w14:textId="4BB6CB41" w:rsidR="00786593" w:rsidRPr="00C54BF9" w:rsidRDefault="00786593" w:rsidP="00891A35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91A35">
        <w:rPr>
          <w:rFonts w:eastAsiaTheme="minorHAnsi"/>
          <w:sz w:val="30"/>
          <w:szCs w:val="30"/>
          <w:lang w:eastAsia="en-US"/>
        </w:rPr>
        <w:t xml:space="preserve">Денежные средства, внесенные в оплату стоимости возвращенных неиспользованных акцизных марок, </w:t>
      </w:r>
      <w:r w:rsidRPr="000107FA">
        <w:rPr>
          <w:rFonts w:eastAsiaTheme="minorHAnsi"/>
          <w:sz w:val="30"/>
          <w:szCs w:val="30"/>
          <w:lang w:eastAsia="en-US"/>
        </w:rPr>
        <w:t>контрольных знаков</w:t>
      </w:r>
      <w:r w:rsidRPr="00891A35">
        <w:rPr>
          <w:rFonts w:eastAsiaTheme="minorHAnsi"/>
          <w:sz w:val="30"/>
          <w:szCs w:val="30"/>
          <w:lang w:eastAsia="en-US"/>
        </w:rPr>
        <w:t xml:space="preserve"> возвращаются в </w:t>
      </w:r>
      <w:r w:rsidRPr="00891A35">
        <w:rPr>
          <w:rFonts w:eastAsiaTheme="minorHAnsi"/>
          <w:sz w:val="30"/>
          <w:szCs w:val="30"/>
          <w:lang w:eastAsia="en-US"/>
        </w:rPr>
        <w:lastRenderedPageBreak/>
        <w:t>течение пятнадцати рабочих дней со дня подачи заявления о</w:t>
      </w:r>
      <w:r w:rsidR="003B5B39" w:rsidRPr="00891A35">
        <w:rPr>
          <w:rFonts w:eastAsiaTheme="minorHAnsi"/>
          <w:sz w:val="30"/>
          <w:szCs w:val="30"/>
          <w:lang w:eastAsia="en-US"/>
        </w:rPr>
        <w:t xml:space="preserve"> их </w:t>
      </w:r>
      <w:r w:rsidRPr="00891A35">
        <w:rPr>
          <w:rFonts w:eastAsiaTheme="minorHAnsi"/>
          <w:sz w:val="30"/>
          <w:szCs w:val="30"/>
          <w:lang w:eastAsia="en-US"/>
        </w:rPr>
        <w:t xml:space="preserve"> возврате</w:t>
      </w:r>
      <w:r w:rsidR="00CE7D2E" w:rsidRPr="00891A35">
        <w:rPr>
          <w:rFonts w:eastAsiaTheme="minorHAnsi"/>
          <w:sz w:val="30"/>
          <w:szCs w:val="30"/>
          <w:lang w:eastAsia="en-US"/>
        </w:rPr>
        <w:t xml:space="preserve"> </w:t>
      </w:r>
      <w:r w:rsidRPr="00891A35">
        <w:rPr>
          <w:rFonts w:eastAsiaTheme="minorHAnsi"/>
          <w:sz w:val="30"/>
          <w:szCs w:val="30"/>
          <w:lang w:eastAsia="en-US"/>
        </w:rPr>
        <w:t xml:space="preserve">при отсутствии у юридического лица или индивидуального предпринимателя задолженности по налогам, сборам (пошлинам), пеням, штрафам, наложенным налоговыми органами или судами по результатам рассмотрения дел об административных правонарушениях, протоколы о совершении </w:t>
      </w:r>
      <w:r w:rsidRPr="00C54BF9">
        <w:rPr>
          <w:rFonts w:eastAsiaTheme="minorHAnsi"/>
          <w:sz w:val="30"/>
          <w:szCs w:val="30"/>
          <w:lang w:eastAsia="en-US"/>
        </w:rPr>
        <w:t>которых составлены должностными лицами налоговых органов, иным платежам в бюджет, контроль за которыми возложен на налоговые органы</w:t>
      </w:r>
      <w:r w:rsidR="004F1276" w:rsidRPr="00C54BF9">
        <w:rPr>
          <w:rFonts w:eastAsiaTheme="minorHAnsi"/>
          <w:sz w:val="30"/>
          <w:szCs w:val="30"/>
          <w:lang w:eastAsia="en-US"/>
        </w:rPr>
        <w:t xml:space="preserve"> (далее – </w:t>
      </w:r>
      <w:r w:rsidR="00230359" w:rsidRPr="0040506A">
        <w:rPr>
          <w:rFonts w:eastAsiaTheme="minorHAnsi"/>
          <w:sz w:val="30"/>
          <w:szCs w:val="30"/>
          <w:lang w:eastAsia="en-US"/>
        </w:rPr>
        <w:t xml:space="preserve">налоговые и иные </w:t>
      </w:r>
      <w:r w:rsidR="00AE7BBE" w:rsidRPr="0040506A">
        <w:rPr>
          <w:rFonts w:eastAsiaTheme="minorHAnsi"/>
          <w:sz w:val="30"/>
          <w:szCs w:val="30"/>
          <w:lang w:eastAsia="en-US"/>
        </w:rPr>
        <w:t>платежи в бюджет</w:t>
      </w:r>
      <w:r w:rsidR="004F1276" w:rsidRPr="00C54BF9">
        <w:rPr>
          <w:rFonts w:eastAsiaTheme="minorHAnsi"/>
          <w:sz w:val="30"/>
          <w:szCs w:val="30"/>
          <w:lang w:eastAsia="en-US"/>
        </w:rPr>
        <w:t>)</w:t>
      </w:r>
      <w:r w:rsidRPr="00C54BF9">
        <w:rPr>
          <w:rFonts w:eastAsiaTheme="minorHAnsi"/>
          <w:sz w:val="30"/>
          <w:szCs w:val="30"/>
          <w:lang w:eastAsia="en-US"/>
        </w:rPr>
        <w:t>.</w:t>
      </w:r>
    </w:p>
    <w:p w14:paraId="0F50582B" w14:textId="24D1E6AE" w:rsidR="00CE7D2E" w:rsidRPr="00DE799A" w:rsidRDefault="00786593" w:rsidP="00891A35">
      <w:pPr>
        <w:pStyle w:val="ConsPlusNormal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C54BF9">
        <w:rPr>
          <w:rFonts w:ascii="Times New Roman" w:eastAsia="Calibri" w:hAnsi="Times New Roman" w:cs="Times New Roman"/>
          <w:sz w:val="30"/>
          <w:szCs w:val="30"/>
        </w:rPr>
        <w:t xml:space="preserve">При наличии задолженности </w:t>
      </w:r>
      <w:r w:rsidR="00FE47D2" w:rsidRPr="00C54B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E47D2" w:rsidRPr="00C54BF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 </w:t>
      </w:r>
      <w:r w:rsidR="00230359" w:rsidRPr="00C54BF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налоговым и иным платежам в бюджет </w:t>
      </w:r>
      <w:r w:rsidRPr="00C54BF9">
        <w:rPr>
          <w:rFonts w:ascii="Times New Roman" w:eastAsiaTheme="minorHAnsi" w:hAnsi="Times New Roman" w:cs="Times New Roman"/>
          <w:sz w:val="30"/>
          <w:szCs w:val="30"/>
          <w:lang w:eastAsia="en-US"/>
        </w:rPr>
        <w:t>налоговый орган производит зачет денежных средств в счет ее погашения в течение трех рабочих дней со дня</w:t>
      </w:r>
      <w:r w:rsidRPr="00C54BF9">
        <w:rPr>
          <w:rFonts w:ascii="Times New Roman" w:eastAsia="Calibri" w:hAnsi="Times New Roman" w:cs="Times New Roman"/>
          <w:sz w:val="30"/>
          <w:szCs w:val="30"/>
        </w:rPr>
        <w:t xml:space="preserve"> подачи заявления о возврате денежных средств</w:t>
      </w:r>
      <w:r w:rsidR="00F83E30" w:rsidRPr="00C54BF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E939E3" w:rsidRPr="00C54BF9">
        <w:rPr>
          <w:rFonts w:ascii="Times New Roman" w:eastAsia="Calibri" w:hAnsi="Times New Roman" w:cs="Times New Roman"/>
          <w:sz w:val="30"/>
          <w:szCs w:val="30"/>
        </w:rPr>
        <w:t xml:space="preserve">о проведении такого зачета </w:t>
      </w:r>
      <w:r w:rsidR="00F83E30" w:rsidRPr="00C54BF9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E939E3" w:rsidRPr="00C54BF9">
        <w:rPr>
          <w:rFonts w:ascii="Times New Roman" w:eastAsia="Calibri" w:hAnsi="Times New Roman" w:cs="Times New Roman"/>
          <w:sz w:val="30"/>
          <w:szCs w:val="30"/>
        </w:rPr>
        <w:t xml:space="preserve">течение трех рабочих дней после его проведения направляет </w:t>
      </w:r>
      <w:r w:rsidR="00560629" w:rsidRPr="00C54BF9">
        <w:rPr>
          <w:rFonts w:ascii="Times New Roman" w:eastAsia="Calibri" w:hAnsi="Times New Roman" w:cs="Times New Roman"/>
          <w:sz w:val="30"/>
          <w:szCs w:val="30"/>
        </w:rPr>
        <w:t xml:space="preserve">соответствующее </w:t>
      </w:r>
      <w:r w:rsidR="00E939E3" w:rsidRPr="00C54BF9">
        <w:rPr>
          <w:rFonts w:ascii="Times New Roman" w:eastAsia="Calibri" w:hAnsi="Times New Roman" w:cs="Times New Roman"/>
          <w:sz w:val="30"/>
          <w:szCs w:val="30"/>
        </w:rPr>
        <w:t>сообщение</w:t>
      </w:r>
      <w:r w:rsidR="00FE47D2" w:rsidRPr="00C54BF9">
        <w:rPr>
          <w:rFonts w:ascii="Times New Roman" w:eastAsia="Calibri" w:hAnsi="Times New Roman" w:cs="Times New Roman"/>
          <w:sz w:val="30"/>
          <w:szCs w:val="30"/>
        </w:rPr>
        <w:t xml:space="preserve"> юридическому лицу или </w:t>
      </w:r>
      <w:r w:rsidR="00560629" w:rsidRPr="00C54BF9">
        <w:rPr>
          <w:rFonts w:ascii="Times New Roman" w:eastAsia="Calibri" w:hAnsi="Times New Roman" w:cs="Times New Roman"/>
          <w:sz w:val="30"/>
          <w:szCs w:val="30"/>
        </w:rPr>
        <w:t>индивидуальному предпринимателю.</w:t>
      </w:r>
      <w:r w:rsidR="00FE47D2" w:rsidRPr="00C54BF9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A028D4" w:rsidRPr="00C54BF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54BF9">
        <w:rPr>
          <w:rFonts w:ascii="Times New Roman" w:eastAsia="Calibri" w:hAnsi="Times New Roman" w:cs="Times New Roman"/>
          <w:sz w:val="30"/>
          <w:szCs w:val="30"/>
        </w:rPr>
        <w:t xml:space="preserve">Оставшаяся после проведения зачета сумма денежных средств возвращается юридическому лицу или индивидуальному </w:t>
      </w:r>
      <w:r w:rsidR="00CE7D2E" w:rsidRPr="00C54BF9">
        <w:rPr>
          <w:rFonts w:ascii="Times New Roman" w:eastAsia="Calibri" w:hAnsi="Times New Roman" w:cs="Times New Roman"/>
          <w:sz w:val="30"/>
          <w:szCs w:val="30"/>
        </w:rPr>
        <w:t xml:space="preserve">предпринимателю </w:t>
      </w:r>
      <w:r w:rsidR="00560629" w:rsidRPr="00C54BF9">
        <w:rPr>
          <w:rFonts w:ascii="Times New Roman" w:eastAsia="Calibri" w:hAnsi="Times New Roman" w:cs="Times New Roman"/>
          <w:sz w:val="30"/>
          <w:szCs w:val="30"/>
        </w:rPr>
        <w:t>в течение</w:t>
      </w:r>
      <w:r w:rsidR="00F83E30" w:rsidRPr="00C54BF9">
        <w:rPr>
          <w:rFonts w:ascii="Times New Roman" w:eastAsia="Calibri" w:hAnsi="Times New Roman" w:cs="Times New Roman"/>
          <w:sz w:val="30"/>
          <w:szCs w:val="30"/>
        </w:rPr>
        <w:t xml:space="preserve"> пятнадцати рабочих дней со дня подачи заявления о</w:t>
      </w:r>
      <w:r w:rsidR="00BE52F0" w:rsidRPr="00C54BF9">
        <w:rPr>
          <w:rFonts w:ascii="Times New Roman" w:eastAsia="Calibri" w:hAnsi="Times New Roman" w:cs="Times New Roman"/>
          <w:sz w:val="30"/>
          <w:szCs w:val="30"/>
        </w:rPr>
        <w:t>б</w:t>
      </w:r>
      <w:r w:rsidR="00F83E30" w:rsidRPr="00C54BF9">
        <w:rPr>
          <w:rFonts w:ascii="Times New Roman" w:eastAsia="Calibri" w:hAnsi="Times New Roman" w:cs="Times New Roman"/>
          <w:sz w:val="30"/>
          <w:szCs w:val="30"/>
        </w:rPr>
        <w:t xml:space="preserve"> их  возврате</w:t>
      </w:r>
      <w:r w:rsidR="00560629" w:rsidRPr="00C54BF9">
        <w:rPr>
          <w:rFonts w:ascii="Times New Roman" w:eastAsia="Calibri" w:hAnsi="Times New Roman" w:cs="Times New Roman"/>
          <w:sz w:val="30"/>
          <w:szCs w:val="30"/>
        </w:rPr>
        <w:t>.</w:t>
      </w:r>
      <w:r w:rsidR="00F83E30" w:rsidRPr="00F83E3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2AA0914" w14:textId="420B4BAC" w:rsidR="00CE7D2E" w:rsidRDefault="00CE7D2E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>В случае отсутствия денежных средств, подлежащих возврату после проведенного зачета, налоговый орган принимает административное решение об отказе в осуществлении административной процедуры.</w:t>
      </w:r>
    </w:p>
    <w:p w14:paraId="4662EC23" w14:textId="56DC8CF5" w:rsidR="00AC7125" w:rsidRPr="00891A35" w:rsidRDefault="00AC7125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54BF9">
        <w:rPr>
          <w:sz w:val="30"/>
          <w:szCs w:val="30"/>
        </w:rPr>
        <w:t>В случае, если юридическое лицо или индивидуальный предприниматель не обраща</w:t>
      </w:r>
      <w:r w:rsidR="00734B6C" w:rsidRPr="00C54BF9">
        <w:rPr>
          <w:sz w:val="30"/>
          <w:szCs w:val="30"/>
        </w:rPr>
        <w:t xml:space="preserve">лись </w:t>
      </w:r>
      <w:r w:rsidRPr="00C54BF9">
        <w:rPr>
          <w:sz w:val="30"/>
          <w:szCs w:val="30"/>
        </w:rPr>
        <w:t>в налоговы</w:t>
      </w:r>
      <w:r w:rsidR="00734B6C" w:rsidRPr="00C54BF9">
        <w:rPr>
          <w:sz w:val="30"/>
          <w:szCs w:val="30"/>
        </w:rPr>
        <w:t>е орга</w:t>
      </w:r>
      <w:r w:rsidR="00E4000C" w:rsidRPr="00C54BF9">
        <w:rPr>
          <w:sz w:val="30"/>
          <w:szCs w:val="30"/>
        </w:rPr>
        <w:t xml:space="preserve">ны </w:t>
      </w:r>
      <w:r w:rsidR="00B90EAD" w:rsidRPr="00C54BF9">
        <w:rPr>
          <w:sz w:val="30"/>
          <w:szCs w:val="30"/>
        </w:rPr>
        <w:t>за возвратом</w:t>
      </w:r>
      <w:r w:rsidR="00E4000C" w:rsidRPr="00C54BF9">
        <w:rPr>
          <w:sz w:val="30"/>
          <w:szCs w:val="30"/>
        </w:rPr>
        <w:t xml:space="preserve"> денежных средств </w:t>
      </w:r>
      <w:r w:rsidR="00B90EAD" w:rsidRPr="00C54BF9">
        <w:rPr>
          <w:sz w:val="30"/>
          <w:szCs w:val="30"/>
        </w:rPr>
        <w:t xml:space="preserve">за возвращённые контрольные </w:t>
      </w:r>
      <w:r w:rsidR="0079134C" w:rsidRPr="00C54BF9">
        <w:rPr>
          <w:sz w:val="30"/>
          <w:szCs w:val="30"/>
        </w:rPr>
        <w:t xml:space="preserve">знаки, </w:t>
      </w:r>
      <w:r w:rsidR="00B03418" w:rsidRPr="00C54BF9">
        <w:rPr>
          <w:sz w:val="30"/>
          <w:szCs w:val="30"/>
        </w:rPr>
        <w:t xml:space="preserve">акцизные марки для маркировки алкогольных напитков, </w:t>
      </w:r>
      <w:r w:rsidR="0079134C" w:rsidRPr="00C54BF9">
        <w:rPr>
          <w:sz w:val="30"/>
          <w:szCs w:val="30"/>
        </w:rPr>
        <w:t>такие</w:t>
      </w:r>
      <w:r w:rsidR="00B90EAD" w:rsidRPr="00C54BF9">
        <w:rPr>
          <w:sz w:val="30"/>
          <w:szCs w:val="30"/>
        </w:rPr>
        <w:t xml:space="preserve"> денежные средства подлежат зачету </w:t>
      </w:r>
      <w:r w:rsidR="00B90EAD" w:rsidRPr="00C54BF9">
        <w:rPr>
          <w:rFonts w:eastAsia="Calibri"/>
          <w:sz w:val="30"/>
          <w:szCs w:val="30"/>
        </w:rPr>
        <w:t xml:space="preserve">в счет </w:t>
      </w:r>
      <w:r w:rsidR="00C06529" w:rsidRPr="00C54BF9">
        <w:rPr>
          <w:rFonts w:eastAsia="Calibri"/>
          <w:sz w:val="30"/>
          <w:szCs w:val="30"/>
        </w:rPr>
        <w:t>оплаты  стоимости</w:t>
      </w:r>
      <w:r w:rsidR="00B03418" w:rsidRPr="00C54BF9">
        <w:rPr>
          <w:rFonts w:eastAsia="Calibri"/>
          <w:sz w:val="30"/>
          <w:szCs w:val="30"/>
        </w:rPr>
        <w:t xml:space="preserve"> контрольных знаков, акцизных марок для маркировки алкогольных напитков</w:t>
      </w:r>
      <w:r w:rsidR="00C06529" w:rsidRPr="00C54BF9">
        <w:rPr>
          <w:rFonts w:eastAsia="Calibri"/>
          <w:sz w:val="30"/>
          <w:szCs w:val="30"/>
        </w:rPr>
        <w:t xml:space="preserve">. Для </w:t>
      </w:r>
      <w:r w:rsidR="0079134C" w:rsidRPr="00C54BF9">
        <w:rPr>
          <w:rFonts w:eastAsia="Calibri"/>
          <w:sz w:val="30"/>
          <w:szCs w:val="30"/>
        </w:rPr>
        <w:t>этого юридическим лицом</w:t>
      </w:r>
      <w:r w:rsidR="00C06529" w:rsidRPr="00C54BF9">
        <w:rPr>
          <w:rFonts w:eastAsia="Calibri"/>
          <w:sz w:val="30"/>
          <w:szCs w:val="30"/>
        </w:rPr>
        <w:t xml:space="preserve"> или индивидуальным предпринимател</w:t>
      </w:r>
      <w:r w:rsidR="0079134C" w:rsidRPr="00C54BF9">
        <w:rPr>
          <w:rFonts w:eastAsia="Calibri"/>
          <w:sz w:val="30"/>
          <w:szCs w:val="30"/>
        </w:rPr>
        <w:t>ем</w:t>
      </w:r>
      <w:r w:rsidR="00C06529" w:rsidRPr="00C54BF9">
        <w:rPr>
          <w:rFonts w:eastAsia="Calibri"/>
          <w:sz w:val="30"/>
          <w:szCs w:val="30"/>
        </w:rPr>
        <w:t xml:space="preserve"> при очередном обращении в инспекцию МНС за выдаче</w:t>
      </w:r>
      <w:r w:rsidR="00BD043B" w:rsidRPr="00C54BF9">
        <w:rPr>
          <w:rFonts w:eastAsia="Calibri"/>
          <w:sz w:val="30"/>
          <w:szCs w:val="30"/>
        </w:rPr>
        <w:t>й</w:t>
      </w:r>
      <w:r w:rsidR="00C06529" w:rsidRPr="00C54BF9">
        <w:rPr>
          <w:rFonts w:eastAsia="Calibri"/>
          <w:sz w:val="30"/>
          <w:szCs w:val="30"/>
        </w:rPr>
        <w:t xml:space="preserve"> контрольных знаков</w:t>
      </w:r>
      <w:r w:rsidR="00F072C6" w:rsidRPr="00C54BF9">
        <w:rPr>
          <w:rFonts w:eastAsia="Calibri"/>
          <w:sz w:val="30"/>
          <w:szCs w:val="30"/>
        </w:rPr>
        <w:t>, акцизных марок для маркировки алкогольных напитков,</w:t>
      </w:r>
      <w:r w:rsidR="0079134C" w:rsidRPr="00C54BF9">
        <w:rPr>
          <w:rFonts w:eastAsia="Calibri"/>
          <w:sz w:val="30"/>
          <w:szCs w:val="30"/>
        </w:rPr>
        <w:t xml:space="preserve"> в заявлении необходимо </w:t>
      </w:r>
      <w:r w:rsidR="00BD043B" w:rsidRPr="00C54BF9">
        <w:rPr>
          <w:rFonts w:eastAsia="Calibri"/>
          <w:sz w:val="30"/>
          <w:szCs w:val="30"/>
        </w:rPr>
        <w:t>указать сведения</w:t>
      </w:r>
      <w:r w:rsidR="00B90EAD" w:rsidRPr="00C54BF9">
        <w:rPr>
          <w:rFonts w:eastAsia="Calibri"/>
          <w:sz w:val="30"/>
          <w:szCs w:val="30"/>
        </w:rPr>
        <w:t xml:space="preserve"> о</w:t>
      </w:r>
      <w:r w:rsidR="00BD043B" w:rsidRPr="00C54BF9">
        <w:rPr>
          <w:rFonts w:eastAsia="Calibri"/>
          <w:sz w:val="30"/>
          <w:szCs w:val="30"/>
        </w:rPr>
        <w:t xml:space="preserve"> </w:t>
      </w:r>
      <w:r w:rsidR="00B90EAD" w:rsidRPr="00C54BF9">
        <w:rPr>
          <w:rFonts w:eastAsia="Calibri"/>
          <w:sz w:val="30"/>
          <w:szCs w:val="30"/>
        </w:rPr>
        <w:t xml:space="preserve"> зачислении в бюджет</w:t>
      </w:r>
      <w:r w:rsidR="00BD043B" w:rsidRPr="00C54BF9">
        <w:rPr>
          <w:rFonts w:eastAsia="Calibri"/>
          <w:sz w:val="30"/>
          <w:szCs w:val="30"/>
        </w:rPr>
        <w:t xml:space="preserve"> таких денежных средств</w:t>
      </w:r>
      <w:r w:rsidR="0079134C" w:rsidRPr="00C54BF9">
        <w:rPr>
          <w:rFonts w:eastAsia="Calibri"/>
          <w:sz w:val="30"/>
          <w:szCs w:val="30"/>
        </w:rPr>
        <w:t>.</w:t>
      </w:r>
      <w:r w:rsidR="00B90EAD" w:rsidRPr="00C54BF9">
        <w:rPr>
          <w:rFonts w:eastAsia="Calibri"/>
          <w:sz w:val="30"/>
          <w:szCs w:val="30"/>
        </w:rPr>
        <w:t xml:space="preserve"> </w:t>
      </w:r>
    </w:p>
    <w:p w14:paraId="33EA8E8F" w14:textId="6CA938D8" w:rsidR="001142D6" w:rsidRPr="00891A35" w:rsidRDefault="001142D6" w:rsidP="00C54BF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891A35">
        <w:rPr>
          <w:rFonts w:eastAsia="Calibri"/>
          <w:sz w:val="30"/>
          <w:szCs w:val="30"/>
          <w:lang w:eastAsia="en-US"/>
        </w:rPr>
        <w:tab/>
      </w:r>
      <w:r w:rsidR="00072E80" w:rsidRPr="00891A35">
        <w:rPr>
          <w:rFonts w:eastAsia="Calibri"/>
          <w:sz w:val="30"/>
          <w:szCs w:val="30"/>
          <w:lang w:eastAsia="en-US"/>
        </w:rPr>
        <w:t xml:space="preserve">Денежные средства, </w:t>
      </w:r>
      <w:r w:rsidR="003D19C7" w:rsidRPr="00891A35">
        <w:rPr>
          <w:rFonts w:eastAsia="Calibri"/>
          <w:sz w:val="30"/>
          <w:szCs w:val="30"/>
          <w:lang w:eastAsia="en-US"/>
        </w:rPr>
        <w:t xml:space="preserve">внесенные в качестве условия </w:t>
      </w:r>
      <w:r w:rsidR="003D19C7" w:rsidRPr="00891A35">
        <w:rPr>
          <w:rFonts w:eastAsiaTheme="minorHAnsi"/>
          <w:sz w:val="30"/>
          <w:szCs w:val="30"/>
          <w:lang w:eastAsia="en-US"/>
          <w14:ligatures w14:val="standardContextual"/>
        </w:rPr>
        <w:t xml:space="preserve">приобретения контрольных знаков для маркировки </w:t>
      </w:r>
      <w:r w:rsidR="003D19C7" w:rsidRPr="005D7899">
        <w:rPr>
          <w:rFonts w:eastAsiaTheme="minorHAnsi"/>
          <w:sz w:val="30"/>
          <w:szCs w:val="30"/>
          <w:lang w:eastAsia="en-US"/>
          <w14:ligatures w14:val="standardContextual"/>
        </w:rPr>
        <w:t>сопроводительных документов</w:t>
      </w:r>
      <w:r w:rsidR="00213A68" w:rsidRPr="005D7899">
        <w:rPr>
          <w:rFonts w:eastAsiaTheme="minorHAnsi"/>
          <w:sz w:val="30"/>
          <w:szCs w:val="30"/>
          <w:lang w:eastAsia="en-US"/>
          <w14:ligatures w14:val="standardContextual"/>
        </w:rPr>
        <w:t xml:space="preserve"> </w:t>
      </w:r>
      <w:r w:rsidR="00213A68" w:rsidRPr="005D7899">
        <w:rPr>
          <w:rFonts w:eastAsiaTheme="minorHAnsi"/>
          <w:sz w:val="30"/>
          <w:szCs w:val="30"/>
          <w:lang w:eastAsia="en-US"/>
          <w14:ligatures w14:val="standardContextual"/>
        </w:rPr>
        <w:br/>
        <w:t>(далее – денежные средства)</w:t>
      </w:r>
      <w:r w:rsidRPr="005D7899">
        <w:rPr>
          <w:rFonts w:eastAsiaTheme="minorHAnsi"/>
          <w:sz w:val="30"/>
          <w:szCs w:val="30"/>
          <w:lang w:eastAsia="en-US"/>
          <w14:ligatures w14:val="standardContextual"/>
        </w:rPr>
        <w:t xml:space="preserve">, </w:t>
      </w:r>
      <w:r w:rsidRPr="005D7899">
        <w:rPr>
          <w:rFonts w:eastAsia="Calibri"/>
          <w:sz w:val="30"/>
          <w:szCs w:val="30"/>
          <w:lang w:eastAsia="en-US"/>
        </w:rPr>
        <w:t xml:space="preserve">подлежат зачету в счет исполнения </w:t>
      </w:r>
      <w:r w:rsidR="00C54BF9" w:rsidRPr="005D7899">
        <w:rPr>
          <w:rFonts w:eastAsiaTheme="minorHAnsi"/>
          <w:sz w:val="30"/>
          <w:szCs w:val="30"/>
          <w:lang w:eastAsia="en-US"/>
          <w14:ligatures w14:val="standardContextual"/>
        </w:rPr>
        <w:t>налоговых обязательств по налогам, сборам (пошлинам), уплаты пеней по ним, штрафов, наложенных налоговыми органами или судами по результатам рассмотрения дел об административных правонарушениях, протоколы о совершении которых составлены должностными лицами налоговых органов, уплаты иных платежей в бюджет, контроль за которыми возложен на налоговые органы (далее - налоговое обязательство)</w:t>
      </w:r>
      <w:r w:rsidRPr="005D7899">
        <w:rPr>
          <w:rFonts w:eastAsia="Calibri"/>
          <w:sz w:val="30"/>
          <w:szCs w:val="30"/>
          <w:lang w:eastAsia="en-US"/>
        </w:rPr>
        <w:t xml:space="preserve"> и (или) возврату на счет юридического лица либо индивидуального предпринимателя</w:t>
      </w:r>
      <w:r w:rsidRPr="00891A35">
        <w:rPr>
          <w:rFonts w:eastAsia="Calibri"/>
          <w:sz w:val="30"/>
          <w:szCs w:val="30"/>
          <w:lang w:eastAsia="en-US"/>
        </w:rPr>
        <w:t xml:space="preserve"> при </w:t>
      </w:r>
      <w:r w:rsidRPr="00891A35">
        <w:rPr>
          <w:rFonts w:eastAsia="Calibri"/>
          <w:sz w:val="30"/>
          <w:szCs w:val="30"/>
          <w:lang w:eastAsia="en-US"/>
        </w:rPr>
        <w:lastRenderedPageBreak/>
        <w:t>погашении контрольных знаков или возврате неиспользованных контрольных знаков.</w:t>
      </w:r>
    </w:p>
    <w:p w14:paraId="7CB1DF52" w14:textId="1D35E0FD" w:rsidR="00793CEB" w:rsidRDefault="00CE7D2E" w:rsidP="00793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D7899">
        <w:rPr>
          <w:rFonts w:eastAsiaTheme="minorHAnsi"/>
          <w:sz w:val="30"/>
          <w:szCs w:val="30"/>
          <w:lang w:eastAsia="en-US"/>
        </w:rPr>
        <w:t>Зачет</w:t>
      </w:r>
      <w:r w:rsidRPr="005D7899">
        <w:rPr>
          <w:rFonts w:eastAsia="Calibri"/>
          <w:sz w:val="30"/>
          <w:szCs w:val="30"/>
          <w:lang w:eastAsia="en-US"/>
        </w:rPr>
        <w:t xml:space="preserve"> денежных средств</w:t>
      </w:r>
      <w:r w:rsidR="00213A68" w:rsidRPr="005D7899">
        <w:rPr>
          <w:rFonts w:eastAsia="Calibri"/>
          <w:sz w:val="30"/>
          <w:szCs w:val="30"/>
          <w:lang w:eastAsia="en-US"/>
        </w:rPr>
        <w:t xml:space="preserve"> </w:t>
      </w:r>
      <w:r w:rsidRPr="005D7899">
        <w:rPr>
          <w:rFonts w:eastAsia="Calibri"/>
          <w:sz w:val="30"/>
          <w:szCs w:val="30"/>
          <w:lang w:eastAsia="en-US"/>
        </w:rPr>
        <w:t>в счет исполнения налоговых обязательств производится налоговым органом в течение трех рабочих дней со дня подачи заявления о зачете и (или) возврате денежных средств</w:t>
      </w:r>
      <w:r w:rsidR="00793CEB" w:rsidRPr="005D7899">
        <w:rPr>
          <w:rFonts w:eastAsia="Calibri"/>
          <w:sz w:val="30"/>
          <w:szCs w:val="30"/>
          <w:lang w:eastAsia="en-US"/>
        </w:rPr>
        <w:t>,</w:t>
      </w:r>
      <w:r w:rsidR="008F6E72" w:rsidRPr="005D7899">
        <w:rPr>
          <w:rFonts w:eastAsia="Calibri"/>
          <w:sz w:val="30"/>
          <w:szCs w:val="30"/>
          <w:lang w:eastAsia="en-US"/>
        </w:rPr>
        <w:t xml:space="preserve"> </w:t>
      </w:r>
      <w:r w:rsidR="00793CEB" w:rsidRPr="005D7899">
        <w:rPr>
          <w:rFonts w:eastAsiaTheme="minorHAnsi"/>
          <w:sz w:val="30"/>
          <w:szCs w:val="30"/>
          <w:lang w:eastAsia="en-US"/>
          <w14:ligatures w14:val="standardContextual"/>
        </w:rPr>
        <w:t xml:space="preserve">возврат денежных средств - в течение пятнадцати рабочих дней, при отсутствии у юридического лица или индивидуального предпринимателя задолженности </w:t>
      </w:r>
      <w:r w:rsidR="00793CEB" w:rsidRPr="005D7899">
        <w:rPr>
          <w:rFonts w:eastAsiaTheme="minorHAnsi"/>
          <w:sz w:val="30"/>
          <w:szCs w:val="30"/>
          <w:lang w:eastAsia="en-US"/>
        </w:rPr>
        <w:t>по налоговым и иным платежам в бюджет</w:t>
      </w:r>
      <w:r w:rsidR="00E868B8" w:rsidRPr="005D7899">
        <w:rPr>
          <w:rFonts w:eastAsiaTheme="minorHAnsi"/>
          <w:sz w:val="30"/>
          <w:szCs w:val="30"/>
          <w:lang w:eastAsia="en-US"/>
        </w:rPr>
        <w:t xml:space="preserve"> в порядке, аналогичном порядку возврата денежных средств</w:t>
      </w:r>
      <w:r w:rsidR="00E868B8" w:rsidRPr="005D7899">
        <w:rPr>
          <w:sz w:val="30"/>
          <w:szCs w:val="30"/>
        </w:rPr>
        <w:t xml:space="preserve"> за возвращённые неиспользованные контрольные знаки, акцизные марки.</w:t>
      </w:r>
    </w:p>
    <w:p w14:paraId="308EB8E0" w14:textId="77777777" w:rsidR="00CE7D2E" w:rsidRPr="00891A35" w:rsidRDefault="00CE7D2E" w:rsidP="00891A35">
      <w:pPr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891A35">
        <w:rPr>
          <w:rFonts w:eastAsiaTheme="minorHAnsi"/>
          <w:sz w:val="30"/>
          <w:szCs w:val="30"/>
          <w:lang w:eastAsia="en-US"/>
        </w:rPr>
        <w:t xml:space="preserve">В соответствии с Распоряжением Премьер-министра Республики Беларусь от 27 апреля 2020 г. № 119р «Об административных процедурах, планируемых к переводу в электронную форму» вышеуказанные административные процедуры запланированы к переводу </w:t>
      </w:r>
      <w:r w:rsidRPr="00891A35">
        <w:rPr>
          <w:sz w:val="30"/>
          <w:szCs w:val="30"/>
        </w:rPr>
        <w:t>на единый портал электронных услуг в</w:t>
      </w:r>
      <w:r w:rsidRPr="00891A35">
        <w:rPr>
          <w:rFonts w:eastAsiaTheme="minorHAnsi"/>
          <w:sz w:val="30"/>
          <w:szCs w:val="30"/>
          <w:lang w:eastAsia="en-US"/>
        </w:rPr>
        <w:t xml:space="preserve"> 2024 году. </w:t>
      </w:r>
    </w:p>
    <w:p w14:paraId="33461DC9" w14:textId="77777777" w:rsidR="0050103D" w:rsidRPr="00891A35" w:rsidRDefault="00AA1F8E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 xml:space="preserve">В связи с принятием Закона Республики Беларусь от 8 декабря </w:t>
      </w:r>
      <w:r w:rsidRPr="00891A35">
        <w:rPr>
          <w:sz w:val="30"/>
          <w:szCs w:val="30"/>
        </w:rPr>
        <w:br/>
        <w:t xml:space="preserve">2022 г. № 221-З «О признании утратившими силу законодательных актов», отменено правовое регулирование общественных отношений, предусмотренных </w:t>
      </w:r>
      <w:hyperlink r:id="rId6" w:history="1">
        <w:r w:rsidRPr="00891A35">
          <w:rPr>
            <w:sz w:val="30"/>
            <w:szCs w:val="30"/>
          </w:rPr>
          <w:t>Декрет</w:t>
        </w:r>
      </w:hyperlink>
      <w:r w:rsidRPr="00891A35">
        <w:rPr>
          <w:sz w:val="30"/>
          <w:szCs w:val="30"/>
        </w:rPr>
        <w:t xml:space="preserve">ом Президента Республики Беларусь </w:t>
      </w:r>
      <w:r w:rsidRPr="00891A35">
        <w:rPr>
          <w:sz w:val="30"/>
          <w:szCs w:val="30"/>
        </w:rPr>
        <w:br/>
        <w:t>от 12 июля 2005 г. № 9 «О дополнительных мерах по борьбе с незаконным обращением нефтяного жидкого топлива в Республике Беларусь»</w:t>
      </w:r>
      <w:r w:rsidR="0050103D" w:rsidRPr="00891A35">
        <w:rPr>
          <w:sz w:val="30"/>
          <w:szCs w:val="30"/>
        </w:rPr>
        <w:t>.</w:t>
      </w:r>
    </w:p>
    <w:p w14:paraId="4069DA41" w14:textId="4FAFEDA8" w:rsidR="00AA1F8E" w:rsidRPr="00891A35" w:rsidRDefault="0050103D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 xml:space="preserve">Соответственно, </w:t>
      </w:r>
      <w:r w:rsidRPr="008F6E72">
        <w:rPr>
          <w:sz w:val="30"/>
          <w:szCs w:val="30"/>
        </w:rPr>
        <w:t>постановлением</w:t>
      </w:r>
      <w:r w:rsidR="00D24B2B" w:rsidRPr="008F6E72">
        <w:rPr>
          <w:sz w:val="30"/>
          <w:szCs w:val="30"/>
        </w:rPr>
        <w:t xml:space="preserve"> с 8 июня 2023 г.</w:t>
      </w:r>
      <w:r w:rsidR="00AA1F8E" w:rsidRPr="008F6E72">
        <w:rPr>
          <w:sz w:val="30"/>
          <w:szCs w:val="30"/>
        </w:rPr>
        <w:t>:</w:t>
      </w:r>
    </w:p>
    <w:p w14:paraId="37E6CABA" w14:textId="77777777" w:rsidR="00AA1F8E" w:rsidRPr="00891A35" w:rsidRDefault="00AA1F8E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>исключена функция налоговых органов по осуществлению контроля за соблюдением законодательства об обращении нефтяного жидкого топлива;</w:t>
      </w:r>
    </w:p>
    <w:p w14:paraId="2BFC169E" w14:textId="4605EB60" w:rsidR="00AA1F8E" w:rsidRPr="00891A35" w:rsidRDefault="00AA1F8E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 xml:space="preserve">из перечня бланков документов и документов с определенной степенью защиты и печатной продукции, информация о которых подлежит включению в </w:t>
      </w:r>
      <w:r w:rsidR="00213A68" w:rsidRPr="00891A35">
        <w:rPr>
          <w:sz w:val="30"/>
          <w:szCs w:val="30"/>
        </w:rPr>
        <w:t>ЭБД</w:t>
      </w:r>
      <w:r w:rsidRPr="00891A35">
        <w:rPr>
          <w:sz w:val="30"/>
          <w:szCs w:val="30"/>
        </w:rPr>
        <w:t>, исключен контрольный знак, предназначенный для маркировки сопроводительных документов, оформленных в соответствии с законодательством на нефтяное жидкое топливо;</w:t>
      </w:r>
    </w:p>
    <w:p w14:paraId="00FC6519" w14:textId="77777777" w:rsidR="00AA1F8E" w:rsidRPr="00891A35" w:rsidRDefault="00AA1F8E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>исключена административная процедура, предусмотренная подпунктом 22.8.1 пункта 22.8 единого перечня, по принятию решения о выдаче контрольных знаков для маркировки сопроводительных документов, оформленных в соответствии с законодательством, на нефтяное жидкое топливо (автомобильный бензин, дизельное и бытовое топливо всех марок), ввозимое в Республику Беларусь автомобильным транспортом с территории государств - членов Евразийского экономического союза).</w:t>
      </w:r>
    </w:p>
    <w:p w14:paraId="6DBF1E4F" w14:textId="2A90C204" w:rsidR="00AA1F8E" w:rsidRPr="00891A35" w:rsidRDefault="00AA1F8E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 xml:space="preserve">Также </w:t>
      </w:r>
      <w:r w:rsidR="0050103D" w:rsidRPr="00891A35">
        <w:rPr>
          <w:sz w:val="30"/>
          <w:szCs w:val="30"/>
        </w:rPr>
        <w:t xml:space="preserve">постановлением </w:t>
      </w:r>
      <w:r w:rsidR="00D24B2B">
        <w:rPr>
          <w:sz w:val="30"/>
          <w:szCs w:val="30"/>
        </w:rPr>
        <w:t xml:space="preserve">с 8 июня 2023 г. </w:t>
      </w:r>
      <w:r w:rsidRPr="00891A35">
        <w:rPr>
          <w:sz w:val="30"/>
          <w:szCs w:val="30"/>
        </w:rPr>
        <w:t>признаны утратившими силу постановления Совета Министров Республики Беларусь от 10 октября 2005 г.</w:t>
      </w:r>
      <w:r w:rsidR="00D24B2B">
        <w:rPr>
          <w:sz w:val="30"/>
          <w:szCs w:val="30"/>
        </w:rPr>
        <w:t xml:space="preserve"> </w:t>
      </w:r>
      <w:r w:rsidRPr="00891A35">
        <w:rPr>
          <w:sz w:val="30"/>
          <w:szCs w:val="30"/>
        </w:rPr>
        <w:t xml:space="preserve">№1116 </w:t>
      </w:r>
      <w:r w:rsidR="00D24B2B">
        <w:rPr>
          <w:sz w:val="30"/>
          <w:szCs w:val="30"/>
        </w:rPr>
        <w:t xml:space="preserve"> </w:t>
      </w:r>
      <w:r w:rsidRPr="00891A35">
        <w:rPr>
          <w:sz w:val="30"/>
          <w:szCs w:val="30"/>
        </w:rPr>
        <w:t xml:space="preserve">«О мерах по реализации Декрета Президента Республики </w:t>
      </w:r>
      <w:r w:rsidRPr="00891A35">
        <w:rPr>
          <w:sz w:val="30"/>
          <w:szCs w:val="30"/>
        </w:rPr>
        <w:lastRenderedPageBreak/>
        <w:t xml:space="preserve">Беларусь от 12 июля 2005 г. № 9», от 14 сентября 2006 г. № 1215 «О мерах по реализации Декрета Президента Республики Беларусь от 4 августа </w:t>
      </w:r>
      <w:r w:rsidRPr="00891A35">
        <w:rPr>
          <w:sz w:val="30"/>
          <w:szCs w:val="30"/>
        </w:rPr>
        <w:br/>
        <w:t>2006 г. № 12», от 15 мая 2008 г. № 677 «О мерах по реализации Декрета Президента Республики Беларусь от 18 марта 2008 г. № 4», от 19 апреля 2017 г. № 290 «О прекращении обязательств по оплате поставленного нефтяного жидкого топлива», а также подпункт 1.7 пункта 1 постановления Совета Министров Республики Беларусь от 14 декабря 2018 г. № 902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Беларусь».</w:t>
      </w:r>
    </w:p>
    <w:p w14:paraId="57FABFAD" w14:textId="77777777" w:rsidR="00AA1F8E" w:rsidRPr="00891A35" w:rsidRDefault="00AA1F8E" w:rsidP="0089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>Поскольку на Министерство по налогам и сборам возложены обязанности координации работ по реализации в Республике Беларусь Соглашения о маркировке товаров средствами идентификации в Евразийском экономическом союзе от 2 февраля 2018 года, а также функции по контролю за соблюдением требований законодательства о маркировке товаров унифицированными контрольными знаками или средствами идентификации, постановлением за МНС закреплена функция заключения между МНС и субъектами хозяйствования – владельцами уполномоченных складов соглашения о сотрудничестве и взаимодействия в сфере контроля за оборотом товаров, подлежащих маркировке унифицированными контрольными знаками или средствами идентификации.</w:t>
      </w:r>
    </w:p>
    <w:p w14:paraId="49982258" w14:textId="77777777" w:rsidR="00AA1F8E" w:rsidRPr="00891A35" w:rsidRDefault="00AA1F8E" w:rsidP="00891A35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Theme="minorHAnsi"/>
          <w:i/>
          <w:iCs/>
          <w:strike/>
          <w:sz w:val="30"/>
          <w:szCs w:val="30"/>
          <w:lang w:eastAsia="en-US"/>
        </w:rPr>
      </w:pPr>
      <w:proofErr w:type="spellStart"/>
      <w:r w:rsidRPr="00891A35">
        <w:rPr>
          <w:i/>
          <w:iCs/>
          <w:sz w:val="30"/>
          <w:szCs w:val="30"/>
        </w:rPr>
        <w:t>Справочно</w:t>
      </w:r>
      <w:proofErr w:type="spellEnd"/>
      <w:r w:rsidRPr="00891A35">
        <w:rPr>
          <w:i/>
          <w:iCs/>
          <w:sz w:val="30"/>
          <w:szCs w:val="30"/>
        </w:rPr>
        <w:t xml:space="preserve">. Соглашение о сотрудничестве и взаимодействии будет размещено в открытом доступе на официальном сайте МНС, подписание такого типового соглашения будет одним из требований, которые предъявляются к владельцам уполномоченных складов. </w:t>
      </w:r>
    </w:p>
    <w:p w14:paraId="6C6A6348" w14:textId="468F6A75" w:rsidR="00AA1F8E" w:rsidRPr="00891A35" w:rsidRDefault="00AA1F8E" w:rsidP="00891A35">
      <w:pPr>
        <w:shd w:val="clear" w:color="auto" w:fill="FFFFFF"/>
        <w:ind w:firstLine="709"/>
        <w:jc w:val="both"/>
        <w:rPr>
          <w:sz w:val="30"/>
          <w:szCs w:val="30"/>
        </w:rPr>
      </w:pPr>
      <w:r w:rsidRPr="00891A35">
        <w:rPr>
          <w:sz w:val="30"/>
          <w:szCs w:val="30"/>
        </w:rPr>
        <w:t>Постановление вступ</w:t>
      </w:r>
      <w:r w:rsidR="0050103D" w:rsidRPr="00891A35">
        <w:rPr>
          <w:sz w:val="30"/>
          <w:szCs w:val="30"/>
        </w:rPr>
        <w:t>ило</w:t>
      </w:r>
      <w:r w:rsidRPr="00891A35">
        <w:rPr>
          <w:sz w:val="30"/>
          <w:szCs w:val="30"/>
        </w:rPr>
        <w:t xml:space="preserve"> в силу с 8 июня 2023 г., за исключением норм в части предоставления МНС полномочий на заключение с владельцами уполномоченных складов соглашений о сотрудничестве и взаимодействии, вступающих в силу с 5 июля 2023 г., а также норм</w:t>
      </w:r>
      <w:r w:rsidR="009C0B4B" w:rsidRPr="00891A35">
        <w:rPr>
          <w:sz w:val="30"/>
          <w:szCs w:val="30"/>
        </w:rPr>
        <w:t xml:space="preserve"> в части</w:t>
      </w:r>
      <w:r w:rsidRPr="00891A35">
        <w:rPr>
          <w:sz w:val="30"/>
          <w:szCs w:val="30"/>
        </w:rPr>
        <w:t xml:space="preserve"> </w:t>
      </w:r>
      <w:r w:rsidR="009C0B4B" w:rsidRPr="00891A35">
        <w:rPr>
          <w:sz w:val="30"/>
          <w:szCs w:val="30"/>
        </w:rPr>
        <w:t xml:space="preserve">административных процедур, осуществляемых налоговыми органами в сфере производства и оборота алкогольной, непищевой спиртосодержащей продукции, непищевого этилового спирта и табачных </w:t>
      </w:r>
      <w:r w:rsidR="00C54914" w:rsidRPr="00891A35">
        <w:rPr>
          <w:sz w:val="30"/>
          <w:szCs w:val="30"/>
        </w:rPr>
        <w:t>изделий, вступающих</w:t>
      </w:r>
      <w:r w:rsidRPr="00891A35">
        <w:rPr>
          <w:sz w:val="30"/>
          <w:szCs w:val="30"/>
        </w:rPr>
        <w:t xml:space="preserve"> в силу с 8 декабря 2023 г. </w:t>
      </w:r>
    </w:p>
    <w:p w14:paraId="486FAEC7" w14:textId="77777777" w:rsidR="00AA1F8E" w:rsidRPr="0022589B" w:rsidRDefault="00AA1F8E" w:rsidP="00AA1F8E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30"/>
        </w:rPr>
      </w:pPr>
    </w:p>
    <w:p w14:paraId="7F90D83D" w14:textId="77777777" w:rsidR="00AA1F8E" w:rsidRPr="0022589B" w:rsidRDefault="00AA1F8E" w:rsidP="00AA1F8E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30"/>
        </w:rPr>
      </w:pPr>
    </w:p>
    <w:p w14:paraId="72C49517" w14:textId="77777777" w:rsidR="00AA1F8E" w:rsidRPr="0022589B" w:rsidRDefault="00AA1F8E" w:rsidP="00AA1F8E"/>
    <w:p w14:paraId="4CAF43E6" w14:textId="77777777" w:rsidR="00353E92" w:rsidRPr="00AA1F8E" w:rsidRDefault="00353E92" w:rsidP="00AA1F8E"/>
    <w:sectPr w:rsidR="00353E92" w:rsidRPr="00AA1F8E" w:rsidSect="00511A73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E0919" w14:textId="77777777" w:rsidR="004F1369" w:rsidRDefault="004F1369">
      <w:r>
        <w:separator/>
      </w:r>
    </w:p>
  </w:endnote>
  <w:endnote w:type="continuationSeparator" w:id="0">
    <w:p w14:paraId="4F1969FA" w14:textId="77777777" w:rsidR="004F1369" w:rsidRDefault="004F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C79C9" w14:textId="77777777" w:rsidR="004F1369" w:rsidRDefault="004F1369">
      <w:r>
        <w:separator/>
      </w:r>
    </w:p>
  </w:footnote>
  <w:footnote w:type="continuationSeparator" w:id="0">
    <w:p w14:paraId="4BFC4A56" w14:textId="77777777" w:rsidR="004F1369" w:rsidRDefault="004F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89" w14:textId="77777777" w:rsidR="006578E2" w:rsidRDefault="000D0780" w:rsidP="0065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AF7465F" w14:textId="77777777" w:rsidR="006578E2" w:rsidRDefault="004F13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3509"/>
      <w:docPartObj>
        <w:docPartGallery w:val="Page Numbers (Top of Page)"/>
        <w:docPartUnique/>
      </w:docPartObj>
    </w:sdtPr>
    <w:sdtEndPr/>
    <w:sdtContent>
      <w:p w14:paraId="44027DA4" w14:textId="152C08C4" w:rsidR="00511A73" w:rsidRDefault="000D07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0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9AD73E" w14:textId="77777777" w:rsidR="006578E2" w:rsidRDefault="004F1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08"/>
    <w:rsid w:val="000107FA"/>
    <w:rsid w:val="00014B2C"/>
    <w:rsid w:val="00021C08"/>
    <w:rsid w:val="0004245B"/>
    <w:rsid w:val="00061DE6"/>
    <w:rsid w:val="00071DAD"/>
    <w:rsid w:val="00072E80"/>
    <w:rsid w:val="0007764D"/>
    <w:rsid w:val="000813BC"/>
    <w:rsid w:val="00087F48"/>
    <w:rsid w:val="000A20F3"/>
    <w:rsid w:val="000B6C2B"/>
    <w:rsid w:val="000C4A3A"/>
    <w:rsid w:val="000D0780"/>
    <w:rsid w:val="000E4B98"/>
    <w:rsid w:val="000E4E09"/>
    <w:rsid w:val="000F07B0"/>
    <w:rsid w:val="0011147B"/>
    <w:rsid w:val="001142D6"/>
    <w:rsid w:val="00115A0E"/>
    <w:rsid w:val="0013627A"/>
    <w:rsid w:val="00156AB9"/>
    <w:rsid w:val="001821CA"/>
    <w:rsid w:val="001C30D7"/>
    <w:rsid w:val="001F2705"/>
    <w:rsid w:val="00212B9D"/>
    <w:rsid w:val="00213A68"/>
    <w:rsid w:val="00230359"/>
    <w:rsid w:val="0024741C"/>
    <w:rsid w:val="00277CA4"/>
    <w:rsid w:val="002B48A5"/>
    <w:rsid w:val="002B5021"/>
    <w:rsid w:val="002B5E9B"/>
    <w:rsid w:val="002D08D5"/>
    <w:rsid w:val="002D44D2"/>
    <w:rsid w:val="002E6488"/>
    <w:rsid w:val="002F1847"/>
    <w:rsid w:val="002F6E3D"/>
    <w:rsid w:val="00301142"/>
    <w:rsid w:val="00305F23"/>
    <w:rsid w:val="00353E92"/>
    <w:rsid w:val="00365925"/>
    <w:rsid w:val="003812C3"/>
    <w:rsid w:val="003B5B39"/>
    <w:rsid w:val="003D19C7"/>
    <w:rsid w:val="003D58E0"/>
    <w:rsid w:val="004009FE"/>
    <w:rsid w:val="0040506A"/>
    <w:rsid w:val="00411AF5"/>
    <w:rsid w:val="00423FF9"/>
    <w:rsid w:val="00424047"/>
    <w:rsid w:val="00455792"/>
    <w:rsid w:val="00461020"/>
    <w:rsid w:val="00473BFD"/>
    <w:rsid w:val="00484C38"/>
    <w:rsid w:val="004869B3"/>
    <w:rsid w:val="004C145A"/>
    <w:rsid w:val="004C3973"/>
    <w:rsid w:val="004F1276"/>
    <w:rsid w:val="004F1369"/>
    <w:rsid w:val="004F6735"/>
    <w:rsid w:val="00500A22"/>
    <w:rsid w:val="0050103D"/>
    <w:rsid w:val="00510236"/>
    <w:rsid w:val="00515ED6"/>
    <w:rsid w:val="00527889"/>
    <w:rsid w:val="00534D9E"/>
    <w:rsid w:val="00560629"/>
    <w:rsid w:val="00567DD9"/>
    <w:rsid w:val="005829EA"/>
    <w:rsid w:val="0059101F"/>
    <w:rsid w:val="005B0D06"/>
    <w:rsid w:val="005B40B0"/>
    <w:rsid w:val="005C528A"/>
    <w:rsid w:val="005D7899"/>
    <w:rsid w:val="005F6009"/>
    <w:rsid w:val="00667FCF"/>
    <w:rsid w:val="00670F97"/>
    <w:rsid w:val="006931BC"/>
    <w:rsid w:val="006A2981"/>
    <w:rsid w:val="006A3A93"/>
    <w:rsid w:val="006B189A"/>
    <w:rsid w:val="006B6ED0"/>
    <w:rsid w:val="0071779E"/>
    <w:rsid w:val="00734B6C"/>
    <w:rsid w:val="0074067E"/>
    <w:rsid w:val="00755C04"/>
    <w:rsid w:val="00756777"/>
    <w:rsid w:val="00773065"/>
    <w:rsid w:val="00773D61"/>
    <w:rsid w:val="00786593"/>
    <w:rsid w:val="0079134C"/>
    <w:rsid w:val="00793CEB"/>
    <w:rsid w:val="0079689C"/>
    <w:rsid w:val="007A3DBD"/>
    <w:rsid w:val="007E4F3F"/>
    <w:rsid w:val="0086646A"/>
    <w:rsid w:val="00872CB1"/>
    <w:rsid w:val="008765FB"/>
    <w:rsid w:val="00891A35"/>
    <w:rsid w:val="008B0803"/>
    <w:rsid w:val="008D29EB"/>
    <w:rsid w:val="008E6612"/>
    <w:rsid w:val="008F6E72"/>
    <w:rsid w:val="009002E8"/>
    <w:rsid w:val="00916CD1"/>
    <w:rsid w:val="009551C6"/>
    <w:rsid w:val="00961FB9"/>
    <w:rsid w:val="009631B0"/>
    <w:rsid w:val="00977B78"/>
    <w:rsid w:val="0098646F"/>
    <w:rsid w:val="009A70B8"/>
    <w:rsid w:val="009C0B4B"/>
    <w:rsid w:val="009D6E0B"/>
    <w:rsid w:val="009F0E6C"/>
    <w:rsid w:val="00A028D4"/>
    <w:rsid w:val="00A51DC3"/>
    <w:rsid w:val="00A7584A"/>
    <w:rsid w:val="00A876E1"/>
    <w:rsid w:val="00AA1F8E"/>
    <w:rsid w:val="00AA3190"/>
    <w:rsid w:val="00AB28E8"/>
    <w:rsid w:val="00AB6859"/>
    <w:rsid w:val="00AC7125"/>
    <w:rsid w:val="00AE7BBE"/>
    <w:rsid w:val="00AF73C0"/>
    <w:rsid w:val="00B03418"/>
    <w:rsid w:val="00B06514"/>
    <w:rsid w:val="00B1579A"/>
    <w:rsid w:val="00B22471"/>
    <w:rsid w:val="00B470CB"/>
    <w:rsid w:val="00B476FE"/>
    <w:rsid w:val="00B47FCA"/>
    <w:rsid w:val="00B51169"/>
    <w:rsid w:val="00B90EAD"/>
    <w:rsid w:val="00BA4811"/>
    <w:rsid w:val="00BD043B"/>
    <w:rsid w:val="00BD2ED2"/>
    <w:rsid w:val="00BE410B"/>
    <w:rsid w:val="00BE52F0"/>
    <w:rsid w:val="00BE68B4"/>
    <w:rsid w:val="00BF1232"/>
    <w:rsid w:val="00C02ED2"/>
    <w:rsid w:val="00C06529"/>
    <w:rsid w:val="00C5014F"/>
    <w:rsid w:val="00C54914"/>
    <w:rsid w:val="00C54BF9"/>
    <w:rsid w:val="00C66981"/>
    <w:rsid w:val="00C72B2D"/>
    <w:rsid w:val="00C761BC"/>
    <w:rsid w:val="00C83CEE"/>
    <w:rsid w:val="00CA7D0F"/>
    <w:rsid w:val="00CB7BBC"/>
    <w:rsid w:val="00CD444F"/>
    <w:rsid w:val="00CD49E4"/>
    <w:rsid w:val="00CE7AA7"/>
    <w:rsid w:val="00CE7D2E"/>
    <w:rsid w:val="00CF4B96"/>
    <w:rsid w:val="00D03F3B"/>
    <w:rsid w:val="00D24B2B"/>
    <w:rsid w:val="00D251F6"/>
    <w:rsid w:val="00D27507"/>
    <w:rsid w:val="00D30460"/>
    <w:rsid w:val="00D35632"/>
    <w:rsid w:val="00D3604D"/>
    <w:rsid w:val="00D36A8F"/>
    <w:rsid w:val="00D639C8"/>
    <w:rsid w:val="00D93FA1"/>
    <w:rsid w:val="00DD51D4"/>
    <w:rsid w:val="00DE49B4"/>
    <w:rsid w:val="00DE799A"/>
    <w:rsid w:val="00E000F1"/>
    <w:rsid w:val="00E067A2"/>
    <w:rsid w:val="00E13319"/>
    <w:rsid w:val="00E24BB6"/>
    <w:rsid w:val="00E4000C"/>
    <w:rsid w:val="00E762A1"/>
    <w:rsid w:val="00E868B8"/>
    <w:rsid w:val="00E939E3"/>
    <w:rsid w:val="00EC31C6"/>
    <w:rsid w:val="00EC79D4"/>
    <w:rsid w:val="00ED5B54"/>
    <w:rsid w:val="00F0169C"/>
    <w:rsid w:val="00F05FB9"/>
    <w:rsid w:val="00F072C6"/>
    <w:rsid w:val="00F167FB"/>
    <w:rsid w:val="00F41D56"/>
    <w:rsid w:val="00F726D3"/>
    <w:rsid w:val="00F80915"/>
    <w:rsid w:val="00F81705"/>
    <w:rsid w:val="00F83E30"/>
    <w:rsid w:val="00F975A9"/>
    <w:rsid w:val="00FA5679"/>
    <w:rsid w:val="00FB5B88"/>
    <w:rsid w:val="00FC29D5"/>
    <w:rsid w:val="00FD550E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FB6D"/>
  <w15:chartTrackingRefBased/>
  <w15:docId w15:val="{E9037E0A-DE8D-4BA8-B891-F9AD0C0B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C0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page number"/>
    <w:basedOn w:val="a0"/>
    <w:rsid w:val="00021C08"/>
  </w:style>
  <w:style w:type="paragraph" w:customStyle="1" w:styleId="ConsNormal">
    <w:name w:val="ConsNormal"/>
    <w:rsid w:val="00021C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C83CE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3C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3CE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C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CEE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C83C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CEE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customStyle="1" w:styleId="point">
    <w:name w:val="point"/>
    <w:basedOn w:val="a"/>
    <w:rsid w:val="00AA1F8E"/>
    <w:pPr>
      <w:ind w:firstLine="567"/>
      <w:jc w:val="both"/>
    </w:pPr>
    <w:rPr>
      <w:rFonts w:eastAsiaTheme="minorEastAsia"/>
    </w:rPr>
  </w:style>
  <w:style w:type="paragraph" w:customStyle="1" w:styleId="ConsPlusNormal">
    <w:name w:val="ConsPlusNormal"/>
    <w:rsid w:val="0078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72EDE83D44296C786287D37AB57A482339C274BE703DAD0D2A45A49EF912F3D9E80800B7AC27632BF76E09F6CC2F915FCN0xA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Буйко Марина Петровна</dc:creator>
  <cp:keywords/>
  <dc:description/>
  <cp:lastModifiedBy>Ермакович Наталья Вячеславовна</cp:lastModifiedBy>
  <cp:revision>2</cp:revision>
  <cp:lastPrinted>2023-06-12T14:32:00Z</cp:lastPrinted>
  <dcterms:created xsi:type="dcterms:W3CDTF">2023-06-13T08:59:00Z</dcterms:created>
  <dcterms:modified xsi:type="dcterms:W3CDTF">2023-06-13T08:59:00Z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